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46B6F" w14:textId="77777777" w:rsidR="00623C29" w:rsidRPr="00623C29" w:rsidRDefault="00623C29" w:rsidP="00623C29">
      <w:pPr>
        <w:jc w:val="center"/>
        <w:rPr>
          <w:b/>
          <w:sz w:val="32"/>
        </w:rPr>
      </w:pPr>
      <w:r w:rsidRPr="00623C29">
        <w:rPr>
          <w:b/>
          <w:sz w:val="32"/>
        </w:rPr>
        <w:t>Automated Pill Counting Using Detection, Instance Segmentation, and Marker-Controlled Watershed</w:t>
      </w:r>
    </w:p>
    <w:p w14:paraId="6DDA1825" w14:textId="5A589FF0" w:rsidR="00BD7CB1" w:rsidRDefault="00623C29">
      <w:pPr>
        <w:jc w:val="center"/>
      </w:pPr>
      <w:r>
        <w:t>Yazed Aswad</w:t>
      </w:r>
    </w:p>
    <w:p w14:paraId="33472C80" w14:textId="77777777" w:rsidR="00623C29" w:rsidRDefault="00623C29" w:rsidP="00623C29">
      <w:pPr>
        <w:jc w:val="center"/>
      </w:pPr>
      <w:r w:rsidRPr="00623C29">
        <w:t>Department of Computer Engineering, Abdullah Gul Universit</w:t>
      </w:r>
      <w:r>
        <w:t>y</w:t>
      </w:r>
    </w:p>
    <w:p w14:paraId="5A796524" w14:textId="4C82FF52" w:rsidR="00BD7CB1" w:rsidRDefault="00623C29" w:rsidP="00623C29">
      <w:pPr>
        <w:jc w:val="center"/>
      </w:pPr>
      <w:r w:rsidRPr="00623C29">
        <w:t xml:space="preserve"> Kayseri, Turkey</w:t>
      </w:r>
      <w:r>
        <w:t xml:space="preserve"> </w:t>
      </w:r>
    </w:p>
    <w:p w14:paraId="7E2A099D" w14:textId="77777777" w:rsidR="00BD7CB1" w:rsidRDefault="00BD7CB1"/>
    <w:p w14:paraId="2DBFCFB0" w14:textId="77777777" w:rsidR="00BD7CB1" w:rsidRDefault="00BD7CB1">
      <w:pPr>
        <w:sectPr w:rsidR="00BD7CB1">
          <w:pgSz w:w="11906" w:h="16838"/>
          <w:pgMar w:top="1077" w:right="737" w:bottom="2438" w:left="737" w:header="720" w:footer="720" w:gutter="0"/>
          <w:cols w:space="720"/>
          <w:docGrid w:linePitch="360"/>
        </w:sectPr>
      </w:pPr>
    </w:p>
    <w:p w14:paraId="328F4BF6" w14:textId="77777777" w:rsidR="00BD7CB1" w:rsidRDefault="00000000">
      <w:r>
        <w:t>Abstract--This project investigates automated pill counting in realistic images containing clutter, glare, touching pills, and varied lighting. Two established deep learning baselines were implemented: a YOLO detector for bounding-box-based counting and Mask R-CNN for instance-mask-based counting. A proposed method was developed as an interpretable image-processing-centered alternative. The proposed method predicts pill foreground and pill-center heatmaps, extracts markers, applies non-maximum suppression, performs marker-controlled watershed segmentation, and counts separated components. YOLO achieved mean absolute error (MAE) 0.0171 and exact count accuracy 0.9829 on CountingPills test data. Mask R-CNN achieved MAE 0.0043 and exact count accuracy 0.9957 on MEDISEG 3pills validation data. The final proposed method achieved MAE 0.3143 and exact count accuracy 0.7429 on CountingPills test data. The proposed method did not outperform these strong baselines overall, but it provides an interpretable image-processing pipeline for studying touching-pill separation.</w:t>
      </w:r>
    </w:p>
    <w:p w14:paraId="3E61D89C" w14:textId="77777777" w:rsidR="00BD7CB1" w:rsidRDefault="00000000">
      <w:r>
        <w:t>Index Terms--pill counting, image processing, YOLO, Mask R-CNN, watershed segmentation, instance separation.</w:t>
      </w:r>
    </w:p>
    <w:p w14:paraId="4ABFB402" w14:textId="77777777" w:rsidR="00BD7CB1" w:rsidRDefault="00000000">
      <w:pPr>
        <w:jc w:val="center"/>
      </w:pPr>
      <w:r>
        <w:rPr>
          <w:b/>
        </w:rPr>
        <w:t>I. INTRODUCTION</w:t>
      </w:r>
    </w:p>
    <w:p w14:paraId="37699AAD" w14:textId="77777777" w:rsidR="00BD7CB1" w:rsidRDefault="00000000">
      <w:pPr>
        <w:ind w:firstLine="259"/>
      </w:pPr>
      <w:r>
        <w:t>Accurate pill counting is important in medication management, pharmacy verification, and assistive health applications. Manual counting can be slow and error-prone when pills are visually similar, clustered, partially overlapping, or photographed under uneven illumination. Image-based counting is attractive because a single camera image can provide both object count and visual evidence for later review.</w:t>
      </w:r>
    </w:p>
    <w:p w14:paraId="695FB28A" w14:textId="77777777" w:rsidR="00BD7CB1" w:rsidRDefault="00000000">
      <w:pPr>
        <w:ind w:firstLine="259"/>
      </w:pPr>
      <w:r>
        <w:t>The image-processing challenge is not only to detect pills, but also to handle realistic artifacts. Tray images may contain glare, scratches, shadows, transparent plastic boundaries, and fingers at the image border. Pills can touch each other or overlap, causing several physical objects to appear as one connected foreground region. A robust system must therefore handle both normal separated pills and difficult merged regions.</w:t>
      </w:r>
    </w:p>
    <w:p w14:paraId="17515438" w14:textId="77777777" w:rsidR="00BD7CB1" w:rsidRDefault="00000000">
      <w:pPr>
        <w:ind w:firstLine="259"/>
      </w:pPr>
      <w:r>
        <w:t>Recent medication and pill-counting systems often use deep object detectors. Sun et al. proposed a lightweight YOLOv8n-based pill-box detection and counting method for efficient deployment [1]. Nguyen et al. presented a multi-pill detection framework with multimodal fusion and compared against detectors including Faster R-CNN and YOLOv5 [2]. These studies motivate YOLO-style detection as a strong baseline. Mask R-CNN is also a natural baseline because it predicts object masks rather than only bounding boxes [3]. The MEDISEG dataset further supports segmentation-based evaluation by providing medication images with instance masks and realistic conditions [4].</w:t>
      </w:r>
    </w:p>
    <w:p w14:paraId="26189407" w14:textId="77777777" w:rsidR="00BD7CB1" w:rsidRDefault="00000000">
      <w:pPr>
        <w:ind w:firstLine="259"/>
      </w:pPr>
      <w:r>
        <w:t>The literature also shows why a comparison study is useful. Object detectors are fast and accurate when object boundaries are visually separable, but they do not expose much information about why a particular pill was missed. Instance segmentation methods provide richer object masks, but they still depend on the model learning one mask per physical object. Classical image-processing methods, including thresholding, morphology, connected-component labeling, distance transforms, and watershed segmentation, offer another viewpoint: they allow the counting process to be decomposed into visible intermediate steps. That decomposition is valuable in an image processing course because it connects modern learning-based prediction with traditional pixel-level operations.</w:t>
      </w:r>
    </w:p>
    <w:p w14:paraId="17F3A66A" w14:textId="77777777" w:rsidR="00BD7CB1" w:rsidRDefault="00000000">
      <w:pPr>
        <w:ind w:firstLine="259"/>
      </w:pPr>
      <w:r>
        <w:t>The original proposal included detection, classification, and OCR. After professor feedback, the project was revised because such a pipeline would be incremental over existing YOLO and CNN systems. The revised project focuses on a clearer experimental question: how does a finalized image-processing-based instance separation module compare against two established pill-counting baselines? This makes the proposed method directly comparable with the two baselines while still being different from them in its counting mechanism.</w:t>
      </w:r>
    </w:p>
    <w:p w14:paraId="7943EA20" w14:textId="77777777" w:rsidR="00BD7CB1" w:rsidRDefault="00000000">
      <w:pPr>
        <w:ind w:firstLine="259"/>
      </w:pPr>
      <w:r>
        <w:t>This comparison is important because a single high accuracy number can hide different types of behavior. A detector may count correctly without producing an interpretable segmentation. A foreground segmenter may identify the pill region but fail to separate instances. A watershed method may split touching pills but may also over-split scratches or glare. By evaluating all three approaches, the project separates the question of detection accuracy from the question of image-processing-based instance separation.</w:t>
      </w:r>
    </w:p>
    <w:p w14:paraId="3D79C19D" w14:textId="77777777" w:rsidR="00BD7CB1" w:rsidRDefault="00000000">
      <w:pPr>
        <w:ind w:firstLine="259"/>
      </w:pPr>
      <w:r>
        <w:t>The contribution of this work is a controlled comparison between two established baselines and a proposed image-processing-centered method. The proposed method is not intended to replace modern detectors. Instead, it tests whether foreground segmentation, center-marker extraction, morphology, and watershed segmentation can explicitly address touching-pill cases and provide interpretable failure analysis. The implementation code is intended to be released at the public repository URL cited in [5].</w:t>
      </w:r>
    </w:p>
    <w:p w14:paraId="030584C6" w14:textId="77777777" w:rsidR="00BD7CB1" w:rsidRDefault="00000000">
      <w:pPr>
        <w:jc w:val="center"/>
      </w:pPr>
      <w:r>
        <w:rPr>
          <w:b/>
        </w:rPr>
        <w:t>II. MATERIALS AND METHODS</w:t>
      </w:r>
    </w:p>
    <w:p w14:paraId="05C34027" w14:textId="77777777" w:rsidR="00BD7CB1" w:rsidRDefault="00000000">
      <w:r>
        <w:rPr>
          <w:i/>
        </w:rPr>
        <w:t>A. Datasets</w:t>
      </w:r>
    </w:p>
    <w:p w14:paraId="2E80CFB2" w14:textId="77777777" w:rsidR="00BD7CB1" w:rsidRDefault="00000000">
      <w:pPr>
        <w:ind w:firstLine="259"/>
      </w:pPr>
      <w:r>
        <w:t xml:space="preserve">Two datasets were used. CountingPills is a YOLO-format dataset with one class, pill. It contains tray images with multiple pills, glare, scratches, and varied visual conditions. The local split contained 6450 training images with 22779 instances, 386 validation images with 2014 instances, and 175 test images with 842 instances. The original polygon labels </w:t>
      </w:r>
      <w:r>
        <w:lastRenderedPageBreak/>
        <w:t>were converted into bounding boxes for YOLO detection training. The same polygons were used to create foreground masks and Gaussian center heatmaps for the proposed method.</w:t>
      </w:r>
    </w:p>
    <w:p w14:paraId="1EAC9AA0" w14:textId="77777777" w:rsidR="00BD7CB1" w:rsidRDefault="00000000">
      <w:pPr>
        <w:ind w:firstLine="259"/>
      </w:pPr>
      <w:r>
        <w:t>MEDISEG 3pills is a COCO-style instance segmentation subset with three pill categories. The local dataset contained 2333 annotated images and 4603 annotations. The validation split used in this project contained 233 images. MEDISEG was used for the Mask R-CNN instance segmentation baseline.</w:t>
      </w:r>
    </w:p>
    <w:p w14:paraId="5EB4B4D7" w14:textId="77777777" w:rsidR="00BD7CB1" w:rsidRDefault="00000000">
      <w:pPr>
        <w:ind w:firstLine="259"/>
      </w:pPr>
      <w:r>
        <w:t>The two datasets differ in visual domain and annotation style. CountingPills contains tray-centered images with plastic reflections, dark scratches, strong highlights, and sometimes fingers near the image border. MEDISEG contains medication images with instance masks that are useful for training and evaluating segmentation. This domain difference is important: a model that performs well on one dataset should not automatically be assumed to generalize to the other. For that reason, the final comparison reports the dataset used for each result rather than mixing all scores into one combined metric.</w:t>
      </w:r>
    </w:p>
    <w:p w14:paraId="558A93F4" w14:textId="77777777" w:rsidR="00BD7CB1" w:rsidRDefault="00000000">
      <w:pPr>
        <w:ind w:firstLine="259"/>
      </w:pPr>
      <w:r>
        <w:t>For CountingPills, the annotations were used in two different ways. The YOLO baseline required rectangular detection targets, so each polygon was converted to a bounding box. The proposed method required pixel-level and center-level supervision, so each polygon was rasterized into a foreground mask and its object center was converted into a Gaussian-like heatmap target. This allowed the proposed model to learn both where pills are and where their centers are, without directly learning an instance-mask output like Mask R-CNN.</w:t>
      </w:r>
    </w:p>
    <w:p w14:paraId="405AD2C1" w14:textId="77777777" w:rsidR="00BD7CB1" w:rsidRDefault="00000000">
      <w:pPr>
        <w:jc w:val="center"/>
      </w:pPr>
      <w:r>
        <w:rPr>
          <w:b/>
          <w:sz w:val="16"/>
        </w:rPr>
        <w:t>TABLE I. DATASET SUMMARY</w:t>
      </w:r>
    </w:p>
    <w:tbl>
      <w:tblPr>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ayout w:type="fixed"/>
        <w:tblLook w:val="04A0" w:firstRow="1" w:lastRow="0" w:firstColumn="1" w:lastColumn="0" w:noHBand="0" w:noVBand="1"/>
      </w:tblPr>
      <w:tblGrid>
        <w:gridCol w:w="1512"/>
        <w:gridCol w:w="1512"/>
        <w:gridCol w:w="792"/>
        <w:gridCol w:w="1224"/>
      </w:tblGrid>
      <w:tr w:rsidR="00BD7CB1" w14:paraId="6B3A5CEF" w14:textId="77777777">
        <w:trPr>
          <w:jc w:val="center"/>
        </w:trPr>
        <w:tc>
          <w:tcPr>
            <w:tcW w:w="1512" w:type="dxa"/>
            <w:shd w:val="clear" w:color="auto" w:fill="EDEDED"/>
            <w:tcMar>
              <w:top w:w="45" w:type="dxa"/>
              <w:left w:w="55" w:type="dxa"/>
              <w:bottom w:w="45" w:type="dxa"/>
              <w:right w:w="55" w:type="dxa"/>
            </w:tcMar>
            <w:vAlign w:val="center"/>
          </w:tcPr>
          <w:p w14:paraId="77540B27" w14:textId="77777777" w:rsidR="00BD7CB1" w:rsidRDefault="00000000">
            <w:pPr>
              <w:jc w:val="center"/>
            </w:pPr>
            <w:r>
              <w:rPr>
                <w:b/>
                <w:sz w:val="16"/>
              </w:rPr>
              <w:t>Dataset</w:t>
            </w:r>
          </w:p>
        </w:tc>
        <w:tc>
          <w:tcPr>
            <w:tcW w:w="1512" w:type="dxa"/>
            <w:shd w:val="clear" w:color="auto" w:fill="EDEDED"/>
            <w:tcMar>
              <w:top w:w="45" w:type="dxa"/>
              <w:left w:w="55" w:type="dxa"/>
              <w:bottom w:w="45" w:type="dxa"/>
              <w:right w:w="55" w:type="dxa"/>
            </w:tcMar>
            <w:vAlign w:val="center"/>
          </w:tcPr>
          <w:p w14:paraId="6E3CDD96" w14:textId="77777777" w:rsidR="00BD7CB1" w:rsidRDefault="00000000">
            <w:pPr>
              <w:jc w:val="center"/>
            </w:pPr>
            <w:r>
              <w:rPr>
                <w:b/>
                <w:sz w:val="16"/>
              </w:rPr>
              <w:t>Split / subset</w:t>
            </w:r>
          </w:p>
        </w:tc>
        <w:tc>
          <w:tcPr>
            <w:tcW w:w="792" w:type="dxa"/>
            <w:shd w:val="clear" w:color="auto" w:fill="EDEDED"/>
            <w:tcMar>
              <w:top w:w="45" w:type="dxa"/>
              <w:left w:w="55" w:type="dxa"/>
              <w:bottom w:w="45" w:type="dxa"/>
              <w:right w:w="55" w:type="dxa"/>
            </w:tcMar>
            <w:vAlign w:val="center"/>
          </w:tcPr>
          <w:p w14:paraId="300DBE9A" w14:textId="77777777" w:rsidR="00BD7CB1" w:rsidRDefault="00000000">
            <w:pPr>
              <w:jc w:val="center"/>
            </w:pPr>
            <w:r>
              <w:rPr>
                <w:b/>
                <w:sz w:val="16"/>
              </w:rPr>
              <w:t>Images</w:t>
            </w:r>
          </w:p>
        </w:tc>
        <w:tc>
          <w:tcPr>
            <w:tcW w:w="1224" w:type="dxa"/>
            <w:shd w:val="clear" w:color="auto" w:fill="EDEDED"/>
            <w:tcMar>
              <w:top w:w="45" w:type="dxa"/>
              <w:left w:w="55" w:type="dxa"/>
              <w:bottom w:w="45" w:type="dxa"/>
              <w:right w:w="55" w:type="dxa"/>
            </w:tcMar>
            <w:vAlign w:val="center"/>
          </w:tcPr>
          <w:p w14:paraId="1A55DE35" w14:textId="77777777" w:rsidR="00BD7CB1" w:rsidRDefault="00000000">
            <w:pPr>
              <w:jc w:val="center"/>
            </w:pPr>
            <w:r>
              <w:rPr>
                <w:b/>
                <w:sz w:val="16"/>
              </w:rPr>
              <w:t>Instances / ann.</w:t>
            </w:r>
          </w:p>
        </w:tc>
      </w:tr>
      <w:tr w:rsidR="00BD7CB1" w14:paraId="73AC4AAA" w14:textId="77777777">
        <w:trPr>
          <w:jc w:val="center"/>
        </w:trPr>
        <w:tc>
          <w:tcPr>
            <w:tcW w:w="1512" w:type="dxa"/>
          </w:tcPr>
          <w:p w14:paraId="390C3A2E" w14:textId="77777777" w:rsidR="00BD7CB1" w:rsidRDefault="00000000">
            <w:r>
              <w:rPr>
                <w:sz w:val="16"/>
              </w:rPr>
              <w:t>CountingPills</w:t>
            </w:r>
          </w:p>
        </w:tc>
        <w:tc>
          <w:tcPr>
            <w:tcW w:w="1512" w:type="dxa"/>
          </w:tcPr>
          <w:p w14:paraId="2520CC35" w14:textId="77777777" w:rsidR="00BD7CB1" w:rsidRDefault="00000000">
            <w:r>
              <w:rPr>
                <w:sz w:val="16"/>
              </w:rPr>
              <w:t>Train</w:t>
            </w:r>
          </w:p>
        </w:tc>
        <w:tc>
          <w:tcPr>
            <w:tcW w:w="792" w:type="dxa"/>
          </w:tcPr>
          <w:p w14:paraId="7646CA64" w14:textId="77777777" w:rsidR="00BD7CB1" w:rsidRDefault="00000000">
            <w:pPr>
              <w:jc w:val="center"/>
            </w:pPr>
            <w:r>
              <w:rPr>
                <w:sz w:val="16"/>
              </w:rPr>
              <w:t>6450</w:t>
            </w:r>
          </w:p>
        </w:tc>
        <w:tc>
          <w:tcPr>
            <w:tcW w:w="1224" w:type="dxa"/>
          </w:tcPr>
          <w:p w14:paraId="14CF66ED" w14:textId="77777777" w:rsidR="00BD7CB1" w:rsidRDefault="00000000">
            <w:pPr>
              <w:jc w:val="center"/>
            </w:pPr>
            <w:r>
              <w:rPr>
                <w:sz w:val="16"/>
              </w:rPr>
              <w:t>22779</w:t>
            </w:r>
          </w:p>
        </w:tc>
      </w:tr>
      <w:tr w:rsidR="00BD7CB1" w14:paraId="559CB823" w14:textId="77777777">
        <w:trPr>
          <w:jc w:val="center"/>
        </w:trPr>
        <w:tc>
          <w:tcPr>
            <w:tcW w:w="1512" w:type="dxa"/>
          </w:tcPr>
          <w:p w14:paraId="33B96148" w14:textId="77777777" w:rsidR="00BD7CB1" w:rsidRDefault="00000000">
            <w:r>
              <w:rPr>
                <w:sz w:val="16"/>
              </w:rPr>
              <w:t>CountingPills</w:t>
            </w:r>
          </w:p>
        </w:tc>
        <w:tc>
          <w:tcPr>
            <w:tcW w:w="1512" w:type="dxa"/>
          </w:tcPr>
          <w:p w14:paraId="69D5D501" w14:textId="77777777" w:rsidR="00BD7CB1" w:rsidRDefault="00000000">
            <w:r>
              <w:rPr>
                <w:sz w:val="16"/>
              </w:rPr>
              <w:t>Validation</w:t>
            </w:r>
          </w:p>
        </w:tc>
        <w:tc>
          <w:tcPr>
            <w:tcW w:w="792" w:type="dxa"/>
          </w:tcPr>
          <w:p w14:paraId="4B597D00" w14:textId="77777777" w:rsidR="00BD7CB1" w:rsidRDefault="00000000">
            <w:pPr>
              <w:jc w:val="center"/>
            </w:pPr>
            <w:r>
              <w:rPr>
                <w:sz w:val="16"/>
              </w:rPr>
              <w:t>386</w:t>
            </w:r>
          </w:p>
        </w:tc>
        <w:tc>
          <w:tcPr>
            <w:tcW w:w="1224" w:type="dxa"/>
          </w:tcPr>
          <w:p w14:paraId="431D4995" w14:textId="77777777" w:rsidR="00BD7CB1" w:rsidRDefault="00000000">
            <w:pPr>
              <w:jc w:val="center"/>
            </w:pPr>
            <w:r>
              <w:rPr>
                <w:sz w:val="16"/>
              </w:rPr>
              <w:t>2014</w:t>
            </w:r>
          </w:p>
        </w:tc>
      </w:tr>
      <w:tr w:rsidR="00BD7CB1" w14:paraId="2F88A113" w14:textId="77777777">
        <w:trPr>
          <w:jc w:val="center"/>
        </w:trPr>
        <w:tc>
          <w:tcPr>
            <w:tcW w:w="1512" w:type="dxa"/>
          </w:tcPr>
          <w:p w14:paraId="7850FCD7" w14:textId="77777777" w:rsidR="00BD7CB1" w:rsidRDefault="00000000">
            <w:r>
              <w:rPr>
                <w:sz w:val="16"/>
              </w:rPr>
              <w:t>CountingPills</w:t>
            </w:r>
          </w:p>
        </w:tc>
        <w:tc>
          <w:tcPr>
            <w:tcW w:w="1512" w:type="dxa"/>
          </w:tcPr>
          <w:p w14:paraId="5600B40C" w14:textId="77777777" w:rsidR="00BD7CB1" w:rsidRDefault="00000000">
            <w:r>
              <w:rPr>
                <w:sz w:val="16"/>
              </w:rPr>
              <w:t>Test</w:t>
            </w:r>
          </w:p>
        </w:tc>
        <w:tc>
          <w:tcPr>
            <w:tcW w:w="792" w:type="dxa"/>
          </w:tcPr>
          <w:p w14:paraId="74081895" w14:textId="77777777" w:rsidR="00BD7CB1" w:rsidRDefault="00000000">
            <w:pPr>
              <w:jc w:val="center"/>
            </w:pPr>
            <w:r>
              <w:rPr>
                <w:sz w:val="16"/>
              </w:rPr>
              <w:t>175</w:t>
            </w:r>
          </w:p>
        </w:tc>
        <w:tc>
          <w:tcPr>
            <w:tcW w:w="1224" w:type="dxa"/>
          </w:tcPr>
          <w:p w14:paraId="75A3FF5E" w14:textId="77777777" w:rsidR="00BD7CB1" w:rsidRDefault="00000000">
            <w:pPr>
              <w:jc w:val="center"/>
            </w:pPr>
            <w:r>
              <w:rPr>
                <w:sz w:val="16"/>
              </w:rPr>
              <w:t>842</w:t>
            </w:r>
          </w:p>
        </w:tc>
      </w:tr>
      <w:tr w:rsidR="00BD7CB1" w14:paraId="016DCF03" w14:textId="77777777">
        <w:trPr>
          <w:jc w:val="center"/>
        </w:trPr>
        <w:tc>
          <w:tcPr>
            <w:tcW w:w="1512" w:type="dxa"/>
          </w:tcPr>
          <w:p w14:paraId="27982D58" w14:textId="77777777" w:rsidR="00BD7CB1" w:rsidRDefault="00000000">
            <w:r>
              <w:rPr>
                <w:sz w:val="16"/>
              </w:rPr>
              <w:t>MEDISEG 3pills</w:t>
            </w:r>
          </w:p>
        </w:tc>
        <w:tc>
          <w:tcPr>
            <w:tcW w:w="1512" w:type="dxa"/>
          </w:tcPr>
          <w:p w14:paraId="141061D6" w14:textId="77777777" w:rsidR="00BD7CB1" w:rsidRDefault="00000000">
            <w:r>
              <w:rPr>
                <w:sz w:val="16"/>
              </w:rPr>
              <w:t>All</w:t>
            </w:r>
          </w:p>
        </w:tc>
        <w:tc>
          <w:tcPr>
            <w:tcW w:w="792" w:type="dxa"/>
          </w:tcPr>
          <w:p w14:paraId="5386128D" w14:textId="77777777" w:rsidR="00BD7CB1" w:rsidRDefault="00000000">
            <w:pPr>
              <w:jc w:val="center"/>
            </w:pPr>
            <w:r>
              <w:rPr>
                <w:sz w:val="16"/>
              </w:rPr>
              <w:t>2333</w:t>
            </w:r>
          </w:p>
        </w:tc>
        <w:tc>
          <w:tcPr>
            <w:tcW w:w="1224" w:type="dxa"/>
          </w:tcPr>
          <w:p w14:paraId="598293D2" w14:textId="77777777" w:rsidR="00BD7CB1" w:rsidRDefault="00000000">
            <w:pPr>
              <w:jc w:val="center"/>
            </w:pPr>
            <w:r>
              <w:rPr>
                <w:sz w:val="16"/>
              </w:rPr>
              <w:t>4603</w:t>
            </w:r>
          </w:p>
        </w:tc>
      </w:tr>
    </w:tbl>
    <w:p w14:paraId="6CAB52E5" w14:textId="77777777" w:rsidR="00BD7CB1" w:rsidRDefault="00BD7CB1"/>
    <w:p w14:paraId="03980CDD" w14:textId="77777777" w:rsidR="00BD7CB1" w:rsidRDefault="00BD7CB1">
      <w:pPr>
        <w:jc w:val="center"/>
      </w:pPr>
    </w:p>
    <w:p w14:paraId="7B322810" w14:textId="77777777" w:rsidR="00BD7CB1" w:rsidRDefault="00000000">
      <w:pPr>
        <w:jc w:val="center"/>
      </w:pPr>
      <w:r>
        <w:rPr>
          <w:i/>
          <w:sz w:val="16"/>
        </w:rPr>
        <w:t>Fig. 1. Representative prediction and segmentation examples from the experiments.</w:t>
      </w:r>
    </w:p>
    <w:p w14:paraId="4E37ED57" w14:textId="77777777" w:rsidR="00BD7CB1" w:rsidRDefault="00000000">
      <w:r>
        <w:rPr>
          <w:i/>
        </w:rPr>
        <w:t>B. Baseline 1: YOLO Detector</w:t>
      </w:r>
    </w:p>
    <w:p w14:paraId="52990270" w14:textId="77777777" w:rsidR="00BD7CB1" w:rsidRDefault="00000000">
      <w:pPr>
        <w:ind w:firstLine="259"/>
      </w:pPr>
      <w:r>
        <w:t>The YOLO baseline performs direct object detection. Its counting rule is simple: after confidence filtering and non-maximum suppression, each remaining bounding box is counted as one pill. This baseline is strong because it directly optimizes object localization and is robust for separated pills. In this project, YOLO was trained on the processed CountingPills detection labels.</w:t>
      </w:r>
    </w:p>
    <w:p w14:paraId="52FF68BD" w14:textId="77777777" w:rsidR="00BD7CB1" w:rsidRDefault="00000000">
      <w:pPr>
        <w:ind w:firstLine="259"/>
      </w:pPr>
      <w:r>
        <w:t>YOLO is also an appropriate baseline because recent pill-counting papers use YOLO-family models for real-time counting. In this project, polygon annotations were converted into bounding boxes so that the detector was trained on clean detection labels. The final validation score was computed by comparing the number of predicted boxes with the ground-truth number of pills in each image.</w:t>
      </w:r>
    </w:p>
    <w:p w14:paraId="2B6203A3" w14:textId="77777777" w:rsidR="00BD7CB1" w:rsidRDefault="00000000">
      <w:pPr>
        <w:ind w:firstLine="259"/>
      </w:pPr>
      <w:r>
        <w:t>The count estimate for an image I can be written as</w:t>
      </w:r>
    </w:p>
    <w:p w14:paraId="6A324A0C" w14:textId="77777777" w:rsidR="00BD7CB1" w:rsidRDefault="00000000">
      <w:pPr>
        <w:jc w:val="center"/>
      </w:pPr>
      <w:r>
        <w:t>N_YOLO(I) = |{b_i : conf(b_i) &gt;= tau and b_i remains after NMS}|,</w:t>
      </w:r>
    </w:p>
    <w:p w14:paraId="264F934A" w14:textId="77777777" w:rsidR="00BD7CB1" w:rsidRDefault="00000000">
      <w:pPr>
        <w:ind w:firstLine="259"/>
      </w:pPr>
      <w:r>
        <w:t>where b_i is a predicted bounding box and tau is the confidence threshold.</w:t>
      </w:r>
    </w:p>
    <w:p w14:paraId="55D24B0F" w14:textId="77777777" w:rsidR="00BD7CB1" w:rsidRDefault="00000000">
      <w:r>
        <w:rPr>
          <w:i/>
        </w:rPr>
        <w:t>C. Baseline 2: Mask R-CNN</w:t>
      </w:r>
    </w:p>
    <w:p w14:paraId="7F965BBB" w14:textId="77777777" w:rsidR="00BD7CB1" w:rsidRDefault="00000000">
      <w:pPr>
        <w:ind w:firstLine="259"/>
      </w:pPr>
      <w:r>
        <w:t>Mask R-CNN performs instance segmentation by predicting class labels, bounding boxes, and masks for object instances [3]. For counting, each accepted instance mask is counted as one pill. This makes Mask R-CNN a useful second baseline because it models object shape more directly than a bounding-box detector. In this project, Mask R-CNN was trained and evaluated on MEDISEG 3pills.</w:t>
      </w:r>
    </w:p>
    <w:p w14:paraId="464A1A9B" w14:textId="77777777" w:rsidR="00BD7CB1" w:rsidRDefault="00000000">
      <w:pPr>
        <w:ind w:firstLine="259"/>
      </w:pPr>
      <w:r>
        <w:t>The Mask R-CNN baseline gives a stronger segmentation-oriented comparison than connected components alone. Its mask branch is trained to predict separate object masks, so successful counting does not require a post-processing algorithm to split one binary foreground blob. This is the main conceptual difference between Mask R-CNN and the proposed method: Mask R-CNN learns the instance separation inside the neural network, while the proposed method performs the final split through marker-controlled image processing.</w:t>
      </w:r>
    </w:p>
    <w:p w14:paraId="23EB87F3" w14:textId="77777777" w:rsidR="00BD7CB1" w:rsidRDefault="00000000">
      <w:pPr>
        <w:ind w:firstLine="259"/>
      </w:pPr>
      <w:r>
        <w:t>The count estimate is</w:t>
      </w:r>
    </w:p>
    <w:p w14:paraId="1DCB2E60" w14:textId="77777777" w:rsidR="00BD7CB1" w:rsidRDefault="00000000">
      <w:pPr>
        <w:jc w:val="center"/>
      </w:pPr>
      <w:r>
        <w:t>N_MRCNN(I) = |{m_i : score(m_i) &gt;= tau}|,</w:t>
      </w:r>
    </w:p>
    <w:p w14:paraId="16BEDC17" w14:textId="77777777" w:rsidR="00BD7CB1" w:rsidRDefault="00000000">
      <w:pPr>
        <w:ind w:firstLine="259"/>
      </w:pPr>
      <w:r>
        <w:t>where m_i is a predicted instance mask.</w:t>
      </w:r>
    </w:p>
    <w:p w14:paraId="330E0F36" w14:textId="77777777" w:rsidR="00BD7CB1" w:rsidRDefault="00000000">
      <w:r>
        <w:rPr>
          <w:i/>
        </w:rPr>
        <w:t>D. Proposed Method</w:t>
      </w:r>
    </w:p>
    <w:p w14:paraId="3D6A4E94" w14:textId="77777777" w:rsidR="00BD7CB1" w:rsidRDefault="00000000">
      <w:pPr>
        <w:ind w:firstLine="259"/>
      </w:pPr>
      <w:r>
        <w:t>The proposed method was designed to differ from both baselines. YOLO counts boxes and Mask R-CNN counts predicted instance masks. The proposed method instead predicts two dense maps and then uses classical image-processing operations to reconstruct instances. The foreground map estimates pill pixels, while the center heatmap estimates likely pill centers. These predictions are converted into object instances using thresholding, morphology, local-maxima extraction, non-maximum suppression, and marker-controlled watershed segmentation.</w:t>
      </w:r>
    </w:p>
    <w:p w14:paraId="325553F1" w14:textId="77777777" w:rsidR="00BD7CB1" w:rsidRDefault="00BD7CB1">
      <w:pPr>
        <w:jc w:val="center"/>
      </w:pPr>
    </w:p>
    <w:p w14:paraId="0E8205AB" w14:textId="77777777" w:rsidR="00BD7CB1" w:rsidRDefault="00000000">
      <w:pPr>
        <w:jc w:val="center"/>
      </w:pPr>
      <w:r>
        <w:rPr>
          <w:i/>
          <w:sz w:val="16"/>
        </w:rPr>
        <w:t>Fig. 2. Proposed Method pipeline.</w:t>
      </w:r>
    </w:p>
    <w:p w14:paraId="2D201EAE" w14:textId="77777777" w:rsidR="00BD7CB1" w:rsidRDefault="00000000">
      <w:pPr>
        <w:ind w:firstLine="259"/>
      </w:pPr>
      <w:r>
        <w:t>The foreground mask is obtained by thresholding the foreground probability map P_f:</w:t>
      </w:r>
    </w:p>
    <w:p w14:paraId="4445BD78" w14:textId="77777777" w:rsidR="00BD7CB1" w:rsidRDefault="00000000">
      <w:pPr>
        <w:jc w:val="center"/>
      </w:pPr>
      <w:r>
        <w:t>F(x,y) = 1 if P_f(x,y) &gt;= theta_f, otherwise 0.</w:t>
      </w:r>
    </w:p>
    <w:p w14:paraId="428290A4" w14:textId="77777777" w:rsidR="00BD7CB1" w:rsidRDefault="00000000">
      <w:pPr>
        <w:ind w:firstLine="259"/>
      </w:pPr>
      <w:r>
        <w:t>The center heatmap P_c is searched for local maxima. Candidate centers are retained if P_c(x,y) &gt;= theta_c and then filtered by non-maximum suppression with minimum peak distance d. The resulting markers initialize watershed segmentation inside the foreground mask F. The predicted count is the number of accepted watershed regions after optional component filtering:</w:t>
      </w:r>
    </w:p>
    <w:p w14:paraId="25F3BA92" w14:textId="77777777" w:rsidR="00BD7CB1" w:rsidRDefault="00000000">
      <w:pPr>
        <w:jc w:val="center"/>
      </w:pPr>
      <w:r>
        <w:t>N_proposed(I) = |{R_k : area(R_k) &gt;= A_min and R_k is accepted}|.</w:t>
      </w:r>
    </w:p>
    <w:p w14:paraId="12494876" w14:textId="77777777" w:rsidR="00BD7CB1" w:rsidRDefault="00000000">
      <w:pPr>
        <w:ind w:firstLine="259"/>
      </w:pPr>
      <w:r>
        <w:t>This strategy explicitly addresses occlusion and touching pills by replacing a single merged foreground component with multiple marker-guided regions. It also creates interpretable intermediate outputs: foreground probability, center heatmap, markers, and final separated regions.</w:t>
      </w:r>
    </w:p>
    <w:p w14:paraId="206D8D0B" w14:textId="77777777" w:rsidR="00BD7CB1" w:rsidRDefault="00000000">
      <w:pPr>
        <w:ind w:firstLine="259"/>
      </w:pPr>
      <w:r>
        <w:t xml:space="preserve">The design choice is motivated by a common failure mode in pill images. If two pills touch, ordinary thresholding may produce one foreground component. Connected-component analysis would then count one object even though the correct answer is two. The proposed method tries to fix that failure by estimating the centers of the physical pills and using those centers as watershed markers. In this way, the center heatmap acts as an explicit occlusion-handling signal. The watershed </w:t>
      </w:r>
      <w:r>
        <w:lastRenderedPageBreak/>
        <w:t>step uses the foreground boundary to prevent the split from spreading into the background.</w:t>
      </w:r>
    </w:p>
    <w:p w14:paraId="25C89EFD" w14:textId="77777777" w:rsidR="00BD7CB1" w:rsidRDefault="00000000">
      <w:pPr>
        <w:ind w:firstLine="259"/>
      </w:pPr>
      <w:r>
        <w:t>The foreground and center predictions were produced with a small U-Net-style model. The purpose of this network was not to compete with a large segmentation architecture, but to provide dense maps that could be interpreted by the image-processing stage. The final two-channel version predicts a foreground probability channel and a center heatmap channel. Training used a combined objective so that the model learned both pixel coverage and center localization. During inference, the two channels are separated and processed with deterministic operations.</w:t>
      </w:r>
    </w:p>
    <w:p w14:paraId="1C880809" w14:textId="77777777" w:rsidR="00BD7CB1" w:rsidRDefault="00000000">
      <w:pPr>
        <w:jc w:val="center"/>
      </w:pPr>
      <w:r>
        <w:rPr>
          <w:b/>
          <w:sz w:val="16"/>
        </w:rPr>
        <w:t>Algorithm 1. Proposed Method Center-Marker Counting</w:t>
      </w:r>
    </w:p>
    <w:tbl>
      <w:tblPr>
        <w:tblW w:w="0" w:type="auto"/>
        <w:jc w:val="center"/>
        <w:tblBorders>
          <w:top w:val="single" w:sz="3" w:space="0" w:color="7F7F7F"/>
          <w:left w:val="single" w:sz="3" w:space="0" w:color="7F7F7F"/>
          <w:bottom w:val="single" w:sz="3" w:space="0" w:color="7F7F7F"/>
          <w:right w:val="single" w:sz="3" w:space="0" w:color="7F7F7F"/>
          <w:insideH w:val="single" w:sz="3" w:space="0" w:color="7F7F7F"/>
          <w:insideV w:val="single" w:sz="3" w:space="0" w:color="7F7F7F"/>
        </w:tblBorders>
        <w:tblLayout w:type="fixed"/>
        <w:tblLook w:val="04A0" w:firstRow="1" w:lastRow="0" w:firstColumn="1" w:lastColumn="0" w:noHBand="0" w:noVBand="1"/>
      </w:tblPr>
      <w:tblGrid>
        <w:gridCol w:w="4608"/>
      </w:tblGrid>
      <w:tr w:rsidR="00BD7CB1" w14:paraId="7B71CF08" w14:textId="77777777">
        <w:trPr>
          <w:jc w:val="center"/>
        </w:trPr>
        <w:tc>
          <w:tcPr>
            <w:tcW w:w="4608" w:type="dxa"/>
            <w:tcMar>
              <w:top w:w="70" w:type="dxa"/>
              <w:left w:w="85" w:type="dxa"/>
              <w:bottom w:w="70" w:type="dxa"/>
              <w:right w:w="85" w:type="dxa"/>
            </w:tcMar>
          </w:tcPr>
          <w:p w14:paraId="29A8F69F" w14:textId="77777777" w:rsidR="00BD7CB1" w:rsidRDefault="00000000">
            <w:r>
              <w:rPr>
                <w:rFonts w:ascii="Courier New" w:eastAsia="Courier New" w:hAnsi="Courier New"/>
                <w:sz w:val="15"/>
              </w:rPr>
              <w:t>1: Input: RGB image I</w:t>
            </w:r>
          </w:p>
          <w:p w14:paraId="5209F1D3" w14:textId="77777777" w:rsidR="00BD7CB1" w:rsidRDefault="00000000">
            <w:r>
              <w:rPr>
                <w:rFonts w:ascii="Courier New" w:eastAsia="Courier New" w:hAnsi="Courier New"/>
                <w:sz w:val="15"/>
              </w:rPr>
              <w:t>2: Output: Predicted pill count N</w:t>
            </w:r>
          </w:p>
          <w:p w14:paraId="628F111A" w14:textId="77777777" w:rsidR="00BD7CB1" w:rsidRDefault="00000000">
            <w:r>
              <w:rPr>
                <w:rFonts w:ascii="Courier New" w:eastAsia="Courier New" w:hAnsi="Courier New"/>
                <w:sz w:val="15"/>
              </w:rPr>
              <w:t>3: procedure PROPOSED_METHOD(I)</w:t>
            </w:r>
          </w:p>
          <w:p w14:paraId="25901067" w14:textId="77777777" w:rsidR="00BD7CB1" w:rsidRDefault="00000000">
            <w:r>
              <w:rPr>
                <w:rFonts w:ascii="Courier New" w:eastAsia="Courier New" w:hAnsi="Courier New"/>
                <w:sz w:val="15"/>
              </w:rPr>
              <w:t>4:   X &lt;- ResizeNormalize(I)</w:t>
            </w:r>
          </w:p>
          <w:p w14:paraId="22D1FFDC" w14:textId="77777777" w:rsidR="00BD7CB1" w:rsidRDefault="00000000">
            <w:r>
              <w:rPr>
                <w:rFonts w:ascii="Courier New" w:eastAsia="Courier New" w:hAnsi="Courier New"/>
                <w:sz w:val="15"/>
              </w:rPr>
              <w:t>5:   Pf, Pc &lt;- TinyUNet(X)</w:t>
            </w:r>
          </w:p>
          <w:p w14:paraId="6D51567D" w14:textId="77777777" w:rsidR="00BD7CB1" w:rsidRDefault="00000000">
            <w:r>
              <w:rPr>
                <w:rFonts w:ascii="Courier New" w:eastAsia="Courier New" w:hAnsi="Courier New"/>
                <w:sz w:val="15"/>
              </w:rPr>
              <w:t xml:space="preserve">       // foreground probability and center heatmap</w:t>
            </w:r>
          </w:p>
          <w:p w14:paraId="646FE2C2" w14:textId="77777777" w:rsidR="00BD7CB1" w:rsidRDefault="00000000">
            <w:r>
              <w:rPr>
                <w:rFonts w:ascii="Courier New" w:eastAsia="Courier New" w:hAnsi="Courier New"/>
                <w:sz w:val="15"/>
              </w:rPr>
              <w:t>6:   F &lt;- Threshold(Pf; theta_f = 0.5)</w:t>
            </w:r>
          </w:p>
          <w:p w14:paraId="335B154D" w14:textId="77777777" w:rsidR="00BD7CB1" w:rsidRDefault="00000000">
            <w:r>
              <w:rPr>
                <w:rFonts w:ascii="Courier New" w:eastAsia="Courier New" w:hAnsi="Courier New"/>
                <w:sz w:val="15"/>
              </w:rPr>
              <w:t xml:space="preserve">       // binary pill foreground</w:t>
            </w:r>
          </w:p>
          <w:p w14:paraId="484D093B" w14:textId="77777777" w:rsidR="00BD7CB1" w:rsidRDefault="00000000">
            <w:r>
              <w:rPr>
                <w:rFonts w:ascii="Courier New" w:eastAsia="Courier New" w:hAnsi="Courier New"/>
                <w:sz w:val="15"/>
              </w:rPr>
              <w:t>7:   F &lt;- MorphClose(MorphOpen(F))</w:t>
            </w:r>
          </w:p>
          <w:p w14:paraId="4E68099B" w14:textId="77777777" w:rsidR="00BD7CB1" w:rsidRDefault="00000000">
            <w:r>
              <w:rPr>
                <w:rFonts w:ascii="Courier New" w:eastAsia="Courier New" w:hAnsi="Courier New"/>
                <w:sz w:val="15"/>
              </w:rPr>
              <w:t xml:space="preserve">       // remove noise and fill small holes</w:t>
            </w:r>
          </w:p>
          <w:p w14:paraId="08454BBD" w14:textId="77777777" w:rsidR="00BD7CB1" w:rsidRDefault="00000000">
            <w:r>
              <w:rPr>
                <w:rFonts w:ascii="Courier New" w:eastAsia="Courier New" w:hAnsi="Courier New"/>
                <w:sz w:val="15"/>
              </w:rPr>
              <w:t>8:   C &lt;- LocalMaxima(Pc; theta_c = 0.35)</w:t>
            </w:r>
          </w:p>
          <w:p w14:paraId="65774FA0" w14:textId="77777777" w:rsidR="00BD7CB1" w:rsidRDefault="00000000">
            <w:r>
              <w:rPr>
                <w:rFonts w:ascii="Courier New" w:eastAsia="Courier New" w:hAnsi="Courier New"/>
                <w:sz w:val="15"/>
              </w:rPr>
              <w:t xml:space="preserve">       // candidate pill centers</w:t>
            </w:r>
          </w:p>
          <w:p w14:paraId="2D368F48" w14:textId="77777777" w:rsidR="00BD7CB1" w:rsidRDefault="00000000">
            <w:r>
              <w:rPr>
                <w:rFonts w:ascii="Courier New" w:eastAsia="Courier New" w:hAnsi="Courier New"/>
                <w:sz w:val="15"/>
              </w:rPr>
              <w:t>9:   M &lt;- NMS(C; minDistance = 32)</w:t>
            </w:r>
          </w:p>
          <w:p w14:paraId="2123950D" w14:textId="77777777" w:rsidR="00BD7CB1" w:rsidRDefault="00000000">
            <w:r>
              <w:rPr>
                <w:rFonts w:ascii="Courier New" w:eastAsia="Courier New" w:hAnsi="Courier New"/>
                <w:sz w:val="15"/>
              </w:rPr>
              <w:t xml:space="preserve">       // keep separated center markers</w:t>
            </w:r>
          </w:p>
          <w:p w14:paraId="6D19C9AB" w14:textId="77777777" w:rsidR="00BD7CB1" w:rsidRDefault="00000000">
            <w:r>
              <w:rPr>
                <w:rFonts w:ascii="Courier New" w:eastAsia="Courier New" w:hAnsi="Courier New"/>
                <w:sz w:val="15"/>
              </w:rPr>
              <w:t>10:  D &lt;- DistanceTransform(F)</w:t>
            </w:r>
          </w:p>
          <w:p w14:paraId="115A9CEF" w14:textId="77777777" w:rsidR="00BD7CB1" w:rsidRDefault="00000000">
            <w:r>
              <w:rPr>
                <w:rFonts w:ascii="Courier New" w:eastAsia="Courier New" w:hAnsi="Courier New"/>
                <w:sz w:val="15"/>
              </w:rPr>
              <w:t>11:  R &lt;- Watershed(-D; markers = M, mask = F)</w:t>
            </w:r>
          </w:p>
          <w:p w14:paraId="5C434162" w14:textId="77777777" w:rsidR="00BD7CB1" w:rsidRDefault="00000000">
            <w:r>
              <w:rPr>
                <w:rFonts w:ascii="Courier New" w:eastAsia="Courier New" w:hAnsi="Courier New"/>
                <w:sz w:val="15"/>
              </w:rPr>
              <w:t xml:space="preserve">       // split touching foreground regions</w:t>
            </w:r>
          </w:p>
          <w:p w14:paraId="1B302E29" w14:textId="77777777" w:rsidR="00BD7CB1" w:rsidRDefault="00000000">
            <w:r>
              <w:rPr>
                <w:rFonts w:ascii="Courier New" w:eastAsia="Courier New" w:hAnsi="Courier New"/>
                <w:sz w:val="15"/>
              </w:rPr>
              <w:t>12:  R &lt;- FilterComponents(R; area &gt;= A_min)</w:t>
            </w:r>
          </w:p>
          <w:p w14:paraId="2267A167" w14:textId="77777777" w:rsidR="00BD7CB1" w:rsidRDefault="00000000">
            <w:r>
              <w:rPr>
                <w:rFonts w:ascii="Courier New" w:eastAsia="Courier New" w:hAnsi="Courier New"/>
                <w:sz w:val="15"/>
              </w:rPr>
              <w:t>13:  N &lt;- Count(R)</w:t>
            </w:r>
          </w:p>
          <w:p w14:paraId="7CA7C355" w14:textId="77777777" w:rsidR="00BD7CB1" w:rsidRDefault="00000000">
            <w:r>
              <w:rPr>
                <w:rFonts w:ascii="Courier New" w:eastAsia="Courier New" w:hAnsi="Courier New"/>
                <w:sz w:val="15"/>
              </w:rPr>
              <w:t>14:  return N</w:t>
            </w:r>
          </w:p>
          <w:p w14:paraId="4AFD88B1" w14:textId="77777777" w:rsidR="00BD7CB1" w:rsidRDefault="00000000">
            <w:r>
              <w:rPr>
                <w:rFonts w:ascii="Courier New" w:eastAsia="Courier New" w:hAnsi="Courier New"/>
                <w:sz w:val="15"/>
              </w:rPr>
              <w:t>15: end procedure</w:t>
            </w:r>
          </w:p>
        </w:tc>
      </w:tr>
    </w:tbl>
    <w:p w14:paraId="582052DA" w14:textId="77777777" w:rsidR="00BD7CB1" w:rsidRDefault="00BD7CB1"/>
    <w:p w14:paraId="6B17533A" w14:textId="77777777" w:rsidR="00BD7CB1" w:rsidRDefault="00000000">
      <w:r>
        <w:rPr>
          <w:i/>
        </w:rPr>
        <w:t>E. Post-Processing</w:t>
      </w:r>
    </w:p>
    <w:p w14:paraId="78E0D6B2" w14:textId="77777777" w:rsidR="00BD7CB1" w:rsidRDefault="00000000">
      <w:pPr>
        <w:ind w:firstLine="259"/>
      </w:pPr>
      <w:r>
        <w:t>After the foreground and center maps are predicted, the proposed method uses deterministic post-processing to convert the dense outputs into countable instances. Morphological opening and closing are used to reduce small foreground artifacts and fill minor holes in pill regions. Component filtering is then applied after watershed segmentation to remove regions that are too small to represent a pill.</w:t>
      </w:r>
    </w:p>
    <w:p w14:paraId="649969F7" w14:textId="77777777" w:rsidR="00BD7CB1" w:rsidRDefault="00000000">
      <w:pPr>
        <w:ind w:firstLine="259"/>
      </w:pPr>
      <w:r>
        <w:t>The post-processing stage is important because the proposed method does not directly output object boxes or instance masks. It must transform pixel-level predictions into a discrete set of pill regions. This stage is also where the method remains interpretable: errors can be inspected as foreground errors, missing center markers, over-splitting, under-splitting, or component-filtering mistakes.</w:t>
      </w:r>
    </w:p>
    <w:p w14:paraId="6C8319F2" w14:textId="77777777" w:rsidR="00BD7CB1" w:rsidRDefault="00000000">
      <w:r>
        <w:rPr>
          <w:i/>
        </w:rPr>
        <w:t>F. Implementation Details</w:t>
      </w:r>
    </w:p>
    <w:p w14:paraId="7C87445C" w14:textId="77777777" w:rsidR="00BD7CB1" w:rsidRDefault="00000000">
      <w:pPr>
        <w:ind w:firstLine="259"/>
      </w:pPr>
      <w:r>
        <w:t>All experiments were organized as reproducible scripts. Separate training and evaluation scripts were created for YOLO, Mask R-CNN, and the proposed method. The scripts save outputs under experiment folders and write numerical summaries to CSV tables. This organization makes it possible to rerun a method, change a threshold, and regenerate the report tables without manually copying results.</w:t>
      </w:r>
    </w:p>
    <w:p w14:paraId="6C56698B" w14:textId="77777777" w:rsidR="00BD7CB1" w:rsidRDefault="00000000">
      <w:pPr>
        <w:ind w:firstLine="259"/>
      </w:pPr>
      <w:r>
        <w:t xml:space="preserve">The YOLO experiment used the CountingPills detection labels and evaluated count error from the number of predicted boxes. The Mask R-CNN experiment used MEDISEG 3pills instance annotations and evaluated count error from accepted </w:t>
      </w:r>
      <w:r>
        <w:t>masks. The proposed method used CountingPills polygons to train foreground and center prediction maps. The final proposed model was trained for 20 epochs on CountingPills. Its final validation foreground Dice was approximately 0.8554 and its validation center mean squared error was 0.00072, which indicated that the model learned a useful foreground representation and a usable center heatmap.</w:t>
      </w:r>
    </w:p>
    <w:p w14:paraId="4A1BD788" w14:textId="77777777" w:rsidR="00BD7CB1" w:rsidRDefault="00000000">
      <w:pPr>
        <w:jc w:val="center"/>
      </w:pPr>
      <w:r>
        <w:rPr>
          <w:b/>
        </w:rPr>
        <w:t>III. EXPERIMENTAL RESULTS</w:t>
      </w:r>
    </w:p>
    <w:p w14:paraId="292854C0" w14:textId="77777777" w:rsidR="00BD7CB1" w:rsidRDefault="00000000">
      <w:r>
        <w:rPr>
          <w:i/>
        </w:rPr>
        <w:t>A. Evaluation Metrics and Parameters</w:t>
      </w:r>
    </w:p>
    <w:p w14:paraId="0B480326" w14:textId="77777777" w:rsidR="00BD7CB1" w:rsidRDefault="00000000">
      <w:pPr>
        <w:ind w:firstLine="259"/>
      </w:pPr>
      <w:r>
        <w:t>Counting performance was evaluated using MAE, MSE, exact count accuracy, under-count rate, and over-count rate. MAE measures the average absolute count error, while exact count accuracy measures the fraction of images for which the predicted count exactly matches the ground truth. For a validation set with n images, MAE is</w:t>
      </w:r>
    </w:p>
    <w:p w14:paraId="64AD8186" w14:textId="77777777" w:rsidR="00BD7CB1" w:rsidRDefault="00000000">
      <w:pPr>
        <w:jc w:val="center"/>
      </w:pPr>
      <w:r>
        <w:t>MAE = (1/n) sum_i |N_i - Nhat_i|.</w:t>
      </w:r>
    </w:p>
    <w:p w14:paraId="6F4EDEC6" w14:textId="77777777" w:rsidR="00BD7CB1" w:rsidRDefault="00000000">
      <w:pPr>
        <w:ind w:firstLine="259"/>
      </w:pPr>
      <w:r>
        <w:t>The proposed method used foreground threshold theta_f = 0.5, center threshold theta_c = 0.35, and peak minimum distance d = 32 for the final CountingPills test result. These values define the final method used in the comparison table.</w:t>
      </w:r>
    </w:p>
    <w:p w14:paraId="3FC53DC0" w14:textId="77777777" w:rsidR="00BD7CB1" w:rsidRDefault="00000000">
      <w:pPr>
        <w:jc w:val="center"/>
      </w:pPr>
      <w:r>
        <w:rPr>
          <w:b/>
          <w:sz w:val="16"/>
        </w:rPr>
        <w:t>TABLE II. MAIN EXPERIMENT PARAMETERS</w:t>
      </w:r>
    </w:p>
    <w:tbl>
      <w:tblPr>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ayout w:type="fixed"/>
        <w:tblLook w:val="04A0" w:firstRow="1" w:lastRow="0" w:firstColumn="1" w:lastColumn="0" w:noHBand="0" w:noVBand="1"/>
      </w:tblPr>
      <w:tblGrid>
        <w:gridCol w:w="1584"/>
        <w:gridCol w:w="2952"/>
      </w:tblGrid>
      <w:tr w:rsidR="00BD7CB1" w14:paraId="74699900" w14:textId="77777777">
        <w:trPr>
          <w:jc w:val="center"/>
        </w:trPr>
        <w:tc>
          <w:tcPr>
            <w:tcW w:w="1584" w:type="dxa"/>
            <w:shd w:val="clear" w:color="auto" w:fill="EDEDED"/>
            <w:tcMar>
              <w:top w:w="45" w:type="dxa"/>
              <w:left w:w="55" w:type="dxa"/>
              <w:bottom w:w="45" w:type="dxa"/>
              <w:right w:w="55" w:type="dxa"/>
            </w:tcMar>
            <w:vAlign w:val="center"/>
          </w:tcPr>
          <w:p w14:paraId="0CDED747" w14:textId="77777777" w:rsidR="00BD7CB1" w:rsidRDefault="00000000">
            <w:pPr>
              <w:jc w:val="center"/>
            </w:pPr>
            <w:r>
              <w:rPr>
                <w:b/>
                <w:sz w:val="16"/>
              </w:rPr>
              <w:t>Experiment</w:t>
            </w:r>
          </w:p>
        </w:tc>
        <w:tc>
          <w:tcPr>
            <w:tcW w:w="2952" w:type="dxa"/>
            <w:shd w:val="clear" w:color="auto" w:fill="EDEDED"/>
            <w:tcMar>
              <w:top w:w="45" w:type="dxa"/>
              <w:left w:w="55" w:type="dxa"/>
              <w:bottom w:w="45" w:type="dxa"/>
              <w:right w:w="55" w:type="dxa"/>
            </w:tcMar>
            <w:vAlign w:val="center"/>
          </w:tcPr>
          <w:p w14:paraId="5BF5812E" w14:textId="77777777" w:rsidR="00BD7CB1" w:rsidRDefault="00000000">
            <w:pPr>
              <w:jc w:val="center"/>
            </w:pPr>
            <w:r>
              <w:rPr>
                <w:b/>
                <w:sz w:val="16"/>
              </w:rPr>
              <w:t>Main parameters</w:t>
            </w:r>
          </w:p>
        </w:tc>
      </w:tr>
      <w:tr w:rsidR="00BD7CB1" w14:paraId="7ED7C675" w14:textId="77777777">
        <w:trPr>
          <w:jc w:val="center"/>
        </w:trPr>
        <w:tc>
          <w:tcPr>
            <w:tcW w:w="1584" w:type="dxa"/>
          </w:tcPr>
          <w:p w14:paraId="121F864B" w14:textId="77777777" w:rsidR="00BD7CB1" w:rsidRDefault="00000000">
            <w:r>
              <w:rPr>
                <w:sz w:val="16"/>
              </w:rPr>
              <w:t>YOLO</w:t>
            </w:r>
          </w:p>
        </w:tc>
        <w:tc>
          <w:tcPr>
            <w:tcW w:w="2952" w:type="dxa"/>
          </w:tcPr>
          <w:p w14:paraId="5E6FB74C" w14:textId="77777777" w:rsidR="00BD7CB1" w:rsidRDefault="00000000">
            <w:r>
              <w:rPr>
                <w:sz w:val="16"/>
              </w:rPr>
              <w:t>confidence threshold 0.25; box count after NMS</w:t>
            </w:r>
          </w:p>
        </w:tc>
      </w:tr>
      <w:tr w:rsidR="00BD7CB1" w14:paraId="2C0823A3" w14:textId="77777777">
        <w:trPr>
          <w:jc w:val="center"/>
        </w:trPr>
        <w:tc>
          <w:tcPr>
            <w:tcW w:w="1584" w:type="dxa"/>
          </w:tcPr>
          <w:p w14:paraId="36E56D44" w14:textId="77777777" w:rsidR="00BD7CB1" w:rsidRDefault="00000000">
            <w:r>
              <w:rPr>
                <w:sz w:val="16"/>
              </w:rPr>
              <w:t>Mask R-CNN</w:t>
            </w:r>
          </w:p>
        </w:tc>
        <w:tc>
          <w:tcPr>
            <w:tcW w:w="2952" w:type="dxa"/>
          </w:tcPr>
          <w:p w14:paraId="1A9D9FCC" w14:textId="77777777" w:rsidR="00BD7CB1" w:rsidRDefault="00000000">
            <w:r>
              <w:rPr>
                <w:sz w:val="16"/>
              </w:rPr>
              <w:t>score threshold 0.5 for main validation result</w:t>
            </w:r>
          </w:p>
        </w:tc>
      </w:tr>
      <w:tr w:rsidR="00BD7CB1" w14:paraId="3B49AFBB" w14:textId="77777777">
        <w:trPr>
          <w:jc w:val="center"/>
        </w:trPr>
        <w:tc>
          <w:tcPr>
            <w:tcW w:w="1584" w:type="dxa"/>
          </w:tcPr>
          <w:p w14:paraId="4F4BE57A" w14:textId="77777777" w:rsidR="00BD7CB1" w:rsidRDefault="00000000">
            <w:r>
              <w:rPr>
                <w:sz w:val="16"/>
              </w:rPr>
              <w:t>Proposed method</w:t>
            </w:r>
          </w:p>
        </w:tc>
        <w:tc>
          <w:tcPr>
            <w:tcW w:w="2952" w:type="dxa"/>
          </w:tcPr>
          <w:p w14:paraId="2DAF5B2E" w14:textId="77777777" w:rsidR="00BD7CB1" w:rsidRDefault="00000000">
            <w:r>
              <w:rPr>
                <w:sz w:val="16"/>
              </w:rPr>
              <w:t>theta_f=0.5; theta_c=0.35; peak distance=32</w:t>
            </w:r>
          </w:p>
        </w:tc>
      </w:tr>
    </w:tbl>
    <w:p w14:paraId="14E75F5F" w14:textId="77777777" w:rsidR="00BD7CB1" w:rsidRDefault="00BD7CB1"/>
    <w:p w14:paraId="0B42691A" w14:textId="77777777" w:rsidR="00BD7CB1" w:rsidRDefault="00000000">
      <w:r>
        <w:rPr>
          <w:i/>
        </w:rPr>
        <w:t>B. Main Numerical Comparison</w:t>
      </w:r>
    </w:p>
    <w:p w14:paraId="0DC6B6A8" w14:textId="77777777" w:rsidR="00BD7CB1" w:rsidRDefault="00000000">
      <w:pPr>
        <w:jc w:val="center"/>
      </w:pPr>
      <w:r>
        <w:rPr>
          <w:b/>
          <w:sz w:val="16"/>
        </w:rPr>
        <w:t>TABLE III. MAIN COUNTING RESULTS</w:t>
      </w:r>
    </w:p>
    <w:tbl>
      <w:tblPr>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ayout w:type="fixed"/>
        <w:tblLook w:val="04A0" w:firstRow="1" w:lastRow="0" w:firstColumn="1" w:lastColumn="0" w:noHBand="0" w:noVBand="1"/>
      </w:tblPr>
      <w:tblGrid>
        <w:gridCol w:w="1728"/>
        <w:gridCol w:w="1440"/>
        <w:gridCol w:w="648"/>
        <w:gridCol w:w="792"/>
        <w:gridCol w:w="792"/>
      </w:tblGrid>
      <w:tr w:rsidR="00BD7CB1" w14:paraId="174A8550" w14:textId="77777777">
        <w:trPr>
          <w:jc w:val="center"/>
        </w:trPr>
        <w:tc>
          <w:tcPr>
            <w:tcW w:w="1728" w:type="dxa"/>
            <w:shd w:val="clear" w:color="auto" w:fill="EDEDED"/>
            <w:tcMar>
              <w:top w:w="45" w:type="dxa"/>
              <w:left w:w="55" w:type="dxa"/>
              <w:bottom w:w="45" w:type="dxa"/>
              <w:right w:w="55" w:type="dxa"/>
            </w:tcMar>
            <w:vAlign w:val="center"/>
          </w:tcPr>
          <w:p w14:paraId="1B5A04F4" w14:textId="77777777" w:rsidR="00BD7CB1" w:rsidRDefault="00000000">
            <w:pPr>
              <w:jc w:val="center"/>
            </w:pPr>
            <w:r>
              <w:rPr>
                <w:b/>
                <w:sz w:val="16"/>
              </w:rPr>
              <w:t>Method</w:t>
            </w:r>
          </w:p>
        </w:tc>
        <w:tc>
          <w:tcPr>
            <w:tcW w:w="1440" w:type="dxa"/>
            <w:shd w:val="clear" w:color="auto" w:fill="EDEDED"/>
            <w:tcMar>
              <w:top w:w="45" w:type="dxa"/>
              <w:left w:w="55" w:type="dxa"/>
              <w:bottom w:w="45" w:type="dxa"/>
              <w:right w:w="55" w:type="dxa"/>
            </w:tcMar>
            <w:vAlign w:val="center"/>
          </w:tcPr>
          <w:p w14:paraId="677CC7C6" w14:textId="77777777" w:rsidR="00BD7CB1" w:rsidRDefault="00000000">
            <w:pPr>
              <w:jc w:val="center"/>
            </w:pPr>
            <w:r>
              <w:rPr>
                <w:b/>
                <w:sz w:val="16"/>
              </w:rPr>
              <w:t>Dataset</w:t>
            </w:r>
          </w:p>
        </w:tc>
        <w:tc>
          <w:tcPr>
            <w:tcW w:w="648" w:type="dxa"/>
            <w:shd w:val="clear" w:color="auto" w:fill="EDEDED"/>
            <w:tcMar>
              <w:top w:w="45" w:type="dxa"/>
              <w:left w:w="55" w:type="dxa"/>
              <w:bottom w:w="45" w:type="dxa"/>
              <w:right w:w="55" w:type="dxa"/>
            </w:tcMar>
            <w:vAlign w:val="center"/>
          </w:tcPr>
          <w:p w14:paraId="3908ED8B" w14:textId="77777777" w:rsidR="00BD7CB1" w:rsidRDefault="00000000">
            <w:pPr>
              <w:jc w:val="center"/>
            </w:pPr>
            <w:r>
              <w:rPr>
                <w:b/>
                <w:sz w:val="16"/>
              </w:rPr>
              <w:t>Images</w:t>
            </w:r>
          </w:p>
        </w:tc>
        <w:tc>
          <w:tcPr>
            <w:tcW w:w="792" w:type="dxa"/>
            <w:shd w:val="clear" w:color="auto" w:fill="EDEDED"/>
            <w:tcMar>
              <w:top w:w="45" w:type="dxa"/>
              <w:left w:w="55" w:type="dxa"/>
              <w:bottom w:w="45" w:type="dxa"/>
              <w:right w:w="55" w:type="dxa"/>
            </w:tcMar>
            <w:vAlign w:val="center"/>
          </w:tcPr>
          <w:p w14:paraId="268DB594" w14:textId="77777777" w:rsidR="00BD7CB1" w:rsidRDefault="00000000">
            <w:pPr>
              <w:jc w:val="center"/>
            </w:pPr>
            <w:r>
              <w:rPr>
                <w:b/>
                <w:sz w:val="16"/>
              </w:rPr>
              <w:t>MAE</w:t>
            </w:r>
          </w:p>
        </w:tc>
        <w:tc>
          <w:tcPr>
            <w:tcW w:w="792" w:type="dxa"/>
            <w:shd w:val="clear" w:color="auto" w:fill="EDEDED"/>
            <w:tcMar>
              <w:top w:w="45" w:type="dxa"/>
              <w:left w:w="55" w:type="dxa"/>
              <w:bottom w:w="45" w:type="dxa"/>
              <w:right w:w="55" w:type="dxa"/>
            </w:tcMar>
            <w:vAlign w:val="center"/>
          </w:tcPr>
          <w:p w14:paraId="257BBE91" w14:textId="77777777" w:rsidR="00BD7CB1" w:rsidRDefault="00000000">
            <w:pPr>
              <w:jc w:val="center"/>
            </w:pPr>
            <w:r>
              <w:rPr>
                <w:b/>
                <w:sz w:val="16"/>
              </w:rPr>
              <w:t>Exact</w:t>
            </w:r>
          </w:p>
        </w:tc>
      </w:tr>
      <w:tr w:rsidR="00BD7CB1" w14:paraId="764AF36C" w14:textId="77777777">
        <w:trPr>
          <w:jc w:val="center"/>
        </w:trPr>
        <w:tc>
          <w:tcPr>
            <w:tcW w:w="1728" w:type="dxa"/>
          </w:tcPr>
          <w:p w14:paraId="20E9103A" w14:textId="77777777" w:rsidR="00BD7CB1" w:rsidRDefault="00000000">
            <w:r>
              <w:rPr>
                <w:sz w:val="16"/>
              </w:rPr>
              <w:t>YOLO detector</w:t>
            </w:r>
          </w:p>
        </w:tc>
        <w:tc>
          <w:tcPr>
            <w:tcW w:w="1440" w:type="dxa"/>
          </w:tcPr>
          <w:p w14:paraId="28204375" w14:textId="77777777" w:rsidR="00BD7CB1" w:rsidRDefault="00000000">
            <w:r>
              <w:rPr>
                <w:sz w:val="16"/>
              </w:rPr>
              <w:t>CountingPills test</w:t>
            </w:r>
          </w:p>
        </w:tc>
        <w:tc>
          <w:tcPr>
            <w:tcW w:w="648" w:type="dxa"/>
          </w:tcPr>
          <w:p w14:paraId="78C8B6CB" w14:textId="77777777" w:rsidR="00BD7CB1" w:rsidRDefault="00000000">
            <w:pPr>
              <w:jc w:val="center"/>
            </w:pPr>
            <w:r>
              <w:rPr>
                <w:sz w:val="16"/>
              </w:rPr>
              <w:t>175</w:t>
            </w:r>
          </w:p>
        </w:tc>
        <w:tc>
          <w:tcPr>
            <w:tcW w:w="792" w:type="dxa"/>
          </w:tcPr>
          <w:p w14:paraId="47197B0A" w14:textId="77777777" w:rsidR="00BD7CB1" w:rsidRDefault="00000000">
            <w:pPr>
              <w:jc w:val="center"/>
            </w:pPr>
            <w:r>
              <w:rPr>
                <w:sz w:val="16"/>
              </w:rPr>
              <w:t>0.0171</w:t>
            </w:r>
          </w:p>
        </w:tc>
        <w:tc>
          <w:tcPr>
            <w:tcW w:w="792" w:type="dxa"/>
          </w:tcPr>
          <w:p w14:paraId="3791FAB0" w14:textId="77777777" w:rsidR="00BD7CB1" w:rsidRDefault="00000000">
            <w:pPr>
              <w:jc w:val="center"/>
            </w:pPr>
            <w:r>
              <w:rPr>
                <w:sz w:val="16"/>
              </w:rPr>
              <w:t>0.9829</w:t>
            </w:r>
          </w:p>
        </w:tc>
      </w:tr>
      <w:tr w:rsidR="00BD7CB1" w14:paraId="2A64C400" w14:textId="77777777">
        <w:trPr>
          <w:jc w:val="center"/>
        </w:trPr>
        <w:tc>
          <w:tcPr>
            <w:tcW w:w="1728" w:type="dxa"/>
          </w:tcPr>
          <w:p w14:paraId="34696CFF" w14:textId="77777777" w:rsidR="00BD7CB1" w:rsidRDefault="00000000">
            <w:r>
              <w:rPr>
                <w:sz w:val="16"/>
              </w:rPr>
              <w:t>Mask R-CNN</w:t>
            </w:r>
          </w:p>
        </w:tc>
        <w:tc>
          <w:tcPr>
            <w:tcW w:w="1440" w:type="dxa"/>
          </w:tcPr>
          <w:p w14:paraId="4B8748BB" w14:textId="77777777" w:rsidR="00BD7CB1" w:rsidRDefault="00000000">
            <w:r>
              <w:rPr>
                <w:sz w:val="16"/>
              </w:rPr>
              <w:t>MEDISEG val</w:t>
            </w:r>
          </w:p>
        </w:tc>
        <w:tc>
          <w:tcPr>
            <w:tcW w:w="648" w:type="dxa"/>
          </w:tcPr>
          <w:p w14:paraId="1FFDFC76" w14:textId="77777777" w:rsidR="00BD7CB1" w:rsidRDefault="00000000">
            <w:pPr>
              <w:jc w:val="center"/>
            </w:pPr>
            <w:r>
              <w:rPr>
                <w:sz w:val="16"/>
              </w:rPr>
              <w:t>233</w:t>
            </w:r>
          </w:p>
        </w:tc>
        <w:tc>
          <w:tcPr>
            <w:tcW w:w="792" w:type="dxa"/>
          </w:tcPr>
          <w:p w14:paraId="6DCAFC21" w14:textId="77777777" w:rsidR="00BD7CB1" w:rsidRDefault="00000000">
            <w:pPr>
              <w:jc w:val="center"/>
            </w:pPr>
            <w:r>
              <w:rPr>
                <w:sz w:val="16"/>
              </w:rPr>
              <w:t>0.0043</w:t>
            </w:r>
          </w:p>
        </w:tc>
        <w:tc>
          <w:tcPr>
            <w:tcW w:w="792" w:type="dxa"/>
          </w:tcPr>
          <w:p w14:paraId="1F375FD9" w14:textId="77777777" w:rsidR="00BD7CB1" w:rsidRDefault="00000000">
            <w:pPr>
              <w:jc w:val="center"/>
            </w:pPr>
            <w:r>
              <w:rPr>
                <w:sz w:val="16"/>
              </w:rPr>
              <w:t>0.9957</w:t>
            </w:r>
          </w:p>
        </w:tc>
      </w:tr>
      <w:tr w:rsidR="00BD7CB1" w14:paraId="3497E515" w14:textId="77777777">
        <w:trPr>
          <w:jc w:val="center"/>
        </w:trPr>
        <w:tc>
          <w:tcPr>
            <w:tcW w:w="1728" w:type="dxa"/>
          </w:tcPr>
          <w:p w14:paraId="76C0085E" w14:textId="77777777" w:rsidR="00BD7CB1" w:rsidRDefault="00000000">
            <w:r>
              <w:rPr>
                <w:sz w:val="16"/>
              </w:rPr>
              <w:t>Proposed method</w:t>
            </w:r>
          </w:p>
        </w:tc>
        <w:tc>
          <w:tcPr>
            <w:tcW w:w="1440" w:type="dxa"/>
          </w:tcPr>
          <w:p w14:paraId="400DEC38" w14:textId="77777777" w:rsidR="00BD7CB1" w:rsidRDefault="00000000">
            <w:r>
              <w:rPr>
                <w:sz w:val="16"/>
              </w:rPr>
              <w:t>CountingPills test</w:t>
            </w:r>
          </w:p>
        </w:tc>
        <w:tc>
          <w:tcPr>
            <w:tcW w:w="648" w:type="dxa"/>
          </w:tcPr>
          <w:p w14:paraId="712BF3BC" w14:textId="77777777" w:rsidR="00BD7CB1" w:rsidRDefault="00000000">
            <w:pPr>
              <w:jc w:val="center"/>
            </w:pPr>
            <w:r>
              <w:rPr>
                <w:sz w:val="16"/>
              </w:rPr>
              <w:t>175</w:t>
            </w:r>
          </w:p>
        </w:tc>
        <w:tc>
          <w:tcPr>
            <w:tcW w:w="792" w:type="dxa"/>
          </w:tcPr>
          <w:p w14:paraId="3E3279DE" w14:textId="77777777" w:rsidR="00BD7CB1" w:rsidRDefault="00000000">
            <w:pPr>
              <w:jc w:val="center"/>
            </w:pPr>
            <w:r>
              <w:rPr>
                <w:sz w:val="16"/>
              </w:rPr>
              <w:t>0.3143</w:t>
            </w:r>
          </w:p>
        </w:tc>
        <w:tc>
          <w:tcPr>
            <w:tcW w:w="792" w:type="dxa"/>
          </w:tcPr>
          <w:p w14:paraId="317A1C2E" w14:textId="77777777" w:rsidR="00BD7CB1" w:rsidRDefault="00000000">
            <w:pPr>
              <w:jc w:val="center"/>
            </w:pPr>
            <w:r>
              <w:rPr>
                <w:sz w:val="16"/>
              </w:rPr>
              <w:t>0.7429</w:t>
            </w:r>
          </w:p>
        </w:tc>
      </w:tr>
    </w:tbl>
    <w:p w14:paraId="423C1E56" w14:textId="77777777" w:rsidR="00BD7CB1" w:rsidRDefault="00BD7CB1"/>
    <w:p w14:paraId="17649C91" w14:textId="77777777" w:rsidR="00BD7CB1" w:rsidRDefault="00000000">
      <w:pPr>
        <w:ind w:firstLine="259"/>
      </w:pPr>
      <w:r>
        <w:t>The results show that YOLO was the strongest method on CountingPills, while Mask R-CNN was the strongest method on MEDISEG 3pills. These outcomes are expected because both baselines directly predict object instances. The proposed method did not outperform the baselines overall, but it provides an interpretable alternative in which foreground prediction, center-marker extraction, and watershed segmentation can be inspected separately.</w:t>
      </w:r>
    </w:p>
    <w:p w14:paraId="09D7198E" w14:textId="56842F26" w:rsidR="00BD7CB1" w:rsidRDefault="00000000">
      <w:pPr>
        <w:ind w:firstLine="259"/>
      </w:pPr>
      <w:r>
        <w:t>The numerical gap between YOLO and the proposed method on CountingPills is large. YOLO achieved exact count accuracy 0.9829, while the proposed method reached exact count accuracy 0.7429. This does not invalidate the proposed method. YOLO is</w:t>
      </w:r>
      <w:r w:rsidR="0015388C">
        <w:t xml:space="preserve"> already</w:t>
      </w:r>
      <w:r>
        <w:t xml:space="preserve"> the best practical counting baseline in these experiments. The proposed method is more useful as an interpretable method for studying where foreground-based counting fails and how watershed can repair some of those failures. In a final report, this distinction is important because it avoids overclaiming and gives a scientifically honest interpretation.</w:t>
      </w:r>
    </w:p>
    <w:p w14:paraId="1BFC1CE0" w14:textId="77777777" w:rsidR="00BD7CB1" w:rsidRDefault="00000000">
      <w:r>
        <w:rPr>
          <w:i/>
        </w:rPr>
        <w:t>C. Representative Dense-Cluster Example</w:t>
      </w:r>
    </w:p>
    <w:p w14:paraId="31EC915F" w14:textId="77777777" w:rsidR="00BD7CB1" w:rsidRDefault="00000000">
      <w:pPr>
        <w:ind w:firstLine="259"/>
      </w:pPr>
      <w:r>
        <w:t xml:space="preserve">A dense CountingPills example was used to visually inspect the final proposed method. The image contains a compact group of pills, making it useful for showing why the method </w:t>
      </w:r>
      <w:r>
        <w:lastRenderedPageBreak/>
        <w:t>predicts center markers before watershed segmentation. In this example, the final proposed method recovered the correct count when peak distance was set to 24, and the YOLO baseline also recovered the correct count.</w:t>
      </w:r>
    </w:p>
    <w:p w14:paraId="5B91B4BD" w14:textId="77777777" w:rsidR="00BD7CB1" w:rsidRDefault="00000000">
      <w:pPr>
        <w:jc w:val="center"/>
      </w:pPr>
      <w:r>
        <w:rPr>
          <w:b/>
          <w:sz w:val="16"/>
        </w:rPr>
        <w:t>TABLE IV. REPRESENTATIVE DENSE-CLUSTER EXAMPLE</w:t>
      </w:r>
    </w:p>
    <w:tbl>
      <w:tblPr>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ayout w:type="fixed"/>
        <w:tblLook w:val="04A0" w:firstRow="1" w:lastRow="0" w:firstColumn="1" w:lastColumn="0" w:noHBand="0" w:noVBand="1"/>
      </w:tblPr>
      <w:tblGrid>
        <w:gridCol w:w="3600"/>
        <w:gridCol w:w="792"/>
      </w:tblGrid>
      <w:tr w:rsidR="00BD7CB1" w14:paraId="38B144F8" w14:textId="77777777">
        <w:trPr>
          <w:jc w:val="center"/>
        </w:trPr>
        <w:tc>
          <w:tcPr>
            <w:tcW w:w="3600" w:type="dxa"/>
            <w:shd w:val="clear" w:color="auto" w:fill="EDEDED"/>
            <w:tcMar>
              <w:top w:w="45" w:type="dxa"/>
              <w:left w:w="55" w:type="dxa"/>
              <w:bottom w:w="45" w:type="dxa"/>
              <w:right w:w="55" w:type="dxa"/>
            </w:tcMar>
            <w:vAlign w:val="center"/>
          </w:tcPr>
          <w:p w14:paraId="7FCF9E95" w14:textId="77777777" w:rsidR="00BD7CB1" w:rsidRDefault="00000000">
            <w:pPr>
              <w:jc w:val="center"/>
            </w:pPr>
            <w:r>
              <w:rPr>
                <w:b/>
                <w:sz w:val="16"/>
              </w:rPr>
              <w:t>Method/settings</w:t>
            </w:r>
          </w:p>
        </w:tc>
        <w:tc>
          <w:tcPr>
            <w:tcW w:w="792" w:type="dxa"/>
            <w:shd w:val="clear" w:color="auto" w:fill="EDEDED"/>
            <w:tcMar>
              <w:top w:w="45" w:type="dxa"/>
              <w:left w:w="55" w:type="dxa"/>
              <w:bottom w:w="45" w:type="dxa"/>
              <w:right w:w="55" w:type="dxa"/>
            </w:tcMar>
            <w:vAlign w:val="center"/>
          </w:tcPr>
          <w:p w14:paraId="5B03B7DB" w14:textId="77777777" w:rsidR="00BD7CB1" w:rsidRDefault="00000000">
            <w:pPr>
              <w:jc w:val="center"/>
            </w:pPr>
            <w:r>
              <w:rPr>
                <w:b/>
                <w:sz w:val="16"/>
              </w:rPr>
              <w:t>Count</w:t>
            </w:r>
          </w:p>
        </w:tc>
      </w:tr>
      <w:tr w:rsidR="00BD7CB1" w14:paraId="07547E53" w14:textId="77777777">
        <w:trPr>
          <w:jc w:val="center"/>
        </w:trPr>
        <w:tc>
          <w:tcPr>
            <w:tcW w:w="3600" w:type="dxa"/>
          </w:tcPr>
          <w:p w14:paraId="03AFB3F7" w14:textId="77777777" w:rsidR="00BD7CB1" w:rsidRDefault="00000000">
            <w:r>
              <w:rPr>
                <w:sz w:val="16"/>
              </w:rPr>
              <w:t>Proposed method, representative dense example</w:t>
            </w:r>
          </w:p>
        </w:tc>
        <w:tc>
          <w:tcPr>
            <w:tcW w:w="792" w:type="dxa"/>
          </w:tcPr>
          <w:p w14:paraId="0697C45B" w14:textId="77777777" w:rsidR="00BD7CB1" w:rsidRDefault="00000000">
            <w:pPr>
              <w:jc w:val="center"/>
            </w:pPr>
            <w:r>
              <w:rPr>
                <w:sz w:val="16"/>
              </w:rPr>
              <w:t>13</w:t>
            </w:r>
          </w:p>
        </w:tc>
      </w:tr>
      <w:tr w:rsidR="00BD7CB1" w14:paraId="0862E73B" w14:textId="77777777">
        <w:trPr>
          <w:jc w:val="center"/>
        </w:trPr>
        <w:tc>
          <w:tcPr>
            <w:tcW w:w="3600" w:type="dxa"/>
          </w:tcPr>
          <w:p w14:paraId="4F7EF085" w14:textId="77777777" w:rsidR="00BD7CB1" w:rsidRDefault="00000000">
            <w:r>
              <w:rPr>
                <w:sz w:val="16"/>
              </w:rPr>
              <w:t>YOLO baseline</w:t>
            </w:r>
          </w:p>
        </w:tc>
        <w:tc>
          <w:tcPr>
            <w:tcW w:w="792" w:type="dxa"/>
          </w:tcPr>
          <w:p w14:paraId="53DE0B43" w14:textId="77777777" w:rsidR="00BD7CB1" w:rsidRDefault="00000000">
            <w:pPr>
              <w:jc w:val="center"/>
            </w:pPr>
            <w:r>
              <w:rPr>
                <w:sz w:val="16"/>
              </w:rPr>
              <w:t>13</w:t>
            </w:r>
          </w:p>
        </w:tc>
      </w:tr>
      <w:tr w:rsidR="00BD7CB1" w14:paraId="5A9A8672" w14:textId="77777777">
        <w:trPr>
          <w:jc w:val="center"/>
        </w:trPr>
        <w:tc>
          <w:tcPr>
            <w:tcW w:w="3600" w:type="dxa"/>
          </w:tcPr>
          <w:p w14:paraId="554D6666" w14:textId="77777777" w:rsidR="00BD7CB1" w:rsidRDefault="00000000">
            <w:r>
              <w:rPr>
                <w:sz w:val="16"/>
              </w:rPr>
              <w:t>Ground truth</w:t>
            </w:r>
          </w:p>
        </w:tc>
        <w:tc>
          <w:tcPr>
            <w:tcW w:w="792" w:type="dxa"/>
          </w:tcPr>
          <w:p w14:paraId="155E3817" w14:textId="77777777" w:rsidR="00BD7CB1" w:rsidRDefault="00000000">
            <w:pPr>
              <w:jc w:val="center"/>
            </w:pPr>
            <w:r>
              <w:rPr>
                <w:sz w:val="16"/>
              </w:rPr>
              <w:t>13</w:t>
            </w:r>
          </w:p>
        </w:tc>
      </w:tr>
    </w:tbl>
    <w:p w14:paraId="7524B72D" w14:textId="77777777" w:rsidR="00BD7CB1" w:rsidRDefault="00BD7CB1"/>
    <w:p w14:paraId="1C942B8A" w14:textId="77777777" w:rsidR="00BD7CB1" w:rsidRDefault="00000000">
      <w:r>
        <w:rPr>
          <w:i/>
        </w:rPr>
        <w:t>D. Visual Interpretation</w:t>
      </w:r>
    </w:p>
    <w:p w14:paraId="7B572013" w14:textId="77777777" w:rsidR="00BD7CB1" w:rsidRDefault="00000000">
      <w:pPr>
        <w:ind w:firstLine="259"/>
      </w:pPr>
      <w:r>
        <w:t>The visual outputs were useful for diagnosing errors. YOLO predictions were generally reliable on CountingPills because bounding boxes remained separable even in moderately dense clusters. Mask R-CNN predictions were strong on MEDISEG because the dataset provides instance masks that match the model objective. Visualizations from the proposed method were more revealing: the foreground map showed whether the model found pill pixels, the center heatmap showed whether the model found individual pill centers, and the final watershed overlay showed where the split succeeded or failed.</w:t>
      </w:r>
    </w:p>
    <w:p w14:paraId="58767C07" w14:textId="77777777" w:rsidR="00BD7CB1" w:rsidRDefault="00000000">
      <w:pPr>
        <w:ind w:firstLine="259"/>
      </w:pPr>
      <w:r>
        <w:t>Several failure cases were observed. In tray images, scratches and glare sometimes appeared as foreground-like regions. Under-counting happened when neighboring pills had weak or missing center peaks, while over-counting happened when one pill produced multiple peaks or when an artifact produced a false peak. These observations explain why center-marker quality is important for the proposed method.</w:t>
      </w:r>
    </w:p>
    <w:p w14:paraId="517B3AF7" w14:textId="77777777" w:rsidR="00623C29" w:rsidRDefault="00623C29">
      <w:pPr>
        <w:ind w:firstLine="259"/>
      </w:pPr>
    </w:p>
    <w:p w14:paraId="1DC5B886" w14:textId="78828D81" w:rsidR="00623C29" w:rsidRDefault="00623C29">
      <w:pPr>
        <w:ind w:firstLine="259"/>
      </w:pPr>
      <w:r>
        <w:rPr>
          <w:noProof/>
        </w:rPr>
        <w:drawing>
          <wp:inline distT="0" distB="0" distL="0" distR="0" wp14:anchorId="6044AFD6" wp14:editId="4EB6F1E0">
            <wp:extent cx="2547863" cy="962025"/>
            <wp:effectExtent l="0" t="0" r="5080" b="0"/>
            <wp:docPr id="2079795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2958" cy="963949"/>
                    </a:xfrm>
                    <a:prstGeom prst="rect">
                      <a:avLst/>
                    </a:prstGeom>
                    <a:noFill/>
                    <a:ln>
                      <a:noFill/>
                    </a:ln>
                  </pic:spPr>
                </pic:pic>
              </a:graphicData>
            </a:graphic>
          </wp:inline>
        </w:drawing>
      </w:r>
    </w:p>
    <w:p w14:paraId="4602FCFE" w14:textId="77777777" w:rsidR="0015388C" w:rsidRDefault="0015388C">
      <w:pPr>
        <w:ind w:firstLine="259"/>
      </w:pPr>
    </w:p>
    <w:p w14:paraId="3E39AAFB" w14:textId="14A1E1F0" w:rsidR="0015388C" w:rsidRDefault="0015388C">
      <w:pPr>
        <w:ind w:firstLine="259"/>
      </w:pPr>
    </w:p>
    <w:p w14:paraId="3C2BFFFE" w14:textId="77777777" w:rsidR="0015388C" w:rsidRDefault="0015388C">
      <w:pPr>
        <w:ind w:firstLine="259"/>
      </w:pPr>
    </w:p>
    <w:p w14:paraId="0573AAB6" w14:textId="77777777" w:rsidR="0015388C" w:rsidRDefault="0015388C">
      <w:pPr>
        <w:ind w:firstLine="259"/>
      </w:pPr>
    </w:p>
    <w:p w14:paraId="5480ED96" w14:textId="77777777" w:rsidR="00BD7CB1" w:rsidRDefault="00000000">
      <w:pPr>
        <w:jc w:val="center"/>
      </w:pPr>
      <w:r>
        <w:rPr>
          <w:b/>
        </w:rPr>
        <w:t>IV. DISCUSSION</w:t>
      </w:r>
    </w:p>
    <w:p w14:paraId="7127738C" w14:textId="77777777" w:rsidR="00BD7CB1" w:rsidRDefault="00000000">
      <w:pPr>
        <w:ind w:firstLine="259"/>
      </w:pPr>
      <w:r>
        <w:t>The comparison study leads to an important interpretation: the proposed method should not be described as better than YOLO or Mask R-CNN overall. The baselines were very strong and achieved lower counting error on their respective datasets. The proposed method's value is instead methodological and diagnostic. It shows how image-processing operations can be inserted after learned predictions to make touching-object separation explicit and interpretable.</w:t>
      </w:r>
    </w:p>
    <w:p w14:paraId="1188BCD2" w14:textId="77777777" w:rsidR="00BD7CB1" w:rsidRDefault="00000000">
      <w:pPr>
        <w:ind w:firstLine="259"/>
      </w:pPr>
      <w:r>
        <w:t>This also addresses the professor's feedback about the original proposal being incremental over YOLO and CNN stacks. The revised proposed method does not simply add OCR or classification to a detector. It changes the counting mechanism: the final count is generated by marker extraction and watershed segmentation. OCR and classification can be future extensions for imprint reading and categorization, but they are not required for the core counting comparison in this version.</w:t>
      </w:r>
    </w:p>
    <w:p w14:paraId="45C07A9D" w14:textId="77777777" w:rsidR="00BD7CB1" w:rsidRDefault="00000000">
      <w:pPr>
        <w:ind w:firstLine="259"/>
      </w:pPr>
      <w:r>
        <w:t>The main limitation is that the proposed method remains sensitive to center-marker quality and peak extraction parameters. Tray glare, scratches, and strong highlights can create false foreground regions or suppress true centers. In addition, the best method may vary by dataset domain. MEDISEG and CountingPills differ in imaging setup, annotation style, and visual artifacts, so a model trained on one domain does not necessarily transfer to the other.</w:t>
      </w:r>
    </w:p>
    <w:p w14:paraId="042CA6F7" w14:textId="77777777" w:rsidR="00BD7CB1" w:rsidRDefault="00000000">
      <w:pPr>
        <w:ind w:firstLine="259"/>
      </w:pPr>
      <w:r>
        <w:t>The comparison also clarifies the role of categorization and OCR. The current project focuses on counting, because counting is the clearest way to compare the three methods. Pill categorization and imprint reading could be added after detection or segmentation by cropping each predicted instance and applying a classifier or OCR model. A confidence fusion formula could combine visual classification confidence and OCR confidence, for example S = alpha S_visual + (1-alpha) S_OCR. However, adding OCR before establishing reliable counting would make the project harder to evaluate. Therefore, OCR is discussed as future work rather than included in the final core pipeline.</w:t>
      </w:r>
    </w:p>
    <w:p w14:paraId="400E019C" w14:textId="77777777" w:rsidR="00BD7CB1" w:rsidRDefault="00000000">
      <w:r>
        <w:rPr>
          <w:i/>
        </w:rPr>
        <w:t>A. Threats to Validity</w:t>
      </w:r>
    </w:p>
    <w:p w14:paraId="74609A21" w14:textId="77777777" w:rsidR="00BD7CB1" w:rsidRDefault="00000000">
      <w:pPr>
        <w:ind w:firstLine="259"/>
      </w:pPr>
      <w:r>
        <w:t>Several threats to validity should be considered. First, the strongest results for YOLO and the proposed method are reported on CountingPills, while the strongest Mask R-CNN result is reported on MEDISEG 3pills. This is appropriate for the available annotations, but it means the numbers should be interpreted as method performance on their evaluation datasets rather than as a single universal ranking across all domains. Second, only a limited parameter search was completed for the proposed method. A broader search over thresholds, peak distances, center losses, and morphology parameters could improve the proposed method. Third, the visual examples are representative but not exhaustive. The numerical tables are therefore the primary evidence.</w:t>
      </w:r>
    </w:p>
    <w:p w14:paraId="3905E9BC" w14:textId="77777777" w:rsidR="00BD7CB1" w:rsidRDefault="00000000">
      <w:pPr>
        <w:ind w:firstLine="259"/>
      </w:pPr>
      <w:r>
        <w:t>Another limitation is that the proposed method uses center heatmaps derived from annotations. If annotations are noisy or if pills have unusual shapes, the center target may not fully represent the best marker for watershed. Future work could use skeletons, distance-transform peaks, or learned offset vectors instead of simple center heatmaps. The method could also be evaluated with cross-validation or on an external dataset to test generalization.</w:t>
      </w:r>
    </w:p>
    <w:p w14:paraId="32E4B3FB" w14:textId="77777777" w:rsidR="00BD7CB1" w:rsidRDefault="00000000">
      <w:pPr>
        <w:jc w:val="center"/>
      </w:pPr>
      <w:r>
        <w:rPr>
          <w:b/>
        </w:rPr>
        <w:t>V. CONCLUSION</w:t>
      </w:r>
    </w:p>
    <w:p w14:paraId="0AD96021" w14:textId="77777777" w:rsidR="00BD7CB1" w:rsidRDefault="00000000">
      <w:pPr>
        <w:ind w:firstLine="259"/>
      </w:pPr>
      <w:r>
        <w:t>This project compared YOLO detection, Mask R-CNN instance segmentation, and the proposed method for automated pill counting. YOLO achieved the best CountingPills result, and Mask R-CNN achieved the best MEDISEG result. The proposed method did not outperform these established baselines overall, but it demonstrated a meaningful image-processing contribution by improving merged-pill counting compared with naive connected-component counting.</w:t>
      </w:r>
    </w:p>
    <w:p w14:paraId="50499174" w14:textId="77777777" w:rsidR="00BD7CB1" w:rsidRDefault="00000000">
      <w:pPr>
        <w:ind w:firstLine="259"/>
      </w:pPr>
      <w:r>
        <w:t xml:space="preserve">Future work should include broader hyperparameter optimization, stronger center-heatmap architectures, instance-aware losses, cross-dataset training, and a controlled OCR or imprint-recognition module for categorization. A practical system could combine YOLO's strong detection accuracy with </w:t>
      </w:r>
      <w:r>
        <w:lastRenderedPageBreak/>
        <w:t>the proposed method's separation diagnostics for difficult clusters.</w:t>
      </w:r>
    </w:p>
    <w:p w14:paraId="315DE336" w14:textId="77777777" w:rsidR="00BD7CB1" w:rsidRDefault="00000000">
      <w:pPr>
        <w:ind w:firstLine="259"/>
      </w:pPr>
      <w:r>
        <w:t>A more complete future system could use YOLO to quickly propose pill regions, the proposed method to analyze dense or suspicious clusters, and a classifier/OCR module to identify pill category and imprint. This hybrid design would use each method where it is strongest: YOLO for detection speed, watershed-based image processing for interpretable cluster splitting, and OCR/classification for medication identity. The current project provides the counting comparison needed before those additional modules are added.</w:t>
      </w:r>
    </w:p>
    <w:p w14:paraId="79E260CF" w14:textId="77777777" w:rsidR="00BD7CB1" w:rsidRDefault="00000000">
      <w:pPr>
        <w:jc w:val="center"/>
      </w:pPr>
      <w:r>
        <w:rPr>
          <w:b/>
        </w:rPr>
        <w:t>VI. ACKNOWLEDGEMENTS</w:t>
      </w:r>
    </w:p>
    <w:p w14:paraId="7CA8EF5D" w14:textId="77777777" w:rsidR="00BD7CB1" w:rsidRDefault="00000000">
      <w:pPr>
        <w:ind w:firstLine="259"/>
      </w:pPr>
      <w:r>
        <w:t>AI tools were used during project preparation to assist with planning, code organization, experiment scripting, result summarization, and report drafting. The experiments, interpretation, and final technical claims were reviewed and organized by the author. The implementation code should be uploaded to a public GitHub repository and cited as [5].</w:t>
      </w:r>
    </w:p>
    <w:p w14:paraId="77F3C0E3" w14:textId="77777777" w:rsidR="00BD7CB1" w:rsidRDefault="00000000">
      <w:pPr>
        <w:jc w:val="center"/>
      </w:pPr>
      <w:r>
        <w:rPr>
          <w:b/>
        </w:rPr>
        <w:t>VII. REFERENCES</w:t>
      </w:r>
    </w:p>
    <w:p w14:paraId="5D3BB947" w14:textId="77777777" w:rsidR="00BD7CB1" w:rsidRDefault="00000000">
      <w:pPr>
        <w:ind w:left="259" w:hanging="259"/>
      </w:pPr>
      <w:r>
        <w:rPr>
          <w:sz w:val="16"/>
        </w:rPr>
        <w:t>[1] W. Sun, X. Niu, Z. Wu, and Z. Guo, "Lightweight detection counting method for pill boxes based on improved YOLOv8n," Electronics, vol. 13, no. 24, Art. no. 4953, 2024, doi: 10.3390/electronics13244953.</w:t>
      </w:r>
    </w:p>
    <w:p w14:paraId="573FB986" w14:textId="77777777" w:rsidR="00BD7CB1" w:rsidRDefault="00000000">
      <w:pPr>
        <w:ind w:left="259" w:hanging="259"/>
      </w:pPr>
      <w:r>
        <w:rPr>
          <w:sz w:val="16"/>
        </w:rPr>
        <w:t>[2] A. D. Nguyen et al., "High accurate and explainable multi-pill detection framework with graph neural network-assisted multimodal data fusion," PLOS ONE, vol. 18, no. 9, Art. no. e0291865, 2023, doi: 10.1371/journal.pone.0291865.</w:t>
      </w:r>
    </w:p>
    <w:p w14:paraId="42BD36A0" w14:textId="77777777" w:rsidR="00BD7CB1" w:rsidRDefault="00000000">
      <w:pPr>
        <w:ind w:left="259" w:hanging="259"/>
      </w:pPr>
      <w:r>
        <w:rPr>
          <w:sz w:val="16"/>
        </w:rPr>
        <w:t>[3] K. He, G. Gkioxari, P. Dollar, and R. Girshick, "Mask R-CNN," in Proc. IEEE Int. Conf. Comput. Vis. (ICCV), 2017, pp. 2961-2969, doi: 10.1109/ICCV.2017.322.</w:t>
      </w:r>
    </w:p>
    <w:p w14:paraId="6FE57602" w14:textId="77777777" w:rsidR="00BD7CB1" w:rsidRDefault="00000000">
      <w:pPr>
        <w:ind w:left="259" w:hanging="259"/>
      </w:pPr>
      <w:r>
        <w:rPr>
          <w:sz w:val="16"/>
        </w:rPr>
        <w:t>[4] W. I. Chu, S. Hirani, G. Tarroni, and L. Li, "A dataset of medication images with instance segmentation masks for preventing adverse drug events," arXiv:2603.10825, 2026. [Online]. Available: https://arxiv.org/abs/2603.10825.</w:t>
      </w:r>
    </w:p>
    <w:p w14:paraId="50ED1B6B" w14:textId="4F67A30F" w:rsidR="00BD7CB1" w:rsidRDefault="00000000">
      <w:pPr>
        <w:ind w:left="259" w:hanging="259"/>
      </w:pPr>
      <w:r>
        <w:rPr>
          <w:sz w:val="16"/>
        </w:rPr>
        <w:t>[5] GitHub repository, 2026. [Online].</w:t>
      </w:r>
      <w:r w:rsidR="00623C29">
        <w:rPr>
          <w:sz w:val="16"/>
        </w:rPr>
        <w:t xml:space="preserve"> </w:t>
      </w:r>
      <w:hyperlink r:id="rId7" w:history="1">
        <w:r w:rsidR="00623C29" w:rsidRPr="00623C29">
          <w:rPr>
            <w:rStyle w:val="Hyperlink"/>
            <w:sz w:val="16"/>
          </w:rPr>
          <w:t>https://github.com/yazeedaswad/COMP430</w:t>
        </w:r>
      </w:hyperlink>
      <w:r w:rsidR="00623C29">
        <w:t xml:space="preserve"> </w:t>
      </w:r>
    </w:p>
    <w:sectPr w:rsidR="00BD7CB1" w:rsidSect="00034616">
      <w:type w:val="continuous"/>
      <w:pgSz w:w="11906" w:h="16838"/>
      <w:pgMar w:top="1077" w:right="737" w:bottom="2438" w:left="737" w:header="720" w:footer="720" w:gutter="0"/>
      <w:cols w:num="2" w:space="22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63762">
    <w:abstractNumId w:val="8"/>
  </w:num>
  <w:num w:numId="2" w16cid:durableId="1482386489">
    <w:abstractNumId w:val="6"/>
  </w:num>
  <w:num w:numId="3" w16cid:durableId="146868986">
    <w:abstractNumId w:val="5"/>
  </w:num>
  <w:num w:numId="4" w16cid:durableId="1223104997">
    <w:abstractNumId w:val="4"/>
  </w:num>
  <w:num w:numId="5" w16cid:durableId="672727475">
    <w:abstractNumId w:val="7"/>
  </w:num>
  <w:num w:numId="6" w16cid:durableId="269625050">
    <w:abstractNumId w:val="3"/>
  </w:num>
  <w:num w:numId="7" w16cid:durableId="1375157683">
    <w:abstractNumId w:val="2"/>
  </w:num>
  <w:num w:numId="8" w16cid:durableId="421221826">
    <w:abstractNumId w:val="1"/>
  </w:num>
  <w:num w:numId="9" w16cid:durableId="1970864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88C"/>
    <w:rsid w:val="0029639D"/>
    <w:rsid w:val="00326F90"/>
    <w:rsid w:val="00623C29"/>
    <w:rsid w:val="006348AB"/>
    <w:rsid w:val="00AA1D8D"/>
    <w:rsid w:val="00AC4B1A"/>
    <w:rsid w:val="00B47730"/>
    <w:rsid w:val="00BD7CB1"/>
    <w:rsid w:val="00C15E72"/>
    <w:rsid w:val="00C60B5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C9B54"/>
  <w14:defaultImageDpi w14:val="300"/>
  <w15:docId w15:val="{238584F7-D544-4B7C-859A-13FD22DBD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3C29"/>
    <w:rPr>
      <w:color w:val="0000FF" w:themeColor="hyperlink"/>
      <w:u w:val="single"/>
    </w:rPr>
  </w:style>
  <w:style w:type="character" w:styleId="UnresolvedMention">
    <w:name w:val="Unresolved Mention"/>
    <w:basedOn w:val="DefaultParagraphFont"/>
    <w:uiPriority w:val="99"/>
    <w:semiHidden/>
    <w:unhideWhenUsed/>
    <w:rsid w:val="00623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yazeedaswad/COMP43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3655</Words>
  <Characters>20839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Yazes Aswad</cp:lastModifiedBy>
  <cp:revision>3</cp:revision>
  <dcterms:created xsi:type="dcterms:W3CDTF">2013-12-23T23:15:00Z</dcterms:created>
  <dcterms:modified xsi:type="dcterms:W3CDTF">2026-06-03T01:33:00Z</dcterms:modified>
  <cp:category/>
</cp:coreProperties>
</file>