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A088" w14:textId="77777777" w:rsidR="00D80021" w:rsidRDefault="00000000">
      <w:pPr>
        <w:spacing w:after="160"/>
        <w:jc w:val="center"/>
      </w:pPr>
      <w:r>
        <w:rPr>
          <w:b/>
          <w:sz w:val="28"/>
        </w:rPr>
        <w:t>AGU COMPUTER ENGINEERING</w:t>
      </w:r>
    </w:p>
    <w:p w14:paraId="3DD04105" w14:textId="77777777" w:rsidR="00D80021" w:rsidRDefault="00000000">
      <w:pPr>
        <w:spacing w:after="160"/>
        <w:jc w:val="center"/>
      </w:pPr>
      <w:r>
        <w:rPr>
          <w:b/>
          <w:sz w:val="28"/>
        </w:rPr>
        <w:t>CAPSTONE PROJECT</w:t>
      </w:r>
    </w:p>
    <w:p w14:paraId="795B3ED2" w14:textId="77777777" w:rsidR="00D80021" w:rsidRDefault="00000000">
      <w:pPr>
        <w:spacing w:after="720"/>
        <w:jc w:val="center"/>
      </w:pPr>
      <w:r>
        <w:rPr>
          <w:b/>
          <w:sz w:val="28"/>
        </w:rPr>
        <w:t>FINAL REPORT</w:t>
      </w:r>
    </w:p>
    <w:p w14:paraId="3C85FCFE" w14:textId="77777777" w:rsidR="00D80021" w:rsidRDefault="00000000">
      <w:pPr>
        <w:spacing w:after="360"/>
        <w:jc w:val="center"/>
      </w:pPr>
      <w:r>
        <w:rPr>
          <w:b/>
          <w:sz w:val="28"/>
        </w:rPr>
        <w:t>Imbalance-Aware CNN-Transformer for Intrusion Detection in Modern Network Traffic</w:t>
      </w:r>
    </w:p>
    <w:p w14:paraId="7B477C1A" w14:textId="77777777" w:rsidR="00D80021" w:rsidRDefault="00000000">
      <w:pPr>
        <w:spacing w:after="240"/>
        <w:jc w:val="center"/>
      </w:pPr>
      <w:r>
        <w:t>by</w:t>
      </w:r>
    </w:p>
    <w:p w14:paraId="0070FDDD" w14:textId="77777777" w:rsidR="00D80021" w:rsidRDefault="00000000">
      <w:pPr>
        <w:jc w:val="center"/>
      </w:pPr>
      <w:r>
        <w:rPr>
          <w:b/>
        </w:rPr>
        <w:t>Yazed Aswad</w:t>
      </w:r>
    </w:p>
    <w:p w14:paraId="09C7CA0D" w14:textId="77777777" w:rsidR="00D80021" w:rsidRDefault="00000000">
      <w:pPr>
        <w:spacing w:after="1800"/>
        <w:jc w:val="center"/>
      </w:pPr>
      <w:r>
        <w:t>2211051078</w:t>
      </w:r>
    </w:p>
    <w:p w14:paraId="7F21942C" w14:textId="77777777" w:rsidR="00D80021" w:rsidRDefault="00000000">
      <w:r>
        <w:br w:type="page"/>
      </w:r>
    </w:p>
    <w:p w14:paraId="463E5EF5" w14:textId="77777777" w:rsidR="00D80021" w:rsidRDefault="00000000">
      <w:pPr>
        <w:pStyle w:val="Heading1"/>
        <w:jc w:val="left"/>
      </w:pPr>
      <w:r>
        <w:lastRenderedPageBreak/>
        <w:t>SUMMARY</w:t>
      </w:r>
    </w:p>
    <w:p w14:paraId="61CDCA53" w14:textId="77777777" w:rsidR="00D80021" w:rsidRDefault="00000000">
      <w:r>
        <w:t>This project investigates imbalance-aware intrusion detection for modern network traffic. A CNN-Transformer model was implemented and evaluated on the UNSW-NB15 dataset using multiclass attack labels. The study compares the proposed model with MLP, Deep Autoencoder, and CNN-BiLSTM baselines under common preprocessing. Weighted cross entropy and focal loss were tested for class imbalance, and a preliminary UNSW-NB15 to NSL-KDD binary transfer experiment was added to examine cross-dataset behavior. Results show that the CNN-Transformer with weighted cross entropy is competitive with CNN-BiLSTM on UNSW-NB15, but it does not outperform the Deep Autoencoder or MLP baselines. The cross-dataset test confirms that generalization remains difficult. Deployment profiling shows that all models are compact, although the CNN-Transformer is slower at inference than simpler baselines.</w:t>
      </w:r>
    </w:p>
    <w:p w14:paraId="2ED7AC84" w14:textId="77777777" w:rsidR="00D80021" w:rsidRDefault="00000000">
      <w:r>
        <w:br w:type="page"/>
      </w:r>
    </w:p>
    <w:p w14:paraId="2302200B" w14:textId="77777777" w:rsidR="00D80021" w:rsidRDefault="00000000">
      <w:pPr>
        <w:pStyle w:val="Heading1"/>
        <w:jc w:val="left"/>
      </w:pPr>
      <w:r>
        <w:lastRenderedPageBreak/>
        <w:t>INTRODUCTION</w:t>
      </w:r>
    </w:p>
    <w:p w14:paraId="2394028A" w14:textId="77777777" w:rsidR="00D80021" w:rsidRDefault="00000000">
      <w:r>
        <w:t>Network intrusion detection systems are important security mechanisms for identifying malicious traffic, scanning behavior, exploitation attempts, and other abnormal network events. As modern networks become larger and more heterogeneous, manually defined signatures alone are not sufficient for detecting new or evolving attacks. Machine learning and deep learning models have therefore become common in intrusion detection research because they can learn discriminative patterns from flow-level traffic features.</w:t>
      </w:r>
    </w:p>
    <w:p w14:paraId="003238FC" w14:textId="77777777" w:rsidR="00D80021" w:rsidRDefault="00000000">
      <w:r>
        <w:t>However, high benchmark accuracy can be misleading in intrusion detection. Many public datasets are highly imbalanced: benign traffic and frequent attack families dominate the samples, while rare attack categories appear only in small numbers. A model can therefore achieve high accuracy while still failing to detect minority attacks. Recent work on IDS class imbalance emphasizes that rare attacks are often the most important cases to detect, even though they are under-represented in training data [8]. For this reason, this project reports macro-F1, weighted-F1, and per-class precision and recall rather than relying only on accuracy.</w:t>
      </w:r>
    </w:p>
    <w:p w14:paraId="21C0CEA6" w14:textId="77777777" w:rsidR="00D80021" w:rsidRDefault="00000000">
      <w:r>
        <w:t>A second challenge is dataset-specific bias. Recent cross-dataset studies show that models can perform very well when trained and tested on the same dataset, but degrade sharply when evaluated on traffic from a different dataset [7]. This suggests that some IDS models learn artifacts of a benchmark dataset instead of robust attack behavior. The present project therefore includes a preliminary cross-dataset binary transfer experiment from UNSW-NB15 to NSL-KDD.</w:t>
      </w:r>
    </w:p>
    <w:p w14:paraId="7CC48B7F" w14:textId="77777777" w:rsidR="00D80021" w:rsidRDefault="00000000">
      <w:r>
        <w:t>The main goal of this project is to evaluate whether a lightweight CNN-Transformer architecture can improve imbalance-aware intrusion detection compared with prior deep-learning baselines. The proposed model combines a one-dimensional convolutional feature extractor with a Transformer encoder. The CNN layer is intended to capture local feature interactions, while the Transformer encoder uses self-attention to model broader dependencies across encoded flow features.</w:t>
      </w:r>
    </w:p>
    <w:p w14:paraId="1B288385" w14:textId="77777777" w:rsidR="00D80021" w:rsidRDefault="00000000">
      <w:r>
        <w:t xml:space="preserve">The contributions of this work are: (1) a reproducible preprocessing and training pipeline for UNSW-NB15, (2) implementation of the proposed CNN-Transformer IDS, (3) comparison against two prior-work-style baselines, Deep Autoencoder IDS and CNN-BiLSTM IDS, (4) evaluation of focal loss and weighted cross entropy for class imbalance, (5) preliminary binary </w:t>
      </w:r>
      <w:r>
        <w:lastRenderedPageBreak/>
        <w:t>cross-dataset evaluation from UNSW-NB15 to NSL-KDD, and (6) deployment-oriented profiling using parameter count, checkpoint size, and inference latency.</w:t>
      </w:r>
    </w:p>
    <w:p w14:paraId="7C4A4CDF" w14:textId="77777777" w:rsidR="00D80021" w:rsidRDefault="00000000">
      <w:pPr>
        <w:pStyle w:val="Heading1"/>
        <w:jc w:val="left"/>
      </w:pPr>
      <w:r>
        <w:t>RELATED WORK</w:t>
      </w:r>
    </w:p>
    <w:p w14:paraId="4973F2C2" w14:textId="77777777" w:rsidR="00D80021" w:rsidRDefault="00000000">
      <w:r>
        <w:t>Autoencoder-based intrusion detection is a major line of deep IDS research. Farahnakian and Heikkonen proposed a deep autoencoder approach for intrusion detection, showing that compressed representations can be useful for modeling abnormal traffic [3]. Shone et al. also demonstrated the value of deep representation learning for network intrusion detection [4]. These studies motivate the Deep Autoencoder baseline used in this project.</w:t>
      </w:r>
    </w:p>
    <w:p w14:paraId="0034DE1D" w14:textId="77777777" w:rsidR="00D80021" w:rsidRDefault="00000000">
      <w:r>
        <w:t>Hybrid deep architectures combine different neural components to capture complementary patterns. CNN-based layers can learn local feature interactions, while recurrent layers such as LSTM or BiLSTM can model ordered dependencies. This project includes a CNN-BiLSTM baseline to represent this family of hybrid IDS approaches. Transformer-based IDS research has also grown recently. Tseng et al. evaluated Transformer-based multiclass intrusion detection for IoT traffic and reported strong results on CIC-IoT-2023 [6].</w:t>
      </w:r>
    </w:p>
    <w:p w14:paraId="0739A5A7" w14:textId="77777777" w:rsidR="00D80021" w:rsidRDefault="00000000">
      <w:r>
        <w:t>Dataset design and evaluation methodology are equally important. UNSW-NB15 was introduced by Moustafa and Slay as a modern benchmark for network intrusion detection [2]. CIC-IDS2017 is another widely used dataset with contemporary attack scenarios [5]. Reviews of IDS research identify persistent challenges including class imbalance, dataset bias, limited realism, and deployment constraints [1]. Cantone et al. further showed that cross-dataset generalization can collapse even when same-dataset results are strong [7].</w:t>
      </w:r>
    </w:p>
    <w:p w14:paraId="4994A41A" w14:textId="77777777" w:rsidR="00D80021" w:rsidRDefault="00000000">
      <w:pPr>
        <w:jc w:val="center"/>
      </w:pPr>
      <w:r>
        <w:rPr>
          <w:b/>
          <w:sz w:val="20"/>
        </w:rPr>
        <w:t>Table 1. Comparison of related IDS approaches.</w:t>
      </w:r>
    </w:p>
    <w:tbl>
      <w:tblPr>
        <w:tblStyle w:val="TableGrid"/>
        <w:tblW w:w="0" w:type="auto"/>
        <w:jc w:val="center"/>
        <w:tblLook w:val="04A0" w:firstRow="1" w:lastRow="0" w:firstColumn="1" w:lastColumn="0" w:noHBand="0" w:noVBand="1"/>
      </w:tblPr>
      <w:tblGrid>
        <w:gridCol w:w="2340"/>
        <w:gridCol w:w="2340"/>
        <w:gridCol w:w="2340"/>
        <w:gridCol w:w="2340"/>
      </w:tblGrid>
      <w:tr w:rsidR="00D80021" w14:paraId="72D7CEE6" w14:textId="77777777">
        <w:trPr>
          <w:jc w:val="center"/>
        </w:trPr>
        <w:tc>
          <w:tcPr>
            <w:tcW w:w="2340" w:type="dxa"/>
            <w:shd w:val="clear" w:color="auto" w:fill="D9EAF7"/>
            <w:vAlign w:val="center"/>
          </w:tcPr>
          <w:p w14:paraId="666856A5" w14:textId="77777777" w:rsidR="00D80021" w:rsidRDefault="00000000">
            <w:pPr>
              <w:jc w:val="center"/>
            </w:pPr>
            <w:r>
              <w:rPr>
                <w:b/>
                <w:sz w:val="20"/>
              </w:rPr>
              <w:t>Approach</w:t>
            </w:r>
          </w:p>
        </w:tc>
        <w:tc>
          <w:tcPr>
            <w:tcW w:w="2340" w:type="dxa"/>
            <w:shd w:val="clear" w:color="auto" w:fill="D9EAF7"/>
            <w:vAlign w:val="center"/>
          </w:tcPr>
          <w:p w14:paraId="4BD0E75C" w14:textId="77777777" w:rsidR="00D80021" w:rsidRDefault="00000000">
            <w:pPr>
              <w:jc w:val="center"/>
            </w:pPr>
            <w:r>
              <w:rPr>
                <w:b/>
                <w:sz w:val="20"/>
              </w:rPr>
              <w:t>Main idea</w:t>
            </w:r>
          </w:p>
        </w:tc>
        <w:tc>
          <w:tcPr>
            <w:tcW w:w="2340" w:type="dxa"/>
            <w:shd w:val="clear" w:color="auto" w:fill="D9EAF7"/>
            <w:vAlign w:val="center"/>
          </w:tcPr>
          <w:p w14:paraId="28489216" w14:textId="77777777" w:rsidR="00D80021" w:rsidRDefault="00000000">
            <w:pPr>
              <w:jc w:val="center"/>
            </w:pPr>
            <w:r>
              <w:rPr>
                <w:b/>
                <w:sz w:val="20"/>
              </w:rPr>
              <w:t>Strength</w:t>
            </w:r>
          </w:p>
        </w:tc>
        <w:tc>
          <w:tcPr>
            <w:tcW w:w="2340" w:type="dxa"/>
            <w:shd w:val="clear" w:color="auto" w:fill="D9EAF7"/>
            <w:vAlign w:val="center"/>
          </w:tcPr>
          <w:p w14:paraId="03190B6C" w14:textId="77777777" w:rsidR="00D80021" w:rsidRDefault="00000000">
            <w:pPr>
              <w:jc w:val="center"/>
            </w:pPr>
            <w:r>
              <w:rPr>
                <w:b/>
                <w:sz w:val="20"/>
              </w:rPr>
              <w:t>Limitation</w:t>
            </w:r>
          </w:p>
        </w:tc>
      </w:tr>
      <w:tr w:rsidR="00D80021" w14:paraId="50EE273B" w14:textId="77777777">
        <w:trPr>
          <w:jc w:val="center"/>
        </w:trPr>
        <w:tc>
          <w:tcPr>
            <w:tcW w:w="2340" w:type="dxa"/>
            <w:vAlign w:val="center"/>
          </w:tcPr>
          <w:p w14:paraId="5C295540" w14:textId="77777777" w:rsidR="00D80021" w:rsidRDefault="00000000">
            <w:pPr>
              <w:jc w:val="center"/>
            </w:pPr>
            <w:r>
              <w:rPr>
                <w:sz w:val="20"/>
              </w:rPr>
              <w:t>Deep Autoencoder IDS</w:t>
            </w:r>
          </w:p>
        </w:tc>
        <w:tc>
          <w:tcPr>
            <w:tcW w:w="2340" w:type="dxa"/>
            <w:vAlign w:val="center"/>
          </w:tcPr>
          <w:p w14:paraId="38B86738" w14:textId="77777777" w:rsidR="00D80021" w:rsidRDefault="00000000">
            <w:pPr>
              <w:jc w:val="center"/>
            </w:pPr>
            <w:r>
              <w:rPr>
                <w:sz w:val="20"/>
              </w:rPr>
              <w:t>Compressed representation plus classifier</w:t>
            </w:r>
          </w:p>
        </w:tc>
        <w:tc>
          <w:tcPr>
            <w:tcW w:w="2340" w:type="dxa"/>
            <w:vAlign w:val="center"/>
          </w:tcPr>
          <w:p w14:paraId="155CA98F" w14:textId="77777777" w:rsidR="00D80021" w:rsidRDefault="00000000">
            <w:pPr>
              <w:jc w:val="center"/>
            </w:pPr>
            <w:r>
              <w:rPr>
                <w:sz w:val="20"/>
              </w:rPr>
              <w:t>Strong representation learning baseline</w:t>
            </w:r>
          </w:p>
        </w:tc>
        <w:tc>
          <w:tcPr>
            <w:tcW w:w="2340" w:type="dxa"/>
            <w:vAlign w:val="center"/>
          </w:tcPr>
          <w:p w14:paraId="1EE1A11A" w14:textId="77777777" w:rsidR="00D80021" w:rsidRDefault="00000000">
            <w:pPr>
              <w:jc w:val="center"/>
            </w:pPr>
            <w:r>
              <w:rPr>
                <w:sz w:val="20"/>
              </w:rPr>
              <w:t>May learn dataset-specific reconstruction patterns</w:t>
            </w:r>
          </w:p>
        </w:tc>
      </w:tr>
      <w:tr w:rsidR="00D80021" w14:paraId="488DEFE0" w14:textId="77777777">
        <w:trPr>
          <w:jc w:val="center"/>
        </w:trPr>
        <w:tc>
          <w:tcPr>
            <w:tcW w:w="2340" w:type="dxa"/>
            <w:vAlign w:val="center"/>
          </w:tcPr>
          <w:p w14:paraId="5B63D288" w14:textId="77777777" w:rsidR="00D80021" w:rsidRDefault="00000000">
            <w:pPr>
              <w:jc w:val="center"/>
            </w:pPr>
            <w:r>
              <w:rPr>
                <w:sz w:val="20"/>
              </w:rPr>
              <w:t>CNN-BiLSTM IDS</w:t>
            </w:r>
          </w:p>
        </w:tc>
        <w:tc>
          <w:tcPr>
            <w:tcW w:w="2340" w:type="dxa"/>
            <w:vAlign w:val="center"/>
          </w:tcPr>
          <w:p w14:paraId="1F908BEB" w14:textId="77777777" w:rsidR="00D80021" w:rsidRDefault="00000000">
            <w:pPr>
              <w:jc w:val="center"/>
            </w:pPr>
            <w:r>
              <w:rPr>
                <w:sz w:val="20"/>
              </w:rPr>
              <w:t>CNN feature extraction followed by bidirectional recurrent modeling</w:t>
            </w:r>
          </w:p>
        </w:tc>
        <w:tc>
          <w:tcPr>
            <w:tcW w:w="2340" w:type="dxa"/>
            <w:vAlign w:val="center"/>
          </w:tcPr>
          <w:p w14:paraId="0754680D" w14:textId="77777777" w:rsidR="00D80021" w:rsidRDefault="00000000">
            <w:pPr>
              <w:jc w:val="center"/>
            </w:pPr>
            <w:r>
              <w:rPr>
                <w:sz w:val="20"/>
              </w:rPr>
              <w:t>Strong hybrid deep baseline</w:t>
            </w:r>
          </w:p>
        </w:tc>
        <w:tc>
          <w:tcPr>
            <w:tcW w:w="2340" w:type="dxa"/>
            <w:vAlign w:val="center"/>
          </w:tcPr>
          <w:p w14:paraId="4C287E9B" w14:textId="77777777" w:rsidR="00D80021" w:rsidRDefault="00000000">
            <w:pPr>
              <w:jc w:val="center"/>
            </w:pPr>
            <w:r>
              <w:rPr>
                <w:sz w:val="20"/>
              </w:rPr>
              <w:t>Slower than simple feed-forward models</w:t>
            </w:r>
          </w:p>
        </w:tc>
      </w:tr>
      <w:tr w:rsidR="00D80021" w14:paraId="24945CCC" w14:textId="77777777">
        <w:trPr>
          <w:jc w:val="center"/>
        </w:trPr>
        <w:tc>
          <w:tcPr>
            <w:tcW w:w="2340" w:type="dxa"/>
            <w:vAlign w:val="center"/>
          </w:tcPr>
          <w:p w14:paraId="08384FFA" w14:textId="77777777" w:rsidR="00D80021" w:rsidRDefault="00000000">
            <w:pPr>
              <w:jc w:val="center"/>
            </w:pPr>
            <w:r>
              <w:rPr>
                <w:sz w:val="20"/>
              </w:rPr>
              <w:lastRenderedPageBreak/>
              <w:t>Transformer IDS</w:t>
            </w:r>
          </w:p>
        </w:tc>
        <w:tc>
          <w:tcPr>
            <w:tcW w:w="2340" w:type="dxa"/>
            <w:vAlign w:val="center"/>
          </w:tcPr>
          <w:p w14:paraId="7360D700" w14:textId="77777777" w:rsidR="00D80021" w:rsidRDefault="00000000">
            <w:pPr>
              <w:jc w:val="center"/>
            </w:pPr>
            <w:r>
              <w:rPr>
                <w:sz w:val="20"/>
              </w:rPr>
              <w:t>Self-attention over encoded feature tokens</w:t>
            </w:r>
          </w:p>
        </w:tc>
        <w:tc>
          <w:tcPr>
            <w:tcW w:w="2340" w:type="dxa"/>
            <w:vAlign w:val="center"/>
          </w:tcPr>
          <w:p w14:paraId="65250925" w14:textId="77777777" w:rsidR="00D80021" w:rsidRDefault="00000000">
            <w:pPr>
              <w:jc w:val="center"/>
            </w:pPr>
            <w:r>
              <w:rPr>
                <w:sz w:val="20"/>
              </w:rPr>
              <w:t>Models broader feature dependencies</w:t>
            </w:r>
          </w:p>
        </w:tc>
        <w:tc>
          <w:tcPr>
            <w:tcW w:w="2340" w:type="dxa"/>
            <w:vAlign w:val="center"/>
          </w:tcPr>
          <w:p w14:paraId="58DCAAE1" w14:textId="77777777" w:rsidR="00D80021" w:rsidRDefault="00000000">
            <w:pPr>
              <w:jc w:val="center"/>
            </w:pPr>
            <w:r>
              <w:rPr>
                <w:sz w:val="20"/>
              </w:rPr>
              <w:t>More complex and not always superior on tabular features</w:t>
            </w:r>
          </w:p>
        </w:tc>
      </w:tr>
      <w:tr w:rsidR="00D80021" w14:paraId="53C82A83" w14:textId="77777777">
        <w:trPr>
          <w:jc w:val="center"/>
        </w:trPr>
        <w:tc>
          <w:tcPr>
            <w:tcW w:w="2340" w:type="dxa"/>
            <w:vAlign w:val="center"/>
          </w:tcPr>
          <w:p w14:paraId="6AB8B687" w14:textId="77777777" w:rsidR="00D80021" w:rsidRDefault="00000000">
            <w:pPr>
              <w:jc w:val="center"/>
            </w:pPr>
            <w:r>
              <w:rPr>
                <w:sz w:val="20"/>
              </w:rPr>
              <w:t>This project</w:t>
            </w:r>
          </w:p>
        </w:tc>
        <w:tc>
          <w:tcPr>
            <w:tcW w:w="2340" w:type="dxa"/>
            <w:vAlign w:val="center"/>
          </w:tcPr>
          <w:p w14:paraId="4B3F50A1" w14:textId="77777777" w:rsidR="00D80021" w:rsidRDefault="00000000">
            <w:pPr>
              <w:jc w:val="center"/>
            </w:pPr>
            <w:r>
              <w:rPr>
                <w:sz w:val="20"/>
              </w:rPr>
              <w:t>1D-CNN plus Transformer with imbalance-aware objectives</w:t>
            </w:r>
          </w:p>
        </w:tc>
        <w:tc>
          <w:tcPr>
            <w:tcW w:w="2340" w:type="dxa"/>
            <w:vAlign w:val="center"/>
          </w:tcPr>
          <w:p w14:paraId="5705066E" w14:textId="77777777" w:rsidR="00D80021" w:rsidRDefault="00000000">
            <w:pPr>
              <w:jc w:val="center"/>
            </w:pPr>
            <w:r>
              <w:rPr>
                <w:sz w:val="20"/>
              </w:rPr>
              <w:t>Tests accuracy, macro-F1, transfer behavior, and deployment profile</w:t>
            </w:r>
          </w:p>
        </w:tc>
        <w:tc>
          <w:tcPr>
            <w:tcW w:w="2340" w:type="dxa"/>
            <w:vAlign w:val="center"/>
          </w:tcPr>
          <w:p w14:paraId="76D490E9" w14:textId="77777777" w:rsidR="00D80021" w:rsidRDefault="00000000">
            <w:pPr>
              <w:jc w:val="center"/>
            </w:pPr>
            <w:r>
              <w:rPr>
                <w:sz w:val="20"/>
              </w:rPr>
              <w:t>Current transfer test uses compact binary feature alignment</w:t>
            </w:r>
          </w:p>
        </w:tc>
      </w:tr>
    </w:tbl>
    <w:p w14:paraId="4113C4C6" w14:textId="77777777" w:rsidR="00D80021" w:rsidRDefault="00D80021"/>
    <w:p w14:paraId="2E70A9F6" w14:textId="77777777" w:rsidR="00D80021" w:rsidRDefault="00000000">
      <w:pPr>
        <w:pStyle w:val="Heading1"/>
        <w:jc w:val="left"/>
      </w:pPr>
      <w:r>
        <w:t>SYSTEM MODEL</w:t>
      </w:r>
    </w:p>
    <w:p w14:paraId="33350787" w14:textId="77777777" w:rsidR="00D80021" w:rsidRDefault="00000000">
      <w:r>
        <w:t>The main experimental dataset is UNSW-NB15. The official training and testing CSV files were used. The training file contains 175,341 records and the testing file contains 82,332 records. A validation subset was created by taking 10% of the training split using stratified sampling. After preprocessing, the final split sizes were 157,808 training records, 17,533 validation records, and 82,332 test records.</w:t>
      </w:r>
    </w:p>
    <w:p w14:paraId="146E929F" w14:textId="77777777" w:rsidR="00D80021" w:rsidRDefault="00000000">
      <w:r>
        <w:t>The multiclass target is attack_cat, which contains ten classes: Analysis, Backdoor, DoS, Exploits, Fuzzers, Generic, Normal, Reconnaissance, Shellcode, and Worms. The binary label column was dropped for the multiclass experiment. Numerical features were standardized using training-set statistics, while the categorical features proto, service, and state were one-hot encoded. The processed multiclass representation has 194 features.</w:t>
      </w:r>
    </w:p>
    <w:p w14:paraId="70FBA9A9" w14:textId="77777777" w:rsidR="00D80021" w:rsidRDefault="00000000">
      <w:pPr>
        <w:jc w:val="center"/>
      </w:pPr>
      <w:r>
        <w:rPr>
          <w:b/>
          <w:sz w:val="20"/>
        </w:rPr>
        <w:t>Table 2. UNSW-NB15 class distribution in the official train and test files.</w:t>
      </w:r>
    </w:p>
    <w:tbl>
      <w:tblPr>
        <w:tblStyle w:val="TableGrid"/>
        <w:tblW w:w="0" w:type="auto"/>
        <w:jc w:val="center"/>
        <w:tblLook w:val="04A0" w:firstRow="1" w:lastRow="0" w:firstColumn="1" w:lastColumn="0" w:noHBand="0" w:noVBand="1"/>
      </w:tblPr>
      <w:tblGrid>
        <w:gridCol w:w="2340"/>
        <w:gridCol w:w="2340"/>
        <w:gridCol w:w="2340"/>
        <w:gridCol w:w="2340"/>
      </w:tblGrid>
      <w:tr w:rsidR="00D80021" w14:paraId="1D513631" w14:textId="77777777">
        <w:trPr>
          <w:jc w:val="center"/>
        </w:trPr>
        <w:tc>
          <w:tcPr>
            <w:tcW w:w="2340" w:type="dxa"/>
            <w:shd w:val="clear" w:color="auto" w:fill="D9EAF7"/>
            <w:vAlign w:val="center"/>
          </w:tcPr>
          <w:p w14:paraId="01A8B8AD" w14:textId="77777777" w:rsidR="00D80021" w:rsidRDefault="00000000">
            <w:pPr>
              <w:jc w:val="center"/>
            </w:pPr>
            <w:r>
              <w:rPr>
                <w:b/>
                <w:sz w:val="20"/>
              </w:rPr>
              <w:t>Split</w:t>
            </w:r>
          </w:p>
        </w:tc>
        <w:tc>
          <w:tcPr>
            <w:tcW w:w="2340" w:type="dxa"/>
            <w:shd w:val="clear" w:color="auto" w:fill="D9EAF7"/>
            <w:vAlign w:val="center"/>
          </w:tcPr>
          <w:p w14:paraId="40C17720" w14:textId="77777777" w:rsidR="00D80021" w:rsidRDefault="00000000">
            <w:pPr>
              <w:jc w:val="center"/>
            </w:pPr>
            <w:r>
              <w:rPr>
                <w:b/>
                <w:sz w:val="20"/>
              </w:rPr>
              <w:t>Class</w:t>
            </w:r>
          </w:p>
        </w:tc>
        <w:tc>
          <w:tcPr>
            <w:tcW w:w="2340" w:type="dxa"/>
            <w:shd w:val="clear" w:color="auto" w:fill="D9EAF7"/>
            <w:vAlign w:val="center"/>
          </w:tcPr>
          <w:p w14:paraId="5903DBE5" w14:textId="77777777" w:rsidR="00D80021" w:rsidRDefault="00000000">
            <w:pPr>
              <w:jc w:val="center"/>
            </w:pPr>
            <w:r>
              <w:rPr>
                <w:b/>
                <w:sz w:val="20"/>
              </w:rPr>
              <w:t>Count</w:t>
            </w:r>
          </w:p>
        </w:tc>
        <w:tc>
          <w:tcPr>
            <w:tcW w:w="2340" w:type="dxa"/>
            <w:shd w:val="clear" w:color="auto" w:fill="D9EAF7"/>
            <w:vAlign w:val="center"/>
          </w:tcPr>
          <w:p w14:paraId="0417BA42" w14:textId="77777777" w:rsidR="00D80021" w:rsidRDefault="00000000">
            <w:pPr>
              <w:jc w:val="center"/>
            </w:pPr>
            <w:r>
              <w:rPr>
                <w:b/>
                <w:sz w:val="20"/>
              </w:rPr>
              <w:t>Percentage</w:t>
            </w:r>
          </w:p>
        </w:tc>
      </w:tr>
      <w:tr w:rsidR="00D80021" w14:paraId="50B0F37D" w14:textId="77777777">
        <w:trPr>
          <w:jc w:val="center"/>
        </w:trPr>
        <w:tc>
          <w:tcPr>
            <w:tcW w:w="2340" w:type="dxa"/>
            <w:vAlign w:val="center"/>
          </w:tcPr>
          <w:p w14:paraId="4F98C2D4" w14:textId="77777777" w:rsidR="00D80021" w:rsidRDefault="00000000">
            <w:pPr>
              <w:jc w:val="center"/>
            </w:pPr>
            <w:r>
              <w:rPr>
                <w:sz w:val="20"/>
              </w:rPr>
              <w:t>Train</w:t>
            </w:r>
          </w:p>
        </w:tc>
        <w:tc>
          <w:tcPr>
            <w:tcW w:w="2340" w:type="dxa"/>
            <w:vAlign w:val="center"/>
          </w:tcPr>
          <w:p w14:paraId="32770E5E" w14:textId="77777777" w:rsidR="00D80021" w:rsidRDefault="00000000">
            <w:pPr>
              <w:jc w:val="center"/>
            </w:pPr>
            <w:r>
              <w:rPr>
                <w:sz w:val="20"/>
              </w:rPr>
              <w:t>Normal</w:t>
            </w:r>
          </w:p>
        </w:tc>
        <w:tc>
          <w:tcPr>
            <w:tcW w:w="2340" w:type="dxa"/>
            <w:vAlign w:val="center"/>
          </w:tcPr>
          <w:p w14:paraId="1C6EED57" w14:textId="77777777" w:rsidR="00D80021" w:rsidRDefault="00000000">
            <w:pPr>
              <w:jc w:val="center"/>
            </w:pPr>
            <w:r>
              <w:rPr>
                <w:sz w:val="20"/>
              </w:rPr>
              <w:t>56000</w:t>
            </w:r>
          </w:p>
        </w:tc>
        <w:tc>
          <w:tcPr>
            <w:tcW w:w="2340" w:type="dxa"/>
            <w:vAlign w:val="center"/>
          </w:tcPr>
          <w:p w14:paraId="6693D721" w14:textId="77777777" w:rsidR="00D80021" w:rsidRDefault="00000000">
            <w:pPr>
              <w:jc w:val="center"/>
            </w:pPr>
            <w:r>
              <w:rPr>
                <w:sz w:val="20"/>
              </w:rPr>
              <w:t>31.94</w:t>
            </w:r>
          </w:p>
        </w:tc>
      </w:tr>
      <w:tr w:rsidR="00D80021" w14:paraId="7E426267" w14:textId="77777777">
        <w:trPr>
          <w:jc w:val="center"/>
        </w:trPr>
        <w:tc>
          <w:tcPr>
            <w:tcW w:w="2340" w:type="dxa"/>
            <w:vAlign w:val="center"/>
          </w:tcPr>
          <w:p w14:paraId="2F79EED5" w14:textId="77777777" w:rsidR="00D80021" w:rsidRDefault="00000000">
            <w:pPr>
              <w:jc w:val="center"/>
            </w:pPr>
            <w:r>
              <w:rPr>
                <w:sz w:val="20"/>
              </w:rPr>
              <w:t>Train</w:t>
            </w:r>
          </w:p>
        </w:tc>
        <w:tc>
          <w:tcPr>
            <w:tcW w:w="2340" w:type="dxa"/>
            <w:vAlign w:val="center"/>
          </w:tcPr>
          <w:p w14:paraId="73CC34D9" w14:textId="77777777" w:rsidR="00D80021" w:rsidRDefault="00000000">
            <w:pPr>
              <w:jc w:val="center"/>
            </w:pPr>
            <w:r>
              <w:rPr>
                <w:sz w:val="20"/>
              </w:rPr>
              <w:t>Generic</w:t>
            </w:r>
          </w:p>
        </w:tc>
        <w:tc>
          <w:tcPr>
            <w:tcW w:w="2340" w:type="dxa"/>
            <w:vAlign w:val="center"/>
          </w:tcPr>
          <w:p w14:paraId="7C145001" w14:textId="77777777" w:rsidR="00D80021" w:rsidRDefault="00000000">
            <w:pPr>
              <w:jc w:val="center"/>
            </w:pPr>
            <w:r>
              <w:rPr>
                <w:sz w:val="20"/>
              </w:rPr>
              <w:t>40000</w:t>
            </w:r>
          </w:p>
        </w:tc>
        <w:tc>
          <w:tcPr>
            <w:tcW w:w="2340" w:type="dxa"/>
            <w:vAlign w:val="center"/>
          </w:tcPr>
          <w:p w14:paraId="324E3B36" w14:textId="77777777" w:rsidR="00D80021" w:rsidRDefault="00000000">
            <w:pPr>
              <w:jc w:val="center"/>
            </w:pPr>
            <w:r>
              <w:rPr>
                <w:sz w:val="20"/>
              </w:rPr>
              <w:t>22.81</w:t>
            </w:r>
          </w:p>
        </w:tc>
      </w:tr>
      <w:tr w:rsidR="00D80021" w14:paraId="1E93B8B5" w14:textId="77777777">
        <w:trPr>
          <w:jc w:val="center"/>
        </w:trPr>
        <w:tc>
          <w:tcPr>
            <w:tcW w:w="2340" w:type="dxa"/>
            <w:vAlign w:val="center"/>
          </w:tcPr>
          <w:p w14:paraId="53C5F6D0" w14:textId="77777777" w:rsidR="00D80021" w:rsidRDefault="00000000">
            <w:pPr>
              <w:jc w:val="center"/>
            </w:pPr>
            <w:r>
              <w:rPr>
                <w:sz w:val="20"/>
              </w:rPr>
              <w:t>Train</w:t>
            </w:r>
          </w:p>
        </w:tc>
        <w:tc>
          <w:tcPr>
            <w:tcW w:w="2340" w:type="dxa"/>
            <w:vAlign w:val="center"/>
          </w:tcPr>
          <w:p w14:paraId="6C9A6AE4" w14:textId="77777777" w:rsidR="00D80021" w:rsidRDefault="00000000">
            <w:pPr>
              <w:jc w:val="center"/>
            </w:pPr>
            <w:r>
              <w:rPr>
                <w:sz w:val="20"/>
              </w:rPr>
              <w:t>Exploits</w:t>
            </w:r>
          </w:p>
        </w:tc>
        <w:tc>
          <w:tcPr>
            <w:tcW w:w="2340" w:type="dxa"/>
            <w:vAlign w:val="center"/>
          </w:tcPr>
          <w:p w14:paraId="7B03AB27" w14:textId="77777777" w:rsidR="00D80021" w:rsidRDefault="00000000">
            <w:pPr>
              <w:jc w:val="center"/>
            </w:pPr>
            <w:r>
              <w:rPr>
                <w:sz w:val="20"/>
              </w:rPr>
              <w:t>33393</w:t>
            </w:r>
          </w:p>
        </w:tc>
        <w:tc>
          <w:tcPr>
            <w:tcW w:w="2340" w:type="dxa"/>
            <w:vAlign w:val="center"/>
          </w:tcPr>
          <w:p w14:paraId="56CA00F6" w14:textId="77777777" w:rsidR="00D80021" w:rsidRDefault="00000000">
            <w:pPr>
              <w:jc w:val="center"/>
            </w:pPr>
            <w:r>
              <w:rPr>
                <w:sz w:val="20"/>
              </w:rPr>
              <w:t>19.04</w:t>
            </w:r>
          </w:p>
        </w:tc>
      </w:tr>
      <w:tr w:rsidR="00D80021" w14:paraId="49AAB733" w14:textId="77777777">
        <w:trPr>
          <w:jc w:val="center"/>
        </w:trPr>
        <w:tc>
          <w:tcPr>
            <w:tcW w:w="2340" w:type="dxa"/>
            <w:vAlign w:val="center"/>
          </w:tcPr>
          <w:p w14:paraId="2421BB57" w14:textId="77777777" w:rsidR="00D80021" w:rsidRDefault="00000000">
            <w:pPr>
              <w:jc w:val="center"/>
            </w:pPr>
            <w:r>
              <w:rPr>
                <w:sz w:val="20"/>
              </w:rPr>
              <w:t>Train</w:t>
            </w:r>
          </w:p>
        </w:tc>
        <w:tc>
          <w:tcPr>
            <w:tcW w:w="2340" w:type="dxa"/>
            <w:vAlign w:val="center"/>
          </w:tcPr>
          <w:p w14:paraId="3D1CCC4D" w14:textId="77777777" w:rsidR="00D80021" w:rsidRDefault="00000000">
            <w:pPr>
              <w:jc w:val="center"/>
            </w:pPr>
            <w:r>
              <w:rPr>
                <w:sz w:val="20"/>
              </w:rPr>
              <w:t>Fuzzers</w:t>
            </w:r>
          </w:p>
        </w:tc>
        <w:tc>
          <w:tcPr>
            <w:tcW w:w="2340" w:type="dxa"/>
            <w:vAlign w:val="center"/>
          </w:tcPr>
          <w:p w14:paraId="14D67BB2" w14:textId="77777777" w:rsidR="00D80021" w:rsidRDefault="00000000">
            <w:pPr>
              <w:jc w:val="center"/>
            </w:pPr>
            <w:r>
              <w:rPr>
                <w:sz w:val="20"/>
              </w:rPr>
              <w:t>18184</w:t>
            </w:r>
          </w:p>
        </w:tc>
        <w:tc>
          <w:tcPr>
            <w:tcW w:w="2340" w:type="dxa"/>
            <w:vAlign w:val="center"/>
          </w:tcPr>
          <w:p w14:paraId="0354075A" w14:textId="77777777" w:rsidR="00D80021" w:rsidRDefault="00000000">
            <w:pPr>
              <w:jc w:val="center"/>
            </w:pPr>
            <w:r>
              <w:rPr>
                <w:sz w:val="20"/>
              </w:rPr>
              <w:t>10.37</w:t>
            </w:r>
          </w:p>
        </w:tc>
      </w:tr>
      <w:tr w:rsidR="00D80021" w14:paraId="4D1FE0F2" w14:textId="77777777">
        <w:trPr>
          <w:jc w:val="center"/>
        </w:trPr>
        <w:tc>
          <w:tcPr>
            <w:tcW w:w="2340" w:type="dxa"/>
            <w:vAlign w:val="center"/>
          </w:tcPr>
          <w:p w14:paraId="3542FF84" w14:textId="77777777" w:rsidR="00D80021" w:rsidRDefault="00000000">
            <w:pPr>
              <w:jc w:val="center"/>
            </w:pPr>
            <w:r>
              <w:rPr>
                <w:sz w:val="20"/>
              </w:rPr>
              <w:t>Train</w:t>
            </w:r>
          </w:p>
        </w:tc>
        <w:tc>
          <w:tcPr>
            <w:tcW w:w="2340" w:type="dxa"/>
            <w:vAlign w:val="center"/>
          </w:tcPr>
          <w:p w14:paraId="66512937" w14:textId="77777777" w:rsidR="00D80021" w:rsidRDefault="00000000">
            <w:pPr>
              <w:jc w:val="center"/>
            </w:pPr>
            <w:r>
              <w:rPr>
                <w:sz w:val="20"/>
              </w:rPr>
              <w:t>DoS</w:t>
            </w:r>
          </w:p>
        </w:tc>
        <w:tc>
          <w:tcPr>
            <w:tcW w:w="2340" w:type="dxa"/>
            <w:vAlign w:val="center"/>
          </w:tcPr>
          <w:p w14:paraId="52A72102" w14:textId="77777777" w:rsidR="00D80021" w:rsidRDefault="00000000">
            <w:pPr>
              <w:jc w:val="center"/>
            </w:pPr>
            <w:r>
              <w:rPr>
                <w:sz w:val="20"/>
              </w:rPr>
              <w:t>12264</w:t>
            </w:r>
          </w:p>
        </w:tc>
        <w:tc>
          <w:tcPr>
            <w:tcW w:w="2340" w:type="dxa"/>
            <w:vAlign w:val="center"/>
          </w:tcPr>
          <w:p w14:paraId="70AA377E" w14:textId="77777777" w:rsidR="00D80021" w:rsidRDefault="00000000">
            <w:pPr>
              <w:jc w:val="center"/>
            </w:pPr>
            <w:r>
              <w:rPr>
                <w:sz w:val="20"/>
              </w:rPr>
              <w:t>6.99</w:t>
            </w:r>
          </w:p>
        </w:tc>
      </w:tr>
      <w:tr w:rsidR="00D80021" w14:paraId="533DDA5C" w14:textId="77777777">
        <w:trPr>
          <w:jc w:val="center"/>
        </w:trPr>
        <w:tc>
          <w:tcPr>
            <w:tcW w:w="2340" w:type="dxa"/>
            <w:vAlign w:val="center"/>
          </w:tcPr>
          <w:p w14:paraId="5B058DA3" w14:textId="77777777" w:rsidR="00D80021" w:rsidRDefault="00000000">
            <w:pPr>
              <w:jc w:val="center"/>
            </w:pPr>
            <w:r>
              <w:rPr>
                <w:sz w:val="20"/>
              </w:rPr>
              <w:t>Train</w:t>
            </w:r>
          </w:p>
        </w:tc>
        <w:tc>
          <w:tcPr>
            <w:tcW w:w="2340" w:type="dxa"/>
            <w:vAlign w:val="center"/>
          </w:tcPr>
          <w:p w14:paraId="7F178B5D" w14:textId="77777777" w:rsidR="00D80021" w:rsidRDefault="00000000">
            <w:pPr>
              <w:jc w:val="center"/>
            </w:pPr>
            <w:r>
              <w:rPr>
                <w:sz w:val="20"/>
              </w:rPr>
              <w:t>Reconnaissance</w:t>
            </w:r>
          </w:p>
        </w:tc>
        <w:tc>
          <w:tcPr>
            <w:tcW w:w="2340" w:type="dxa"/>
            <w:vAlign w:val="center"/>
          </w:tcPr>
          <w:p w14:paraId="454A773B" w14:textId="77777777" w:rsidR="00D80021" w:rsidRDefault="00000000">
            <w:pPr>
              <w:jc w:val="center"/>
            </w:pPr>
            <w:r>
              <w:rPr>
                <w:sz w:val="20"/>
              </w:rPr>
              <w:t>10491</w:t>
            </w:r>
          </w:p>
        </w:tc>
        <w:tc>
          <w:tcPr>
            <w:tcW w:w="2340" w:type="dxa"/>
            <w:vAlign w:val="center"/>
          </w:tcPr>
          <w:p w14:paraId="54CCE36E" w14:textId="77777777" w:rsidR="00D80021" w:rsidRDefault="00000000">
            <w:pPr>
              <w:jc w:val="center"/>
            </w:pPr>
            <w:r>
              <w:rPr>
                <w:sz w:val="20"/>
              </w:rPr>
              <w:t>5.98</w:t>
            </w:r>
          </w:p>
        </w:tc>
      </w:tr>
      <w:tr w:rsidR="00D80021" w14:paraId="409C68DB" w14:textId="77777777">
        <w:trPr>
          <w:jc w:val="center"/>
        </w:trPr>
        <w:tc>
          <w:tcPr>
            <w:tcW w:w="2340" w:type="dxa"/>
            <w:vAlign w:val="center"/>
          </w:tcPr>
          <w:p w14:paraId="06EEEEBE" w14:textId="77777777" w:rsidR="00D80021" w:rsidRDefault="00000000">
            <w:pPr>
              <w:jc w:val="center"/>
            </w:pPr>
            <w:r>
              <w:rPr>
                <w:sz w:val="20"/>
              </w:rPr>
              <w:t>Train</w:t>
            </w:r>
          </w:p>
        </w:tc>
        <w:tc>
          <w:tcPr>
            <w:tcW w:w="2340" w:type="dxa"/>
            <w:vAlign w:val="center"/>
          </w:tcPr>
          <w:p w14:paraId="1749910B" w14:textId="77777777" w:rsidR="00D80021" w:rsidRDefault="00000000">
            <w:pPr>
              <w:jc w:val="center"/>
            </w:pPr>
            <w:r>
              <w:rPr>
                <w:sz w:val="20"/>
              </w:rPr>
              <w:t>Analysis</w:t>
            </w:r>
          </w:p>
        </w:tc>
        <w:tc>
          <w:tcPr>
            <w:tcW w:w="2340" w:type="dxa"/>
            <w:vAlign w:val="center"/>
          </w:tcPr>
          <w:p w14:paraId="7C4E184D" w14:textId="77777777" w:rsidR="00D80021" w:rsidRDefault="00000000">
            <w:pPr>
              <w:jc w:val="center"/>
            </w:pPr>
            <w:r>
              <w:rPr>
                <w:sz w:val="20"/>
              </w:rPr>
              <w:t>2000</w:t>
            </w:r>
          </w:p>
        </w:tc>
        <w:tc>
          <w:tcPr>
            <w:tcW w:w="2340" w:type="dxa"/>
            <w:vAlign w:val="center"/>
          </w:tcPr>
          <w:p w14:paraId="5B0742D9" w14:textId="77777777" w:rsidR="00D80021" w:rsidRDefault="00000000">
            <w:pPr>
              <w:jc w:val="center"/>
            </w:pPr>
            <w:r>
              <w:rPr>
                <w:sz w:val="20"/>
              </w:rPr>
              <w:t>1.14</w:t>
            </w:r>
          </w:p>
        </w:tc>
      </w:tr>
      <w:tr w:rsidR="00D80021" w14:paraId="0668D009" w14:textId="77777777">
        <w:trPr>
          <w:jc w:val="center"/>
        </w:trPr>
        <w:tc>
          <w:tcPr>
            <w:tcW w:w="2340" w:type="dxa"/>
            <w:vAlign w:val="center"/>
          </w:tcPr>
          <w:p w14:paraId="4B6F7439" w14:textId="77777777" w:rsidR="00D80021" w:rsidRDefault="00000000">
            <w:pPr>
              <w:jc w:val="center"/>
            </w:pPr>
            <w:r>
              <w:rPr>
                <w:sz w:val="20"/>
              </w:rPr>
              <w:lastRenderedPageBreak/>
              <w:t>Train</w:t>
            </w:r>
          </w:p>
        </w:tc>
        <w:tc>
          <w:tcPr>
            <w:tcW w:w="2340" w:type="dxa"/>
            <w:vAlign w:val="center"/>
          </w:tcPr>
          <w:p w14:paraId="0DCA804F" w14:textId="77777777" w:rsidR="00D80021" w:rsidRDefault="00000000">
            <w:pPr>
              <w:jc w:val="center"/>
            </w:pPr>
            <w:r>
              <w:rPr>
                <w:sz w:val="20"/>
              </w:rPr>
              <w:t>Backdoor</w:t>
            </w:r>
          </w:p>
        </w:tc>
        <w:tc>
          <w:tcPr>
            <w:tcW w:w="2340" w:type="dxa"/>
            <w:vAlign w:val="center"/>
          </w:tcPr>
          <w:p w14:paraId="2CA902C2" w14:textId="77777777" w:rsidR="00D80021" w:rsidRDefault="00000000">
            <w:pPr>
              <w:jc w:val="center"/>
            </w:pPr>
            <w:r>
              <w:rPr>
                <w:sz w:val="20"/>
              </w:rPr>
              <w:t>1746</w:t>
            </w:r>
          </w:p>
        </w:tc>
        <w:tc>
          <w:tcPr>
            <w:tcW w:w="2340" w:type="dxa"/>
            <w:vAlign w:val="center"/>
          </w:tcPr>
          <w:p w14:paraId="6ADB9ED2" w14:textId="77777777" w:rsidR="00D80021" w:rsidRDefault="00000000">
            <w:pPr>
              <w:jc w:val="center"/>
            </w:pPr>
            <w:r>
              <w:rPr>
                <w:sz w:val="20"/>
              </w:rPr>
              <w:t>1.0</w:t>
            </w:r>
          </w:p>
        </w:tc>
      </w:tr>
      <w:tr w:rsidR="00D80021" w14:paraId="5C30893A" w14:textId="77777777">
        <w:trPr>
          <w:jc w:val="center"/>
        </w:trPr>
        <w:tc>
          <w:tcPr>
            <w:tcW w:w="2340" w:type="dxa"/>
            <w:vAlign w:val="center"/>
          </w:tcPr>
          <w:p w14:paraId="7E01928D" w14:textId="77777777" w:rsidR="00D80021" w:rsidRDefault="00000000">
            <w:pPr>
              <w:jc w:val="center"/>
            </w:pPr>
            <w:r>
              <w:rPr>
                <w:sz w:val="20"/>
              </w:rPr>
              <w:t>Train</w:t>
            </w:r>
          </w:p>
        </w:tc>
        <w:tc>
          <w:tcPr>
            <w:tcW w:w="2340" w:type="dxa"/>
            <w:vAlign w:val="center"/>
          </w:tcPr>
          <w:p w14:paraId="1D602EA6" w14:textId="77777777" w:rsidR="00D80021" w:rsidRDefault="00000000">
            <w:pPr>
              <w:jc w:val="center"/>
            </w:pPr>
            <w:r>
              <w:rPr>
                <w:sz w:val="20"/>
              </w:rPr>
              <w:t>Shellcode</w:t>
            </w:r>
          </w:p>
        </w:tc>
        <w:tc>
          <w:tcPr>
            <w:tcW w:w="2340" w:type="dxa"/>
            <w:vAlign w:val="center"/>
          </w:tcPr>
          <w:p w14:paraId="0DEA60DD" w14:textId="77777777" w:rsidR="00D80021" w:rsidRDefault="00000000">
            <w:pPr>
              <w:jc w:val="center"/>
            </w:pPr>
            <w:r>
              <w:rPr>
                <w:sz w:val="20"/>
              </w:rPr>
              <w:t>1133</w:t>
            </w:r>
          </w:p>
        </w:tc>
        <w:tc>
          <w:tcPr>
            <w:tcW w:w="2340" w:type="dxa"/>
            <w:vAlign w:val="center"/>
          </w:tcPr>
          <w:p w14:paraId="7392A77E" w14:textId="77777777" w:rsidR="00D80021" w:rsidRDefault="00000000">
            <w:pPr>
              <w:jc w:val="center"/>
            </w:pPr>
            <w:r>
              <w:rPr>
                <w:sz w:val="20"/>
              </w:rPr>
              <w:t>0.65</w:t>
            </w:r>
          </w:p>
        </w:tc>
      </w:tr>
      <w:tr w:rsidR="00D80021" w14:paraId="0C69D680" w14:textId="77777777">
        <w:trPr>
          <w:jc w:val="center"/>
        </w:trPr>
        <w:tc>
          <w:tcPr>
            <w:tcW w:w="2340" w:type="dxa"/>
            <w:vAlign w:val="center"/>
          </w:tcPr>
          <w:p w14:paraId="4D0D6B08" w14:textId="77777777" w:rsidR="00D80021" w:rsidRDefault="00000000">
            <w:pPr>
              <w:jc w:val="center"/>
            </w:pPr>
            <w:r>
              <w:rPr>
                <w:sz w:val="20"/>
              </w:rPr>
              <w:t>Train</w:t>
            </w:r>
          </w:p>
        </w:tc>
        <w:tc>
          <w:tcPr>
            <w:tcW w:w="2340" w:type="dxa"/>
            <w:vAlign w:val="center"/>
          </w:tcPr>
          <w:p w14:paraId="16D00081" w14:textId="77777777" w:rsidR="00D80021" w:rsidRDefault="00000000">
            <w:pPr>
              <w:jc w:val="center"/>
            </w:pPr>
            <w:r>
              <w:rPr>
                <w:sz w:val="20"/>
              </w:rPr>
              <w:t>Worms</w:t>
            </w:r>
          </w:p>
        </w:tc>
        <w:tc>
          <w:tcPr>
            <w:tcW w:w="2340" w:type="dxa"/>
            <w:vAlign w:val="center"/>
          </w:tcPr>
          <w:p w14:paraId="44B00C3C" w14:textId="77777777" w:rsidR="00D80021" w:rsidRDefault="00000000">
            <w:pPr>
              <w:jc w:val="center"/>
            </w:pPr>
            <w:r>
              <w:rPr>
                <w:sz w:val="20"/>
              </w:rPr>
              <w:t>130</w:t>
            </w:r>
          </w:p>
        </w:tc>
        <w:tc>
          <w:tcPr>
            <w:tcW w:w="2340" w:type="dxa"/>
            <w:vAlign w:val="center"/>
          </w:tcPr>
          <w:p w14:paraId="30D23C8E" w14:textId="77777777" w:rsidR="00D80021" w:rsidRDefault="00000000">
            <w:pPr>
              <w:jc w:val="center"/>
            </w:pPr>
            <w:r>
              <w:rPr>
                <w:sz w:val="20"/>
              </w:rPr>
              <w:t>0.07</w:t>
            </w:r>
          </w:p>
        </w:tc>
      </w:tr>
      <w:tr w:rsidR="00D80021" w14:paraId="28A2D58C" w14:textId="77777777">
        <w:trPr>
          <w:jc w:val="center"/>
        </w:trPr>
        <w:tc>
          <w:tcPr>
            <w:tcW w:w="2340" w:type="dxa"/>
            <w:vAlign w:val="center"/>
          </w:tcPr>
          <w:p w14:paraId="5356A7D8" w14:textId="77777777" w:rsidR="00D80021" w:rsidRDefault="00000000">
            <w:pPr>
              <w:jc w:val="center"/>
            </w:pPr>
            <w:r>
              <w:rPr>
                <w:sz w:val="20"/>
              </w:rPr>
              <w:t>Test</w:t>
            </w:r>
          </w:p>
        </w:tc>
        <w:tc>
          <w:tcPr>
            <w:tcW w:w="2340" w:type="dxa"/>
            <w:vAlign w:val="center"/>
          </w:tcPr>
          <w:p w14:paraId="3E71DDEA" w14:textId="77777777" w:rsidR="00D80021" w:rsidRDefault="00000000">
            <w:pPr>
              <w:jc w:val="center"/>
            </w:pPr>
            <w:r>
              <w:rPr>
                <w:sz w:val="20"/>
              </w:rPr>
              <w:t>Normal</w:t>
            </w:r>
          </w:p>
        </w:tc>
        <w:tc>
          <w:tcPr>
            <w:tcW w:w="2340" w:type="dxa"/>
            <w:vAlign w:val="center"/>
          </w:tcPr>
          <w:p w14:paraId="315B28AF" w14:textId="77777777" w:rsidR="00D80021" w:rsidRDefault="00000000">
            <w:pPr>
              <w:jc w:val="center"/>
            </w:pPr>
            <w:r>
              <w:rPr>
                <w:sz w:val="20"/>
              </w:rPr>
              <w:t>37000</w:t>
            </w:r>
          </w:p>
        </w:tc>
        <w:tc>
          <w:tcPr>
            <w:tcW w:w="2340" w:type="dxa"/>
            <w:vAlign w:val="center"/>
          </w:tcPr>
          <w:p w14:paraId="113490C7" w14:textId="77777777" w:rsidR="00D80021" w:rsidRDefault="00000000">
            <w:pPr>
              <w:jc w:val="center"/>
            </w:pPr>
            <w:r>
              <w:rPr>
                <w:sz w:val="20"/>
              </w:rPr>
              <w:t>44.94</w:t>
            </w:r>
          </w:p>
        </w:tc>
      </w:tr>
      <w:tr w:rsidR="00D80021" w14:paraId="08CBCB22" w14:textId="77777777">
        <w:trPr>
          <w:jc w:val="center"/>
        </w:trPr>
        <w:tc>
          <w:tcPr>
            <w:tcW w:w="2340" w:type="dxa"/>
            <w:vAlign w:val="center"/>
          </w:tcPr>
          <w:p w14:paraId="09E718A1" w14:textId="77777777" w:rsidR="00D80021" w:rsidRDefault="00000000">
            <w:pPr>
              <w:jc w:val="center"/>
            </w:pPr>
            <w:r>
              <w:rPr>
                <w:sz w:val="20"/>
              </w:rPr>
              <w:t>Test</w:t>
            </w:r>
          </w:p>
        </w:tc>
        <w:tc>
          <w:tcPr>
            <w:tcW w:w="2340" w:type="dxa"/>
            <w:vAlign w:val="center"/>
          </w:tcPr>
          <w:p w14:paraId="01A897E2" w14:textId="77777777" w:rsidR="00D80021" w:rsidRDefault="00000000">
            <w:pPr>
              <w:jc w:val="center"/>
            </w:pPr>
            <w:r>
              <w:rPr>
                <w:sz w:val="20"/>
              </w:rPr>
              <w:t>Generic</w:t>
            </w:r>
          </w:p>
        </w:tc>
        <w:tc>
          <w:tcPr>
            <w:tcW w:w="2340" w:type="dxa"/>
            <w:vAlign w:val="center"/>
          </w:tcPr>
          <w:p w14:paraId="3BD75FD7" w14:textId="77777777" w:rsidR="00D80021" w:rsidRDefault="00000000">
            <w:pPr>
              <w:jc w:val="center"/>
            </w:pPr>
            <w:r>
              <w:rPr>
                <w:sz w:val="20"/>
              </w:rPr>
              <w:t>18871</w:t>
            </w:r>
          </w:p>
        </w:tc>
        <w:tc>
          <w:tcPr>
            <w:tcW w:w="2340" w:type="dxa"/>
            <w:vAlign w:val="center"/>
          </w:tcPr>
          <w:p w14:paraId="5084916C" w14:textId="77777777" w:rsidR="00D80021" w:rsidRDefault="00000000">
            <w:pPr>
              <w:jc w:val="center"/>
            </w:pPr>
            <w:r>
              <w:rPr>
                <w:sz w:val="20"/>
              </w:rPr>
              <w:t>22.92</w:t>
            </w:r>
          </w:p>
        </w:tc>
      </w:tr>
      <w:tr w:rsidR="00D80021" w14:paraId="27D2E94E" w14:textId="77777777">
        <w:trPr>
          <w:jc w:val="center"/>
        </w:trPr>
        <w:tc>
          <w:tcPr>
            <w:tcW w:w="2340" w:type="dxa"/>
            <w:vAlign w:val="center"/>
          </w:tcPr>
          <w:p w14:paraId="0D3C843D" w14:textId="77777777" w:rsidR="00D80021" w:rsidRDefault="00000000">
            <w:pPr>
              <w:jc w:val="center"/>
            </w:pPr>
            <w:r>
              <w:rPr>
                <w:sz w:val="20"/>
              </w:rPr>
              <w:t>Test</w:t>
            </w:r>
          </w:p>
        </w:tc>
        <w:tc>
          <w:tcPr>
            <w:tcW w:w="2340" w:type="dxa"/>
            <w:vAlign w:val="center"/>
          </w:tcPr>
          <w:p w14:paraId="65A9C411" w14:textId="77777777" w:rsidR="00D80021" w:rsidRDefault="00000000">
            <w:pPr>
              <w:jc w:val="center"/>
            </w:pPr>
            <w:r>
              <w:rPr>
                <w:sz w:val="20"/>
              </w:rPr>
              <w:t>Exploits</w:t>
            </w:r>
          </w:p>
        </w:tc>
        <w:tc>
          <w:tcPr>
            <w:tcW w:w="2340" w:type="dxa"/>
            <w:vAlign w:val="center"/>
          </w:tcPr>
          <w:p w14:paraId="3CD3AAF3" w14:textId="77777777" w:rsidR="00D80021" w:rsidRDefault="00000000">
            <w:pPr>
              <w:jc w:val="center"/>
            </w:pPr>
            <w:r>
              <w:rPr>
                <w:sz w:val="20"/>
              </w:rPr>
              <w:t>11132</w:t>
            </w:r>
          </w:p>
        </w:tc>
        <w:tc>
          <w:tcPr>
            <w:tcW w:w="2340" w:type="dxa"/>
            <w:vAlign w:val="center"/>
          </w:tcPr>
          <w:p w14:paraId="1F51FFE6" w14:textId="77777777" w:rsidR="00D80021" w:rsidRDefault="00000000">
            <w:pPr>
              <w:jc w:val="center"/>
            </w:pPr>
            <w:r>
              <w:rPr>
                <w:sz w:val="20"/>
              </w:rPr>
              <w:t>13.52</w:t>
            </w:r>
          </w:p>
        </w:tc>
      </w:tr>
      <w:tr w:rsidR="00D80021" w14:paraId="0DA9B45C" w14:textId="77777777">
        <w:trPr>
          <w:jc w:val="center"/>
        </w:trPr>
        <w:tc>
          <w:tcPr>
            <w:tcW w:w="2340" w:type="dxa"/>
            <w:vAlign w:val="center"/>
          </w:tcPr>
          <w:p w14:paraId="614D2B80" w14:textId="77777777" w:rsidR="00D80021" w:rsidRDefault="00000000">
            <w:pPr>
              <w:jc w:val="center"/>
            </w:pPr>
            <w:r>
              <w:rPr>
                <w:sz w:val="20"/>
              </w:rPr>
              <w:t>Test</w:t>
            </w:r>
          </w:p>
        </w:tc>
        <w:tc>
          <w:tcPr>
            <w:tcW w:w="2340" w:type="dxa"/>
            <w:vAlign w:val="center"/>
          </w:tcPr>
          <w:p w14:paraId="688AC95B" w14:textId="77777777" w:rsidR="00D80021" w:rsidRDefault="00000000">
            <w:pPr>
              <w:jc w:val="center"/>
            </w:pPr>
            <w:r>
              <w:rPr>
                <w:sz w:val="20"/>
              </w:rPr>
              <w:t>Fuzzers</w:t>
            </w:r>
          </w:p>
        </w:tc>
        <w:tc>
          <w:tcPr>
            <w:tcW w:w="2340" w:type="dxa"/>
            <w:vAlign w:val="center"/>
          </w:tcPr>
          <w:p w14:paraId="2F5B8B91" w14:textId="77777777" w:rsidR="00D80021" w:rsidRDefault="00000000">
            <w:pPr>
              <w:jc w:val="center"/>
            </w:pPr>
            <w:r>
              <w:rPr>
                <w:sz w:val="20"/>
              </w:rPr>
              <w:t>6062</w:t>
            </w:r>
          </w:p>
        </w:tc>
        <w:tc>
          <w:tcPr>
            <w:tcW w:w="2340" w:type="dxa"/>
            <w:vAlign w:val="center"/>
          </w:tcPr>
          <w:p w14:paraId="6605F58B" w14:textId="77777777" w:rsidR="00D80021" w:rsidRDefault="00000000">
            <w:pPr>
              <w:jc w:val="center"/>
            </w:pPr>
            <w:r>
              <w:rPr>
                <w:sz w:val="20"/>
              </w:rPr>
              <w:t>7.36</w:t>
            </w:r>
          </w:p>
        </w:tc>
      </w:tr>
      <w:tr w:rsidR="00D80021" w14:paraId="156DF25B" w14:textId="77777777">
        <w:trPr>
          <w:jc w:val="center"/>
        </w:trPr>
        <w:tc>
          <w:tcPr>
            <w:tcW w:w="2340" w:type="dxa"/>
            <w:vAlign w:val="center"/>
          </w:tcPr>
          <w:p w14:paraId="4278DF40" w14:textId="77777777" w:rsidR="00D80021" w:rsidRDefault="00000000">
            <w:pPr>
              <w:jc w:val="center"/>
            </w:pPr>
            <w:r>
              <w:rPr>
                <w:sz w:val="20"/>
              </w:rPr>
              <w:t>Test</w:t>
            </w:r>
          </w:p>
        </w:tc>
        <w:tc>
          <w:tcPr>
            <w:tcW w:w="2340" w:type="dxa"/>
            <w:vAlign w:val="center"/>
          </w:tcPr>
          <w:p w14:paraId="32196C13" w14:textId="77777777" w:rsidR="00D80021" w:rsidRDefault="00000000">
            <w:pPr>
              <w:jc w:val="center"/>
            </w:pPr>
            <w:r>
              <w:rPr>
                <w:sz w:val="20"/>
              </w:rPr>
              <w:t>DoS</w:t>
            </w:r>
          </w:p>
        </w:tc>
        <w:tc>
          <w:tcPr>
            <w:tcW w:w="2340" w:type="dxa"/>
            <w:vAlign w:val="center"/>
          </w:tcPr>
          <w:p w14:paraId="1453D5DE" w14:textId="77777777" w:rsidR="00D80021" w:rsidRDefault="00000000">
            <w:pPr>
              <w:jc w:val="center"/>
            </w:pPr>
            <w:r>
              <w:rPr>
                <w:sz w:val="20"/>
              </w:rPr>
              <w:t>4089</w:t>
            </w:r>
          </w:p>
        </w:tc>
        <w:tc>
          <w:tcPr>
            <w:tcW w:w="2340" w:type="dxa"/>
            <w:vAlign w:val="center"/>
          </w:tcPr>
          <w:p w14:paraId="6F406BA1" w14:textId="77777777" w:rsidR="00D80021" w:rsidRDefault="00000000">
            <w:pPr>
              <w:jc w:val="center"/>
            </w:pPr>
            <w:r>
              <w:rPr>
                <w:sz w:val="20"/>
              </w:rPr>
              <w:t>4.97</w:t>
            </w:r>
          </w:p>
        </w:tc>
      </w:tr>
      <w:tr w:rsidR="00D80021" w14:paraId="66CED9C2" w14:textId="77777777">
        <w:trPr>
          <w:jc w:val="center"/>
        </w:trPr>
        <w:tc>
          <w:tcPr>
            <w:tcW w:w="2340" w:type="dxa"/>
            <w:vAlign w:val="center"/>
          </w:tcPr>
          <w:p w14:paraId="35F75212" w14:textId="77777777" w:rsidR="00D80021" w:rsidRDefault="00000000">
            <w:pPr>
              <w:jc w:val="center"/>
            </w:pPr>
            <w:r>
              <w:rPr>
                <w:sz w:val="20"/>
              </w:rPr>
              <w:t>Test</w:t>
            </w:r>
          </w:p>
        </w:tc>
        <w:tc>
          <w:tcPr>
            <w:tcW w:w="2340" w:type="dxa"/>
            <w:vAlign w:val="center"/>
          </w:tcPr>
          <w:p w14:paraId="6C143B2D" w14:textId="77777777" w:rsidR="00D80021" w:rsidRDefault="00000000">
            <w:pPr>
              <w:jc w:val="center"/>
            </w:pPr>
            <w:r>
              <w:rPr>
                <w:sz w:val="20"/>
              </w:rPr>
              <w:t>Reconnaissance</w:t>
            </w:r>
          </w:p>
        </w:tc>
        <w:tc>
          <w:tcPr>
            <w:tcW w:w="2340" w:type="dxa"/>
            <w:vAlign w:val="center"/>
          </w:tcPr>
          <w:p w14:paraId="5F2F27DB" w14:textId="77777777" w:rsidR="00D80021" w:rsidRDefault="00000000">
            <w:pPr>
              <w:jc w:val="center"/>
            </w:pPr>
            <w:r>
              <w:rPr>
                <w:sz w:val="20"/>
              </w:rPr>
              <w:t>3496</w:t>
            </w:r>
          </w:p>
        </w:tc>
        <w:tc>
          <w:tcPr>
            <w:tcW w:w="2340" w:type="dxa"/>
            <w:vAlign w:val="center"/>
          </w:tcPr>
          <w:p w14:paraId="2F18D5CD" w14:textId="77777777" w:rsidR="00D80021" w:rsidRDefault="00000000">
            <w:pPr>
              <w:jc w:val="center"/>
            </w:pPr>
            <w:r>
              <w:rPr>
                <w:sz w:val="20"/>
              </w:rPr>
              <w:t>4.25</w:t>
            </w:r>
          </w:p>
        </w:tc>
      </w:tr>
      <w:tr w:rsidR="00D80021" w14:paraId="45CAD71F" w14:textId="77777777">
        <w:trPr>
          <w:jc w:val="center"/>
        </w:trPr>
        <w:tc>
          <w:tcPr>
            <w:tcW w:w="2340" w:type="dxa"/>
            <w:vAlign w:val="center"/>
          </w:tcPr>
          <w:p w14:paraId="2884E1D6" w14:textId="77777777" w:rsidR="00D80021" w:rsidRDefault="00000000">
            <w:pPr>
              <w:jc w:val="center"/>
            </w:pPr>
            <w:r>
              <w:rPr>
                <w:sz w:val="20"/>
              </w:rPr>
              <w:t>Test</w:t>
            </w:r>
          </w:p>
        </w:tc>
        <w:tc>
          <w:tcPr>
            <w:tcW w:w="2340" w:type="dxa"/>
            <w:vAlign w:val="center"/>
          </w:tcPr>
          <w:p w14:paraId="0CD899F9" w14:textId="77777777" w:rsidR="00D80021" w:rsidRDefault="00000000">
            <w:pPr>
              <w:jc w:val="center"/>
            </w:pPr>
            <w:r>
              <w:rPr>
                <w:sz w:val="20"/>
              </w:rPr>
              <w:t>Analysis</w:t>
            </w:r>
          </w:p>
        </w:tc>
        <w:tc>
          <w:tcPr>
            <w:tcW w:w="2340" w:type="dxa"/>
            <w:vAlign w:val="center"/>
          </w:tcPr>
          <w:p w14:paraId="6C97A704" w14:textId="77777777" w:rsidR="00D80021" w:rsidRDefault="00000000">
            <w:pPr>
              <w:jc w:val="center"/>
            </w:pPr>
            <w:r>
              <w:rPr>
                <w:sz w:val="20"/>
              </w:rPr>
              <w:t>677</w:t>
            </w:r>
          </w:p>
        </w:tc>
        <w:tc>
          <w:tcPr>
            <w:tcW w:w="2340" w:type="dxa"/>
            <w:vAlign w:val="center"/>
          </w:tcPr>
          <w:p w14:paraId="10EF4230" w14:textId="77777777" w:rsidR="00D80021" w:rsidRDefault="00000000">
            <w:pPr>
              <w:jc w:val="center"/>
            </w:pPr>
            <w:r>
              <w:rPr>
                <w:sz w:val="20"/>
              </w:rPr>
              <w:t>0.82</w:t>
            </w:r>
          </w:p>
        </w:tc>
      </w:tr>
      <w:tr w:rsidR="00D80021" w14:paraId="7960FD5D" w14:textId="77777777">
        <w:trPr>
          <w:jc w:val="center"/>
        </w:trPr>
        <w:tc>
          <w:tcPr>
            <w:tcW w:w="2340" w:type="dxa"/>
            <w:vAlign w:val="center"/>
          </w:tcPr>
          <w:p w14:paraId="11AB9622" w14:textId="77777777" w:rsidR="00D80021" w:rsidRDefault="00000000">
            <w:pPr>
              <w:jc w:val="center"/>
            </w:pPr>
            <w:r>
              <w:rPr>
                <w:sz w:val="20"/>
              </w:rPr>
              <w:t>Test</w:t>
            </w:r>
          </w:p>
        </w:tc>
        <w:tc>
          <w:tcPr>
            <w:tcW w:w="2340" w:type="dxa"/>
            <w:vAlign w:val="center"/>
          </w:tcPr>
          <w:p w14:paraId="7EAB4FF8" w14:textId="77777777" w:rsidR="00D80021" w:rsidRDefault="00000000">
            <w:pPr>
              <w:jc w:val="center"/>
            </w:pPr>
            <w:r>
              <w:rPr>
                <w:sz w:val="20"/>
              </w:rPr>
              <w:t>Backdoor</w:t>
            </w:r>
          </w:p>
        </w:tc>
        <w:tc>
          <w:tcPr>
            <w:tcW w:w="2340" w:type="dxa"/>
            <w:vAlign w:val="center"/>
          </w:tcPr>
          <w:p w14:paraId="0D27D116" w14:textId="77777777" w:rsidR="00D80021" w:rsidRDefault="00000000">
            <w:pPr>
              <w:jc w:val="center"/>
            </w:pPr>
            <w:r>
              <w:rPr>
                <w:sz w:val="20"/>
              </w:rPr>
              <w:t>583</w:t>
            </w:r>
          </w:p>
        </w:tc>
        <w:tc>
          <w:tcPr>
            <w:tcW w:w="2340" w:type="dxa"/>
            <w:vAlign w:val="center"/>
          </w:tcPr>
          <w:p w14:paraId="4B8CF35C" w14:textId="77777777" w:rsidR="00D80021" w:rsidRDefault="00000000">
            <w:pPr>
              <w:jc w:val="center"/>
            </w:pPr>
            <w:r>
              <w:rPr>
                <w:sz w:val="20"/>
              </w:rPr>
              <w:t>0.71</w:t>
            </w:r>
          </w:p>
        </w:tc>
      </w:tr>
      <w:tr w:rsidR="00D80021" w14:paraId="45D0FE74" w14:textId="77777777">
        <w:trPr>
          <w:jc w:val="center"/>
        </w:trPr>
        <w:tc>
          <w:tcPr>
            <w:tcW w:w="2340" w:type="dxa"/>
            <w:vAlign w:val="center"/>
          </w:tcPr>
          <w:p w14:paraId="18E4DD09" w14:textId="77777777" w:rsidR="00D80021" w:rsidRDefault="00000000">
            <w:pPr>
              <w:jc w:val="center"/>
            </w:pPr>
            <w:r>
              <w:rPr>
                <w:sz w:val="20"/>
              </w:rPr>
              <w:t>Test</w:t>
            </w:r>
          </w:p>
        </w:tc>
        <w:tc>
          <w:tcPr>
            <w:tcW w:w="2340" w:type="dxa"/>
            <w:vAlign w:val="center"/>
          </w:tcPr>
          <w:p w14:paraId="1F006CAD" w14:textId="77777777" w:rsidR="00D80021" w:rsidRDefault="00000000">
            <w:pPr>
              <w:jc w:val="center"/>
            </w:pPr>
            <w:r>
              <w:rPr>
                <w:sz w:val="20"/>
              </w:rPr>
              <w:t>Shellcode</w:t>
            </w:r>
          </w:p>
        </w:tc>
        <w:tc>
          <w:tcPr>
            <w:tcW w:w="2340" w:type="dxa"/>
            <w:vAlign w:val="center"/>
          </w:tcPr>
          <w:p w14:paraId="6E55EA7B" w14:textId="77777777" w:rsidR="00D80021" w:rsidRDefault="00000000">
            <w:pPr>
              <w:jc w:val="center"/>
            </w:pPr>
            <w:r>
              <w:rPr>
                <w:sz w:val="20"/>
              </w:rPr>
              <w:t>378</w:t>
            </w:r>
          </w:p>
        </w:tc>
        <w:tc>
          <w:tcPr>
            <w:tcW w:w="2340" w:type="dxa"/>
            <w:vAlign w:val="center"/>
          </w:tcPr>
          <w:p w14:paraId="71117561" w14:textId="77777777" w:rsidR="00D80021" w:rsidRDefault="00000000">
            <w:pPr>
              <w:jc w:val="center"/>
            </w:pPr>
            <w:r>
              <w:rPr>
                <w:sz w:val="20"/>
              </w:rPr>
              <w:t>0.46</w:t>
            </w:r>
          </w:p>
        </w:tc>
      </w:tr>
      <w:tr w:rsidR="00D80021" w14:paraId="709F75BC" w14:textId="77777777">
        <w:trPr>
          <w:jc w:val="center"/>
        </w:trPr>
        <w:tc>
          <w:tcPr>
            <w:tcW w:w="2340" w:type="dxa"/>
            <w:vAlign w:val="center"/>
          </w:tcPr>
          <w:p w14:paraId="7DBE777C" w14:textId="77777777" w:rsidR="00D80021" w:rsidRDefault="00000000">
            <w:pPr>
              <w:jc w:val="center"/>
            </w:pPr>
            <w:r>
              <w:rPr>
                <w:sz w:val="20"/>
              </w:rPr>
              <w:t>Test</w:t>
            </w:r>
          </w:p>
        </w:tc>
        <w:tc>
          <w:tcPr>
            <w:tcW w:w="2340" w:type="dxa"/>
            <w:vAlign w:val="center"/>
          </w:tcPr>
          <w:p w14:paraId="0EFADDF7" w14:textId="77777777" w:rsidR="00D80021" w:rsidRDefault="00000000">
            <w:pPr>
              <w:jc w:val="center"/>
            </w:pPr>
            <w:r>
              <w:rPr>
                <w:sz w:val="20"/>
              </w:rPr>
              <w:t>Worms</w:t>
            </w:r>
          </w:p>
        </w:tc>
        <w:tc>
          <w:tcPr>
            <w:tcW w:w="2340" w:type="dxa"/>
            <w:vAlign w:val="center"/>
          </w:tcPr>
          <w:p w14:paraId="49220168" w14:textId="77777777" w:rsidR="00D80021" w:rsidRDefault="00000000">
            <w:pPr>
              <w:jc w:val="center"/>
            </w:pPr>
            <w:r>
              <w:rPr>
                <w:sz w:val="20"/>
              </w:rPr>
              <w:t>44</w:t>
            </w:r>
          </w:p>
        </w:tc>
        <w:tc>
          <w:tcPr>
            <w:tcW w:w="2340" w:type="dxa"/>
            <w:vAlign w:val="center"/>
          </w:tcPr>
          <w:p w14:paraId="389CC0DB" w14:textId="77777777" w:rsidR="00D80021" w:rsidRDefault="00000000">
            <w:pPr>
              <w:jc w:val="center"/>
            </w:pPr>
            <w:r>
              <w:rPr>
                <w:sz w:val="20"/>
              </w:rPr>
              <w:t>0.05</w:t>
            </w:r>
          </w:p>
        </w:tc>
      </w:tr>
    </w:tbl>
    <w:p w14:paraId="3074A7E1" w14:textId="77777777" w:rsidR="00D80021" w:rsidRDefault="00D80021"/>
    <w:p w14:paraId="065942E0" w14:textId="77777777" w:rsidR="00D80021" w:rsidRDefault="00000000">
      <w:r>
        <w:t>The preliminary cross-dataset experiment uses UNSW-NB15 for training and NSL-KDD KDDTest+ for testing. Because the two datasets do not share identical feature schemas or attack taxonomies, this experiment is binary: Normal versus Attack. A compact aligned feature representation with 18 features was used, including log duration, log source bytes, log destination bytes, protocol bucket, service bucket, and connection-state bucket.</w:t>
      </w:r>
    </w:p>
    <w:p w14:paraId="29674093" w14:textId="77777777" w:rsidR="00D80021" w:rsidRDefault="00000000">
      <w:pPr>
        <w:pStyle w:val="Heading2"/>
        <w:jc w:val="left"/>
      </w:pPr>
      <w:r>
        <w:t>Feature Alignment for Cross-Dataset Transfer</w:t>
      </w:r>
    </w:p>
    <w:p w14:paraId="79251FE4" w14:textId="77777777" w:rsidR="00D80021" w:rsidRDefault="00000000">
      <w:r>
        <w:t>Cross-dataset transfer between UNSW-NB15 and NSL-KDD requires explicit feature alignment because the datasets were collected in different environments and use different feature names, attack labels, and extraction tools. A direct multiclass transfer would be unfair because UNSW-NB15 and NSL-KDD do not share the same attack taxonomy. Therefore, the cross-dataset experiment was converted to a binary Normal-versus-Attack task and only semantically comparable features were retained.</w:t>
      </w:r>
    </w:p>
    <w:p w14:paraId="20455B87" w14:textId="77777777" w:rsidR="00D80021" w:rsidRDefault="00000000">
      <w:pPr>
        <w:jc w:val="center"/>
      </w:pPr>
      <w:r>
        <w:rPr>
          <w:b/>
          <w:sz w:val="20"/>
        </w:rPr>
        <w:t>Table 3. Feature alignment used for UNSW-NB15 to NSL-KDD binary transfer.</w:t>
      </w:r>
    </w:p>
    <w:tbl>
      <w:tblPr>
        <w:tblStyle w:val="TableGrid"/>
        <w:tblW w:w="0" w:type="auto"/>
        <w:jc w:val="center"/>
        <w:tblLook w:val="04A0" w:firstRow="1" w:lastRow="0" w:firstColumn="1" w:lastColumn="0" w:noHBand="0" w:noVBand="1"/>
      </w:tblPr>
      <w:tblGrid>
        <w:gridCol w:w="2340"/>
        <w:gridCol w:w="2340"/>
        <w:gridCol w:w="2340"/>
        <w:gridCol w:w="2340"/>
      </w:tblGrid>
      <w:tr w:rsidR="00D80021" w14:paraId="31362485" w14:textId="77777777">
        <w:trPr>
          <w:jc w:val="center"/>
        </w:trPr>
        <w:tc>
          <w:tcPr>
            <w:tcW w:w="2340" w:type="dxa"/>
            <w:shd w:val="clear" w:color="auto" w:fill="D9EAF7"/>
            <w:vAlign w:val="center"/>
          </w:tcPr>
          <w:p w14:paraId="1FD4FA86" w14:textId="77777777" w:rsidR="00D80021" w:rsidRDefault="00000000">
            <w:pPr>
              <w:jc w:val="center"/>
            </w:pPr>
            <w:r>
              <w:rPr>
                <w:b/>
                <w:sz w:val="20"/>
              </w:rPr>
              <w:lastRenderedPageBreak/>
              <w:t>Concept</w:t>
            </w:r>
          </w:p>
        </w:tc>
        <w:tc>
          <w:tcPr>
            <w:tcW w:w="2340" w:type="dxa"/>
            <w:shd w:val="clear" w:color="auto" w:fill="D9EAF7"/>
            <w:vAlign w:val="center"/>
          </w:tcPr>
          <w:p w14:paraId="489BAE29" w14:textId="77777777" w:rsidR="00D80021" w:rsidRDefault="00000000">
            <w:pPr>
              <w:jc w:val="center"/>
            </w:pPr>
            <w:r>
              <w:rPr>
                <w:b/>
                <w:sz w:val="20"/>
              </w:rPr>
              <w:t>UNSW-NB15 feature</w:t>
            </w:r>
          </w:p>
        </w:tc>
        <w:tc>
          <w:tcPr>
            <w:tcW w:w="2340" w:type="dxa"/>
            <w:shd w:val="clear" w:color="auto" w:fill="D9EAF7"/>
            <w:vAlign w:val="center"/>
          </w:tcPr>
          <w:p w14:paraId="17753FAD" w14:textId="77777777" w:rsidR="00D80021" w:rsidRDefault="00000000">
            <w:pPr>
              <w:jc w:val="center"/>
            </w:pPr>
            <w:r>
              <w:rPr>
                <w:b/>
                <w:sz w:val="20"/>
              </w:rPr>
              <w:t>NSL-KDD feature</w:t>
            </w:r>
          </w:p>
        </w:tc>
        <w:tc>
          <w:tcPr>
            <w:tcW w:w="2340" w:type="dxa"/>
            <w:shd w:val="clear" w:color="auto" w:fill="D9EAF7"/>
            <w:vAlign w:val="center"/>
          </w:tcPr>
          <w:p w14:paraId="08188F17" w14:textId="77777777" w:rsidR="00D80021" w:rsidRDefault="00000000">
            <w:pPr>
              <w:jc w:val="center"/>
            </w:pPr>
            <w:r>
              <w:rPr>
                <w:b/>
                <w:sz w:val="20"/>
              </w:rPr>
              <w:t>Processing</w:t>
            </w:r>
          </w:p>
        </w:tc>
      </w:tr>
      <w:tr w:rsidR="00D80021" w14:paraId="3AC4239A" w14:textId="77777777">
        <w:trPr>
          <w:jc w:val="center"/>
        </w:trPr>
        <w:tc>
          <w:tcPr>
            <w:tcW w:w="2340" w:type="dxa"/>
            <w:vAlign w:val="center"/>
          </w:tcPr>
          <w:p w14:paraId="0523E0E1" w14:textId="77777777" w:rsidR="00D80021" w:rsidRDefault="00000000">
            <w:pPr>
              <w:jc w:val="center"/>
            </w:pPr>
            <w:r>
              <w:rPr>
                <w:sz w:val="20"/>
              </w:rPr>
              <w:t>Duration</w:t>
            </w:r>
          </w:p>
        </w:tc>
        <w:tc>
          <w:tcPr>
            <w:tcW w:w="2340" w:type="dxa"/>
            <w:vAlign w:val="center"/>
          </w:tcPr>
          <w:p w14:paraId="4C76D40E" w14:textId="77777777" w:rsidR="00D80021" w:rsidRDefault="00000000">
            <w:pPr>
              <w:jc w:val="center"/>
            </w:pPr>
            <w:r>
              <w:rPr>
                <w:sz w:val="20"/>
              </w:rPr>
              <w:t>dur</w:t>
            </w:r>
          </w:p>
        </w:tc>
        <w:tc>
          <w:tcPr>
            <w:tcW w:w="2340" w:type="dxa"/>
            <w:vAlign w:val="center"/>
          </w:tcPr>
          <w:p w14:paraId="05B1FF65" w14:textId="77777777" w:rsidR="00D80021" w:rsidRDefault="00000000">
            <w:pPr>
              <w:jc w:val="center"/>
            </w:pPr>
            <w:r>
              <w:rPr>
                <w:sz w:val="20"/>
              </w:rPr>
              <w:t>duration</w:t>
            </w:r>
          </w:p>
        </w:tc>
        <w:tc>
          <w:tcPr>
            <w:tcW w:w="2340" w:type="dxa"/>
            <w:vAlign w:val="center"/>
          </w:tcPr>
          <w:p w14:paraId="189F8529" w14:textId="77777777" w:rsidR="00D80021" w:rsidRDefault="00000000">
            <w:pPr>
              <w:jc w:val="center"/>
            </w:pPr>
            <w:r>
              <w:rPr>
                <w:sz w:val="20"/>
              </w:rPr>
              <w:t>log1p, standardization</w:t>
            </w:r>
          </w:p>
        </w:tc>
      </w:tr>
      <w:tr w:rsidR="00D80021" w14:paraId="4A27E628" w14:textId="77777777">
        <w:trPr>
          <w:jc w:val="center"/>
        </w:trPr>
        <w:tc>
          <w:tcPr>
            <w:tcW w:w="2340" w:type="dxa"/>
            <w:vAlign w:val="center"/>
          </w:tcPr>
          <w:p w14:paraId="11969D25" w14:textId="77777777" w:rsidR="00D80021" w:rsidRDefault="00000000">
            <w:pPr>
              <w:jc w:val="center"/>
            </w:pPr>
            <w:r>
              <w:rPr>
                <w:sz w:val="20"/>
              </w:rPr>
              <w:t>Source bytes</w:t>
            </w:r>
          </w:p>
        </w:tc>
        <w:tc>
          <w:tcPr>
            <w:tcW w:w="2340" w:type="dxa"/>
            <w:vAlign w:val="center"/>
          </w:tcPr>
          <w:p w14:paraId="5A1751E2" w14:textId="77777777" w:rsidR="00D80021" w:rsidRDefault="00000000">
            <w:pPr>
              <w:jc w:val="center"/>
            </w:pPr>
            <w:r>
              <w:rPr>
                <w:sz w:val="20"/>
              </w:rPr>
              <w:t>sbytes</w:t>
            </w:r>
          </w:p>
        </w:tc>
        <w:tc>
          <w:tcPr>
            <w:tcW w:w="2340" w:type="dxa"/>
            <w:vAlign w:val="center"/>
          </w:tcPr>
          <w:p w14:paraId="4BAD22D8" w14:textId="77777777" w:rsidR="00D80021" w:rsidRDefault="00000000">
            <w:pPr>
              <w:jc w:val="center"/>
            </w:pPr>
            <w:r>
              <w:rPr>
                <w:sz w:val="20"/>
              </w:rPr>
              <w:t>src_bytes</w:t>
            </w:r>
          </w:p>
        </w:tc>
        <w:tc>
          <w:tcPr>
            <w:tcW w:w="2340" w:type="dxa"/>
            <w:vAlign w:val="center"/>
          </w:tcPr>
          <w:p w14:paraId="4C1E86D8" w14:textId="77777777" w:rsidR="00D80021" w:rsidRDefault="00000000">
            <w:pPr>
              <w:jc w:val="center"/>
            </w:pPr>
            <w:r>
              <w:rPr>
                <w:sz w:val="20"/>
              </w:rPr>
              <w:t>log1p, standardization</w:t>
            </w:r>
          </w:p>
        </w:tc>
      </w:tr>
      <w:tr w:rsidR="00D80021" w14:paraId="479A145E" w14:textId="77777777">
        <w:trPr>
          <w:jc w:val="center"/>
        </w:trPr>
        <w:tc>
          <w:tcPr>
            <w:tcW w:w="2340" w:type="dxa"/>
            <w:vAlign w:val="center"/>
          </w:tcPr>
          <w:p w14:paraId="77B576A0" w14:textId="77777777" w:rsidR="00D80021" w:rsidRDefault="00000000">
            <w:pPr>
              <w:jc w:val="center"/>
            </w:pPr>
            <w:r>
              <w:rPr>
                <w:sz w:val="20"/>
              </w:rPr>
              <w:t>Destination bytes</w:t>
            </w:r>
          </w:p>
        </w:tc>
        <w:tc>
          <w:tcPr>
            <w:tcW w:w="2340" w:type="dxa"/>
            <w:vAlign w:val="center"/>
          </w:tcPr>
          <w:p w14:paraId="0794E020" w14:textId="77777777" w:rsidR="00D80021" w:rsidRDefault="00000000">
            <w:pPr>
              <w:jc w:val="center"/>
            </w:pPr>
            <w:r>
              <w:rPr>
                <w:sz w:val="20"/>
              </w:rPr>
              <w:t>dbytes</w:t>
            </w:r>
          </w:p>
        </w:tc>
        <w:tc>
          <w:tcPr>
            <w:tcW w:w="2340" w:type="dxa"/>
            <w:vAlign w:val="center"/>
          </w:tcPr>
          <w:p w14:paraId="7566D2CF" w14:textId="77777777" w:rsidR="00D80021" w:rsidRDefault="00000000">
            <w:pPr>
              <w:jc w:val="center"/>
            </w:pPr>
            <w:r>
              <w:rPr>
                <w:sz w:val="20"/>
              </w:rPr>
              <w:t>dst_bytes</w:t>
            </w:r>
          </w:p>
        </w:tc>
        <w:tc>
          <w:tcPr>
            <w:tcW w:w="2340" w:type="dxa"/>
            <w:vAlign w:val="center"/>
          </w:tcPr>
          <w:p w14:paraId="04B24F55" w14:textId="77777777" w:rsidR="00D80021" w:rsidRDefault="00000000">
            <w:pPr>
              <w:jc w:val="center"/>
            </w:pPr>
            <w:r>
              <w:rPr>
                <w:sz w:val="20"/>
              </w:rPr>
              <w:t>log1p, standardization</w:t>
            </w:r>
          </w:p>
        </w:tc>
      </w:tr>
      <w:tr w:rsidR="00D80021" w14:paraId="5A41A8DA" w14:textId="77777777">
        <w:trPr>
          <w:jc w:val="center"/>
        </w:trPr>
        <w:tc>
          <w:tcPr>
            <w:tcW w:w="2340" w:type="dxa"/>
            <w:vAlign w:val="center"/>
          </w:tcPr>
          <w:p w14:paraId="7D0C4598" w14:textId="77777777" w:rsidR="00D80021" w:rsidRDefault="00000000">
            <w:pPr>
              <w:jc w:val="center"/>
            </w:pPr>
            <w:r>
              <w:rPr>
                <w:sz w:val="20"/>
              </w:rPr>
              <w:t>Protocol</w:t>
            </w:r>
          </w:p>
        </w:tc>
        <w:tc>
          <w:tcPr>
            <w:tcW w:w="2340" w:type="dxa"/>
            <w:vAlign w:val="center"/>
          </w:tcPr>
          <w:p w14:paraId="5AD6C430" w14:textId="77777777" w:rsidR="00D80021" w:rsidRDefault="00000000">
            <w:pPr>
              <w:jc w:val="center"/>
            </w:pPr>
            <w:r>
              <w:rPr>
                <w:sz w:val="20"/>
              </w:rPr>
              <w:t>proto</w:t>
            </w:r>
          </w:p>
        </w:tc>
        <w:tc>
          <w:tcPr>
            <w:tcW w:w="2340" w:type="dxa"/>
            <w:vAlign w:val="center"/>
          </w:tcPr>
          <w:p w14:paraId="7C315BE5" w14:textId="77777777" w:rsidR="00D80021" w:rsidRDefault="00000000">
            <w:pPr>
              <w:jc w:val="center"/>
            </w:pPr>
            <w:r>
              <w:rPr>
                <w:sz w:val="20"/>
              </w:rPr>
              <w:t>protocol_type</w:t>
            </w:r>
          </w:p>
        </w:tc>
        <w:tc>
          <w:tcPr>
            <w:tcW w:w="2340" w:type="dxa"/>
            <w:vAlign w:val="center"/>
          </w:tcPr>
          <w:p w14:paraId="0C9F6711" w14:textId="77777777" w:rsidR="00D80021" w:rsidRDefault="00000000">
            <w:pPr>
              <w:jc w:val="center"/>
            </w:pPr>
            <w:r>
              <w:rPr>
                <w:sz w:val="20"/>
              </w:rPr>
              <w:t>bucket / one-hot</w:t>
            </w:r>
          </w:p>
        </w:tc>
      </w:tr>
      <w:tr w:rsidR="00D80021" w14:paraId="40654FDB" w14:textId="77777777">
        <w:trPr>
          <w:jc w:val="center"/>
        </w:trPr>
        <w:tc>
          <w:tcPr>
            <w:tcW w:w="2340" w:type="dxa"/>
            <w:vAlign w:val="center"/>
          </w:tcPr>
          <w:p w14:paraId="23F79D72" w14:textId="77777777" w:rsidR="00D80021" w:rsidRDefault="00000000">
            <w:pPr>
              <w:jc w:val="center"/>
            </w:pPr>
            <w:r>
              <w:rPr>
                <w:sz w:val="20"/>
              </w:rPr>
              <w:t>Service</w:t>
            </w:r>
          </w:p>
        </w:tc>
        <w:tc>
          <w:tcPr>
            <w:tcW w:w="2340" w:type="dxa"/>
            <w:vAlign w:val="center"/>
          </w:tcPr>
          <w:p w14:paraId="6D5FE79E" w14:textId="77777777" w:rsidR="00D80021" w:rsidRDefault="00000000">
            <w:pPr>
              <w:jc w:val="center"/>
            </w:pPr>
            <w:r>
              <w:rPr>
                <w:sz w:val="20"/>
              </w:rPr>
              <w:t>service</w:t>
            </w:r>
          </w:p>
        </w:tc>
        <w:tc>
          <w:tcPr>
            <w:tcW w:w="2340" w:type="dxa"/>
            <w:vAlign w:val="center"/>
          </w:tcPr>
          <w:p w14:paraId="13458400" w14:textId="77777777" w:rsidR="00D80021" w:rsidRDefault="00000000">
            <w:pPr>
              <w:jc w:val="center"/>
            </w:pPr>
            <w:r>
              <w:rPr>
                <w:sz w:val="20"/>
              </w:rPr>
              <w:t>service</w:t>
            </w:r>
          </w:p>
        </w:tc>
        <w:tc>
          <w:tcPr>
            <w:tcW w:w="2340" w:type="dxa"/>
            <w:vAlign w:val="center"/>
          </w:tcPr>
          <w:p w14:paraId="6CE5A12E" w14:textId="77777777" w:rsidR="00D80021" w:rsidRDefault="00000000">
            <w:pPr>
              <w:jc w:val="center"/>
            </w:pPr>
            <w:r>
              <w:rPr>
                <w:sz w:val="20"/>
              </w:rPr>
              <w:t>shared categories + unknown</w:t>
            </w:r>
          </w:p>
        </w:tc>
      </w:tr>
      <w:tr w:rsidR="00D80021" w14:paraId="4B2824EC" w14:textId="77777777">
        <w:trPr>
          <w:jc w:val="center"/>
        </w:trPr>
        <w:tc>
          <w:tcPr>
            <w:tcW w:w="2340" w:type="dxa"/>
            <w:vAlign w:val="center"/>
          </w:tcPr>
          <w:p w14:paraId="09B55F00" w14:textId="77777777" w:rsidR="00D80021" w:rsidRDefault="00000000">
            <w:pPr>
              <w:jc w:val="center"/>
            </w:pPr>
            <w:r>
              <w:rPr>
                <w:sz w:val="20"/>
              </w:rPr>
              <w:t>State / flag</w:t>
            </w:r>
          </w:p>
        </w:tc>
        <w:tc>
          <w:tcPr>
            <w:tcW w:w="2340" w:type="dxa"/>
            <w:vAlign w:val="center"/>
          </w:tcPr>
          <w:p w14:paraId="0E0A3FB2" w14:textId="77777777" w:rsidR="00D80021" w:rsidRDefault="00000000">
            <w:pPr>
              <w:jc w:val="center"/>
            </w:pPr>
            <w:r>
              <w:rPr>
                <w:sz w:val="20"/>
              </w:rPr>
              <w:t>state</w:t>
            </w:r>
          </w:p>
        </w:tc>
        <w:tc>
          <w:tcPr>
            <w:tcW w:w="2340" w:type="dxa"/>
            <w:vAlign w:val="center"/>
          </w:tcPr>
          <w:p w14:paraId="3A3A4816" w14:textId="77777777" w:rsidR="00D80021" w:rsidRDefault="00000000">
            <w:pPr>
              <w:jc w:val="center"/>
            </w:pPr>
            <w:r>
              <w:rPr>
                <w:sz w:val="20"/>
              </w:rPr>
              <w:t>flag</w:t>
            </w:r>
          </w:p>
        </w:tc>
        <w:tc>
          <w:tcPr>
            <w:tcW w:w="2340" w:type="dxa"/>
            <w:vAlign w:val="center"/>
          </w:tcPr>
          <w:p w14:paraId="68EC4536" w14:textId="77777777" w:rsidR="00D80021" w:rsidRDefault="00000000">
            <w:pPr>
              <w:jc w:val="center"/>
            </w:pPr>
            <w:r>
              <w:rPr>
                <w:sz w:val="20"/>
              </w:rPr>
              <w:t>mapped to connection-state bucket</w:t>
            </w:r>
          </w:p>
        </w:tc>
      </w:tr>
    </w:tbl>
    <w:p w14:paraId="5E1D58AF" w14:textId="77777777" w:rsidR="00D80021" w:rsidRDefault="00D80021"/>
    <w:p w14:paraId="26E02172" w14:textId="77777777" w:rsidR="00D80021" w:rsidRDefault="00000000">
      <w:r>
        <w:t>The numerical features were transformed with log1p to reduce the effect of extreme byte-count and duration values, then standardized using statistics computed from the UNSW-NB15 training data only. Categorical fields were mapped into shared buckets before one-hot encoding. This compact representation improves fairness across datasets, but it also removes many dataset-specific features. For this reason, the cross-dataset experiment should be interpreted as preliminary evidence of transfer behavior rather than a full feature-complete cross-dataset benchmark.</w:t>
      </w:r>
    </w:p>
    <w:p w14:paraId="7F6FCD28" w14:textId="77777777" w:rsidR="00D80021" w:rsidRDefault="00000000">
      <w:pPr>
        <w:pStyle w:val="Heading1"/>
        <w:jc w:val="left"/>
      </w:pPr>
      <w:r>
        <w:t>PROPOSED SOLUTION APPROACHES</w:t>
      </w:r>
    </w:p>
    <w:p w14:paraId="7F1E60F4" w14:textId="77777777" w:rsidR="00D80021" w:rsidRDefault="00000000">
      <w:pPr>
        <w:pStyle w:val="Heading2"/>
        <w:jc w:val="left"/>
      </w:pPr>
      <w:r>
        <w:t>Preprocessing Pipeline</w:t>
      </w:r>
    </w:p>
    <w:p w14:paraId="4B7A605C" w14:textId="77777777" w:rsidR="00D80021" w:rsidRDefault="00000000">
      <w:r>
        <w:t>The preprocessing pipeline first removes non-predictive or incompatible columns. For UNSW-NB15 multiclass experiments, id and label were removed, while attack_cat was used as the target. Numerical features were standardized, and categorical features were one-hot encoded. The same processed arrays were used for all models, ensuring that performance differences are caused by the model architecture or loss function rather than inconsistent preprocessing.</w:t>
      </w:r>
    </w:p>
    <w:p w14:paraId="30CF7CAB" w14:textId="2FD4D891" w:rsidR="00D80021" w:rsidRDefault="00000000">
      <w:r>
        <w:t>The end-to-end workflow is: raw UNSW-NB15 CSV files, data cleaning, label extraction, numerical scaling, categorical encoding, model training, validation by macro-F1, test evaluation, and result export. All scripts and configurations are included in the project repository. GitHub repository URL:</w:t>
      </w:r>
      <w:r w:rsidR="006A41E3" w:rsidRPr="006A41E3">
        <w:t xml:space="preserve"> </w:t>
      </w:r>
      <w:hyperlink r:id="rId8" w:history="1">
        <w:r w:rsidR="006A41E3" w:rsidRPr="006A41E3">
          <w:rPr>
            <w:rStyle w:val="Hyperlink"/>
          </w:rPr>
          <w:t>https://github.com/yazeedaswad/COMP491</w:t>
        </w:r>
      </w:hyperlink>
      <w:r>
        <w:t>.</w:t>
      </w:r>
    </w:p>
    <w:p w14:paraId="22EE7E65" w14:textId="77777777" w:rsidR="00D80021" w:rsidRDefault="00000000">
      <w:pPr>
        <w:pStyle w:val="Heading2"/>
        <w:jc w:val="left"/>
      </w:pPr>
      <w:r>
        <w:lastRenderedPageBreak/>
        <w:t>Proposed CNN-Transformer</w:t>
      </w:r>
    </w:p>
    <w:p w14:paraId="3273AD1A" w14:textId="77777777" w:rsidR="00D80021" w:rsidRDefault="00000000">
      <w:r>
        <w:t>The proposed CNN-Transformer receives the encoded flow feature vector as input. A one-dimensional convolutional block first extracts local feature interactions. The resulting feature sequence is projected into Transformer token embeddings, positional embeddings are added, and a Transformer encoder applies multi-head self-attention. The encoded tokens are averaged and passed to a fully connected classifier. The best proposed configuration used 64 CNN channels, Transformer dimension 64, two Transformer layers, four attention heads, dropout 0.2, batch size 256, learning rate 0.001, and weighted cross entropy.</w:t>
      </w:r>
    </w:p>
    <w:p w14:paraId="1AC49211" w14:textId="77777777" w:rsidR="00D80021" w:rsidRDefault="00000000">
      <w:r>
        <w:t>The proposed method differs from the Deep Autoencoder baseline because it is optimized directly for discriminative attack classification rather than reconstruction-based representation learning. It also differs from the CNN-BiLSTM baseline by replacing recurrent sequence modeling with Transformer self-attention. In the CNN-BiLSTM model, information passes through recurrent hidden states, while in the Transformer encoder each encoded feature position can attend directly to every other feature position. The intended advantage of the proposed design is therefore to combine local feature extraction from the CNN with global pairwise feature interaction from self-attention. This can be useful when attack behavior depends on relationships among distant traffic-flow features. At the same time, because UNSW-NB15 consists of engineered tabular flow features rather than a natural temporal sequence, the benefit of self-attention must be verified experimentally rather than assumed.</w:t>
      </w:r>
    </w:p>
    <w:p w14:paraId="022464EE" w14:textId="77777777" w:rsidR="00D80021" w:rsidRDefault="00000000">
      <w:r>
        <w:t>Weighted cross entropy was used to reduce bias toward majority classes. The loss can be written as L = -w_y log(p_y), where w_y is the class weight and p_y is the predicted probability of the correct class. Focal loss was also tested as an ablation using L = -w_y (1 - p_y)^gamma log(p_y), with gamma = 2.0.</w:t>
      </w:r>
    </w:p>
    <w:p w14:paraId="4940AE44" w14:textId="77777777" w:rsidR="00D80021" w:rsidRDefault="00000000">
      <w:pPr>
        <w:pStyle w:val="Heading2"/>
        <w:jc w:val="left"/>
      </w:pPr>
      <w:r>
        <w:t>Baseline Models</w:t>
      </w:r>
    </w:p>
    <w:p w14:paraId="516A3C33" w14:textId="77777777" w:rsidR="00D80021" w:rsidRDefault="00000000">
      <w:r>
        <w:t>The Deep Autoencoder baseline uses an encoder to compress the feature vector into a latent representation, a decoder to reconstruct the input, and a classifier to predict the attack class from the latent vector. Its training objective combines classification loss with reconstruction loss, following the idea that useful IDS features can be learned through compressed representations.</w:t>
      </w:r>
    </w:p>
    <w:p w14:paraId="739444AB" w14:textId="77777777" w:rsidR="00D80021" w:rsidRDefault="00000000">
      <w:r>
        <w:lastRenderedPageBreak/>
        <w:t>The CNN-BiLSTM baseline uses a convolutional layer to extract local patterns and a bidirectional LSTM to process the feature sequence. The final hidden sequence is pooled and passed to a classifier. This model represents hybrid convolutional-recurrent IDS approaches. MLP baselines were also included as simple but strong tabular references.</w:t>
      </w:r>
    </w:p>
    <w:p w14:paraId="1A1B53A7" w14:textId="77777777" w:rsidR="00D80021" w:rsidRDefault="00000000">
      <w:pPr>
        <w:pStyle w:val="Heading1"/>
        <w:jc w:val="left"/>
      </w:pPr>
      <w:r>
        <w:t>PERFORMANCE EVALUATIONS</w:t>
      </w:r>
    </w:p>
    <w:p w14:paraId="2564E724" w14:textId="77777777" w:rsidR="00D80021" w:rsidRDefault="00000000">
      <w:r>
        <w:t>The models were implemented in Python using PyTorch. Data processing used pandas, NumPy, and scikit-learn-style transformations. Training used a CUDA-enabled GPU. Each experiment saved its best checkpoint according to validation macro-F1 and then evaluated the selected model on the test split. Metrics include accuracy, macro precision, macro recall, macro-F1, weighted-F1, and per-class precision, recall, and F1-score.</w:t>
      </w:r>
    </w:p>
    <w:p w14:paraId="2B040FC5" w14:textId="77777777" w:rsidR="00D80021" w:rsidRDefault="00000000">
      <w:pPr>
        <w:jc w:val="center"/>
      </w:pPr>
      <w:r>
        <w:rPr>
          <w:b/>
          <w:sz w:val="20"/>
        </w:rPr>
        <w:t>Table 4. Same-dataset UNSW-NB15 multiclass results.</w:t>
      </w:r>
    </w:p>
    <w:tbl>
      <w:tblPr>
        <w:tblStyle w:val="TableGrid"/>
        <w:tblW w:w="0" w:type="auto"/>
        <w:jc w:val="center"/>
        <w:tblLook w:val="04A0" w:firstRow="1" w:lastRow="0" w:firstColumn="1" w:lastColumn="0" w:noHBand="0" w:noVBand="1"/>
      </w:tblPr>
      <w:tblGrid>
        <w:gridCol w:w="3594"/>
        <w:gridCol w:w="2002"/>
        <w:gridCol w:w="1957"/>
        <w:gridCol w:w="2023"/>
      </w:tblGrid>
      <w:tr w:rsidR="00D80021" w14:paraId="3450215E" w14:textId="77777777">
        <w:trPr>
          <w:jc w:val="center"/>
        </w:trPr>
        <w:tc>
          <w:tcPr>
            <w:tcW w:w="2340" w:type="dxa"/>
            <w:shd w:val="clear" w:color="auto" w:fill="D9EAF7"/>
            <w:vAlign w:val="center"/>
          </w:tcPr>
          <w:p w14:paraId="55DDBB2D" w14:textId="77777777" w:rsidR="00D80021" w:rsidRDefault="00000000">
            <w:pPr>
              <w:jc w:val="center"/>
            </w:pPr>
            <w:r>
              <w:rPr>
                <w:b/>
                <w:sz w:val="20"/>
              </w:rPr>
              <w:t>Model</w:t>
            </w:r>
          </w:p>
        </w:tc>
        <w:tc>
          <w:tcPr>
            <w:tcW w:w="2340" w:type="dxa"/>
            <w:shd w:val="clear" w:color="auto" w:fill="D9EAF7"/>
            <w:vAlign w:val="center"/>
          </w:tcPr>
          <w:p w14:paraId="3662998C" w14:textId="77777777" w:rsidR="00D80021" w:rsidRDefault="00000000">
            <w:pPr>
              <w:jc w:val="center"/>
            </w:pPr>
            <w:r>
              <w:rPr>
                <w:b/>
                <w:sz w:val="20"/>
              </w:rPr>
              <w:t>Accuracy</w:t>
            </w:r>
          </w:p>
        </w:tc>
        <w:tc>
          <w:tcPr>
            <w:tcW w:w="2340" w:type="dxa"/>
            <w:shd w:val="clear" w:color="auto" w:fill="D9EAF7"/>
            <w:vAlign w:val="center"/>
          </w:tcPr>
          <w:p w14:paraId="7FA94E6C" w14:textId="77777777" w:rsidR="00D80021" w:rsidRDefault="00000000">
            <w:pPr>
              <w:jc w:val="center"/>
            </w:pPr>
            <w:r>
              <w:rPr>
                <w:b/>
                <w:sz w:val="20"/>
              </w:rPr>
              <w:t>Macro-F1</w:t>
            </w:r>
          </w:p>
        </w:tc>
        <w:tc>
          <w:tcPr>
            <w:tcW w:w="2340" w:type="dxa"/>
            <w:shd w:val="clear" w:color="auto" w:fill="D9EAF7"/>
            <w:vAlign w:val="center"/>
          </w:tcPr>
          <w:p w14:paraId="1D3278C7" w14:textId="77777777" w:rsidR="00D80021" w:rsidRDefault="00000000">
            <w:pPr>
              <w:jc w:val="center"/>
            </w:pPr>
            <w:r>
              <w:rPr>
                <w:b/>
                <w:sz w:val="20"/>
              </w:rPr>
              <w:t>Weighted-F1</w:t>
            </w:r>
          </w:p>
        </w:tc>
      </w:tr>
      <w:tr w:rsidR="00D80021" w14:paraId="772E881A" w14:textId="77777777">
        <w:trPr>
          <w:jc w:val="center"/>
        </w:trPr>
        <w:tc>
          <w:tcPr>
            <w:tcW w:w="2340" w:type="dxa"/>
            <w:vAlign w:val="center"/>
          </w:tcPr>
          <w:p w14:paraId="011CDA09" w14:textId="77777777" w:rsidR="00D80021" w:rsidRDefault="00000000">
            <w:pPr>
              <w:jc w:val="center"/>
            </w:pPr>
            <w:r>
              <w:rPr>
                <w:sz w:val="20"/>
              </w:rPr>
              <w:t>MLP, unweighted CE</w:t>
            </w:r>
          </w:p>
        </w:tc>
        <w:tc>
          <w:tcPr>
            <w:tcW w:w="2340" w:type="dxa"/>
            <w:vAlign w:val="center"/>
          </w:tcPr>
          <w:p w14:paraId="4AE5384D" w14:textId="77777777" w:rsidR="00D80021" w:rsidRDefault="00000000">
            <w:pPr>
              <w:jc w:val="center"/>
            </w:pPr>
            <w:r>
              <w:rPr>
                <w:sz w:val="20"/>
              </w:rPr>
              <w:t>0.7516</w:t>
            </w:r>
          </w:p>
        </w:tc>
        <w:tc>
          <w:tcPr>
            <w:tcW w:w="2340" w:type="dxa"/>
            <w:vAlign w:val="center"/>
          </w:tcPr>
          <w:p w14:paraId="56ADC22E" w14:textId="77777777" w:rsidR="00D80021" w:rsidRDefault="00000000">
            <w:pPr>
              <w:jc w:val="center"/>
            </w:pPr>
            <w:r>
              <w:rPr>
                <w:sz w:val="20"/>
              </w:rPr>
              <w:t>0.4250</w:t>
            </w:r>
          </w:p>
        </w:tc>
        <w:tc>
          <w:tcPr>
            <w:tcW w:w="2340" w:type="dxa"/>
            <w:vAlign w:val="center"/>
          </w:tcPr>
          <w:p w14:paraId="62FF4CB4" w14:textId="77777777" w:rsidR="00D80021" w:rsidRDefault="00000000">
            <w:pPr>
              <w:jc w:val="center"/>
            </w:pPr>
            <w:r>
              <w:rPr>
                <w:sz w:val="20"/>
              </w:rPr>
              <w:t>0.7547</w:t>
            </w:r>
          </w:p>
        </w:tc>
      </w:tr>
      <w:tr w:rsidR="00D80021" w14:paraId="4D59A7F8" w14:textId="77777777">
        <w:trPr>
          <w:jc w:val="center"/>
        </w:trPr>
        <w:tc>
          <w:tcPr>
            <w:tcW w:w="2340" w:type="dxa"/>
            <w:vAlign w:val="center"/>
          </w:tcPr>
          <w:p w14:paraId="4F28512B" w14:textId="77777777" w:rsidR="00D80021" w:rsidRDefault="00000000">
            <w:pPr>
              <w:jc w:val="center"/>
            </w:pPr>
            <w:r>
              <w:rPr>
                <w:sz w:val="20"/>
              </w:rPr>
              <w:t>MLP, weighted CE</w:t>
            </w:r>
          </w:p>
        </w:tc>
        <w:tc>
          <w:tcPr>
            <w:tcW w:w="2340" w:type="dxa"/>
            <w:vAlign w:val="center"/>
          </w:tcPr>
          <w:p w14:paraId="58BEC50C" w14:textId="77777777" w:rsidR="00D80021" w:rsidRDefault="00000000">
            <w:pPr>
              <w:jc w:val="center"/>
            </w:pPr>
            <w:r>
              <w:rPr>
                <w:sz w:val="20"/>
              </w:rPr>
              <w:t>0.6513</w:t>
            </w:r>
          </w:p>
        </w:tc>
        <w:tc>
          <w:tcPr>
            <w:tcW w:w="2340" w:type="dxa"/>
            <w:vAlign w:val="center"/>
          </w:tcPr>
          <w:p w14:paraId="299A42D0" w14:textId="77777777" w:rsidR="00D80021" w:rsidRDefault="00000000">
            <w:pPr>
              <w:jc w:val="center"/>
            </w:pPr>
            <w:r>
              <w:rPr>
                <w:sz w:val="20"/>
              </w:rPr>
              <w:t>0.4099</w:t>
            </w:r>
          </w:p>
        </w:tc>
        <w:tc>
          <w:tcPr>
            <w:tcW w:w="2340" w:type="dxa"/>
            <w:vAlign w:val="center"/>
          </w:tcPr>
          <w:p w14:paraId="1E01FD28" w14:textId="77777777" w:rsidR="00D80021" w:rsidRDefault="00000000">
            <w:pPr>
              <w:jc w:val="center"/>
            </w:pPr>
            <w:r>
              <w:rPr>
                <w:sz w:val="20"/>
              </w:rPr>
              <w:t>0.7093</w:t>
            </w:r>
          </w:p>
        </w:tc>
      </w:tr>
      <w:tr w:rsidR="00D80021" w14:paraId="11A0049F" w14:textId="77777777">
        <w:trPr>
          <w:jc w:val="center"/>
        </w:trPr>
        <w:tc>
          <w:tcPr>
            <w:tcW w:w="2340" w:type="dxa"/>
            <w:vAlign w:val="center"/>
          </w:tcPr>
          <w:p w14:paraId="038DB707" w14:textId="77777777" w:rsidR="00D80021" w:rsidRDefault="00000000">
            <w:pPr>
              <w:jc w:val="center"/>
            </w:pPr>
            <w:r>
              <w:rPr>
                <w:sz w:val="20"/>
              </w:rPr>
              <w:t>Deep Autoencoder</w:t>
            </w:r>
          </w:p>
        </w:tc>
        <w:tc>
          <w:tcPr>
            <w:tcW w:w="2340" w:type="dxa"/>
            <w:vAlign w:val="center"/>
          </w:tcPr>
          <w:p w14:paraId="6EB34A87" w14:textId="77777777" w:rsidR="00D80021" w:rsidRDefault="00000000">
            <w:pPr>
              <w:jc w:val="center"/>
            </w:pPr>
            <w:r>
              <w:rPr>
                <w:sz w:val="20"/>
              </w:rPr>
              <w:t>0.6698</w:t>
            </w:r>
          </w:p>
        </w:tc>
        <w:tc>
          <w:tcPr>
            <w:tcW w:w="2340" w:type="dxa"/>
            <w:vAlign w:val="center"/>
          </w:tcPr>
          <w:p w14:paraId="6F3F05B7" w14:textId="77777777" w:rsidR="00D80021" w:rsidRDefault="00000000">
            <w:pPr>
              <w:jc w:val="center"/>
            </w:pPr>
            <w:r>
              <w:rPr>
                <w:sz w:val="20"/>
              </w:rPr>
              <w:t>0.4092</w:t>
            </w:r>
          </w:p>
        </w:tc>
        <w:tc>
          <w:tcPr>
            <w:tcW w:w="2340" w:type="dxa"/>
            <w:vAlign w:val="center"/>
          </w:tcPr>
          <w:p w14:paraId="5FCB343D" w14:textId="77777777" w:rsidR="00D80021" w:rsidRDefault="00000000">
            <w:pPr>
              <w:jc w:val="center"/>
            </w:pPr>
            <w:r>
              <w:rPr>
                <w:sz w:val="20"/>
              </w:rPr>
              <w:t>0.7153</w:t>
            </w:r>
          </w:p>
        </w:tc>
      </w:tr>
      <w:tr w:rsidR="00D80021" w14:paraId="5CE4EDC7" w14:textId="77777777">
        <w:trPr>
          <w:jc w:val="center"/>
        </w:trPr>
        <w:tc>
          <w:tcPr>
            <w:tcW w:w="2340" w:type="dxa"/>
            <w:vAlign w:val="center"/>
          </w:tcPr>
          <w:p w14:paraId="42DDEFEC" w14:textId="77777777" w:rsidR="00D80021" w:rsidRDefault="00000000">
            <w:pPr>
              <w:jc w:val="center"/>
            </w:pPr>
            <w:r>
              <w:rPr>
                <w:sz w:val="20"/>
              </w:rPr>
              <w:t>CNN-BiLSTM</w:t>
            </w:r>
          </w:p>
        </w:tc>
        <w:tc>
          <w:tcPr>
            <w:tcW w:w="2340" w:type="dxa"/>
            <w:vAlign w:val="center"/>
          </w:tcPr>
          <w:p w14:paraId="574A185C" w14:textId="77777777" w:rsidR="00D80021" w:rsidRDefault="00000000">
            <w:pPr>
              <w:jc w:val="center"/>
            </w:pPr>
            <w:r>
              <w:rPr>
                <w:sz w:val="20"/>
              </w:rPr>
              <w:t>0.5850</w:t>
            </w:r>
          </w:p>
        </w:tc>
        <w:tc>
          <w:tcPr>
            <w:tcW w:w="2340" w:type="dxa"/>
            <w:vAlign w:val="center"/>
          </w:tcPr>
          <w:p w14:paraId="50956347" w14:textId="77777777" w:rsidR="00D80021" w:rsidRDefault="00000000">
            <w:pPr>
              <w:jc w:val="center"/>
            </w:pPr>
            <w:r>
              <w:rPr>
                <w:sz w:val="20"/>
              </w:rPr>
              <w:t>0.3798</w:t>
            </w:r>
          </w:p>
        </w:tc>
        <w:tc>
          <w:tcPr>
            <w:tcW w:w="2340" w:type="dxa"/>
            <w:vAlign w:val="center"/>
          </w:tcPr>
          <w:p w14:paraId="0E0E7D2D" w14:textId="77777777" w:rsidR="00D80021" w:rsidRDefault="00000000">
            <w:pPr>
              <w:jc w:val="center"/>
            </w:pPr>
            <w:r>
              <w:rPr>
                <w:sz w:val="20"/>
              </w:rPr>
              <w:t>0.6628</w:t>
            </w:r>
          </w:p>
        </w:tc>
      </w:tr>
      <w:tr w:rsidR="00D80021" w14:paraId="49679DAC" w14:textId="77777777">
        <w:trPr>
          <w:jc w:val="center"/>
        </w:trPr>
        <w:tc>
          <w:tcPr>
            <w:tcW w:w="2340" w:type="dxa"/>
            <w:vAlign w:val="center"/>
          </w:tcPr>
          <w:p w14:paraId="5582E19B" w14:textId="77777777" w:rsidR="00D80021" w:rsidRDefault="00000000">
            <w:pPr>
              <w:jc w:val="center"/>
            </w:pPr>
            <w:r>
              <w:rPr>
                <w:sz w:val="20"/>
              </w:rPr>
              <w:t>CNN-Transformer, focal loss</w:t>
            </w:r>
          </w:p>
        </w:tc>
        <w:tc>
          <w:tcPr>
            <w:tcW w:w="2340" w:type="dxa"/>
            <w:vAlign w:val="center"/>
          </w:tcPr>
          <w:p w14:paraId="1915C9E2" w14:textId="77777777" w:rsidR="00D80021" w:rsidRDefault="00000000">
            <w:pPr>
              <w:jc w:val="center"/>
            </w:pPr>
            <w:r>
              <w:rPr>
                <w:sz w:val="20"/>
              </w:rPr>
              <w:t>0.5617</w:t>
            </w:r>
          </w:p>
        </w:tc>
        <w:tc>
          <w:tcPr>
            <w:tcW w:w="2340" w:type="dxa"/>
            <w:vAlign w:val="center"/>
          </w:tcPr>
          <w:p w14:paraId="73EE9D05" w14:textId="77777777" w:rsidR="00D80021" w:rsidRDefault="00000000">
            <w:pPr>
              <w:jc w:val="center"/>
            </w:pPr>
            <w:r>
              <w:rPr>
                <w:sz w:val="20"/>
              </w:rPr>
              <w:t>0.3132</w:t>
            </w:r>
          </w:p>
        </w:tc>
        <w:tc>
          <w:tcPr>
            <w:tcW w:w="2340" w:type="dxa"/>
            <w:vAlign w:val="center"/>
          </w:tcPr>
          <w:p w14:paraId="240AB251" w14:textId="77777777" w:rsidR="00D80021" w:rsidRDefault="00000000">
            <w:pPr>
              <w:jc w:val="center"/>
            </w:pPr>
            <w:r>
              <w:rPr>
                <w:sz w:val="20"/>
              </w:rPr>
              <w:t>0.6065</w:t>
            </w:r>
          </w:p>
        </w:tc>
      </w:tr>
      <w:tr w:rsidR="00D80021" w14:paraId="323E4AEF" w14:textId="77777777">
        <w:trPr>
          <w:jc w:val="center"/>
        </w:trPr>
        <w:tc>
          <w:tcPr>
            <w:tcW w:w="2340" w:type="dxa"/>
            <w:vAlign w:val="center"/>
          </w:tcPr>
          <w:p w14:paraId="2718BDEE" w14:textId="77777777" w:rsidR="00D80021" w:rsidRDefault="00000000">
            <w:pPr>
              <w:jc w:val="center"/>
            </w:pPr>
            <w:r>
              <w:rPr>
                <w:sz w:val="20"/>
              </w:rPr>
              <w:t>unsw_nb15_cnn_transformer_unweighted</w:t>
            </w:r>
          </w:p>
        </w:tc>
        <w:tc>
          <w:tcPr>
            <w:tcW w:w="2340" w:type="dxa"/>
            <w:vAlign w:val="center"/>
          </w:tcPr>
          <w:p w14:paraId="7B3B2342" w14:textId="77777777" w:rsidR="00D80021" w:rsidRDefault="00000000">
            <w:pPr>
              <w:jc w:val="center"/>
            </w:pPr>
            <w:r>
              <w:rPr>
                <w:sz w:val="20"/>
              </w:rPr>
              <w:t>0.7449</w:t>
            </w:r>
          </w:p>
        </w:tc>
        <w:tc>
          <w:tcPr>
            <w:tcW w:w="2340" w:type="dxa"/>
            <w:vAlign w:val="center"/>
          </w:tcPr>
          <w:p w14:paraId="26C485FA" w14:textId="77777777" w:rsidR="00D80021" w:rsidRDefault="00000000">
            <w:pPr>
              <w:jc w:val="center"/>
            </w:pPr>
            <w:r>
              <w:rPr>
                <w:sz w:val="20"/>
              </w:rPr>
              <w:t>0.3780</w:t>
            </w:r>
          </w:p>
        </w:tc>
        <w:tc>
          <w:tcPr>
            <w:tcW w:w="2340" w:type="dxa"/>
            <w:vAlign w:val="center"/>
          </w:tcPr>
          <w:p w14:paraId="5C5489FB" w14:textId="77777777" w:rsidR="00D80021" w:rsidRDefault="00000000">
            <w:pPr>
              <w:jc w:val="center"/>
            </w:pPr>
            <w:r>
              <w:rPr>
                <w:sz w:val="20"/>
              </w:rPr>
              <w:t>0.7497</w:t>
            </w:r>
          </w:p>
        </w:tc>
      </w:tr>
      <w:tr w:rsidR="00D80021" w14:paraId="2E9FF0F1" w14:textId="77777777">
        <w:trPr>
          <w:jc w:val="center"/>
        </w:trPr>
        <w:tc>
          <w:tcPr>
            <w:tcW w:w="2340" w:type="dxa"/>
            <w:vAlign w:val="center"/>
          </w:tcPr>
          <w:p w14:paraId="1ACD8A1E" w14:textId="77777777" w:rsidR="00D80021" w:rsidRDefault="00000000">
            <w:pPr>
              <w:jc w:val="center"/>
            </w:pPr>
            <w:r>
              <w:rPr>
                <w:sz w:val="20"/>
              </w:rPr>
              <w:t>CNN-Transformer, weighted CE</w:t>
            </w:r>
          </w:p>
        </w:tc>
        <w:tc>
          <w:tcPr>
            <w:tcW w:w="2340" w:type="dxa"/>
            <w:vAlign w:val="center"/>
          </w:tcPr>
          <w:p w14:paraId="5A386BD3" w14:textId="77777777" w:rsidR="00D80021" w:rsidRDefault="00000000">
            <w:pPr>
              <w:jc w:val="center"/>
            </w:pPr>
            <w:r>
              <w:rPr>
                <w:sz w:val="20"/>
              </w:rPr>
              <w:t>0.6520</w:t>
            </w:r>
          </w:p>
        </w:tc>
        <w:tc>
          <w:tcPr>
            <w:tcW w:w="2340" w:type="dxa"/>
            <w:vAlign w:val="center"/>
          </w:tcPr>
          <w:p w14:paraId="418D7011" w14:textId="77777777" w:rsidR="00D80021" w:rsidRDefault="00000000">
            <w:pPr>
              <w:jc w:val="center"/>
            </w:pPr>
            <w:r>
              <w:rPr>
                <w:sz w:val="20"/>
              </w:rPr>
              <w:t>0.3800</w:t>
            </w:r>
          </w:p>
        </w:tc>
        <w:tc>
          <w:tcPr>
            <w:tcW w:w="2340" w:type="dxa"/>
            <w:vAlign w:val="center"/>
          </w:tcPr>
          <w:p w14:paraId="6A112406" w14:textId="77777777" w:rsidR="00D80021" w:rsidRDefault="00000000">
            <w:pPr>
              <w:jc w:val="center"/>
            </w:pPr>
            <w:r>
              <w:rPr>
                <w:sz w:val="20"/>
              </w:rPr>
              <w:t>0.7039</w:t>
            </w:r>
          </w:p>
        </w:tc>
      </w:tr>
      <w:tr w:rsidR="00D80021" w14:paraId="71A38B42" w14:textId="77777777">
        <w:trPr>
          <w:jc w:val="center"/>
        </w:trPr>
        <w:tc>
          <w:tcPr>
            <w:tcW w:w="2340" w:type="dxa"/>
            <w:vAlign w:val="center"/>
          </w:tcPr>
          <w:p w14:paraId="48EB2391" w14:textId="77777777" w:rsidR="00D80021" w:rsidRDefault="00000000">
            <w:pPr>
              <w:jc w:val="center"/>
            </w:pPr>
            <w:r>
              <w:rPr>
                <w:sz w:val="20"/>
              </w:rPr>
              <w:t>CNN-Transformer, tuned weighted CE</w:t>
            </w:r>
          </w:p>
        </w:tc>
        <w:tc>
          <w:tcPr>
            <w:tcW w:w="2340" w:type="dxa"/>
            <w:vAlign w:val="center"/>
          </w:tcPr>
          <w:p w14:paraId="7FC05F98" w14:textId="77777777" w:rsidR="00D80021" w:rsidRDefault="00000000">
            <w:pPr>
              <w:jc w:val="center"/>
            </w:pPr>
            <w:r>
              <w:rPr>
                <w:sz w:val="20"/>
              </w:rPr>
              <w:t>0.6527</w:t>
            </w:r>
          </w:p>
        </w:tc>
        <w:tc>
          <w:tcPr>
            <w:tcW w:w="2340" w:type="dxa"/>
            <w:vAlign w:val="center"/>
          </w:tcPr>
          <w:p w14:paraId="122035F8" w14:textId="77777777" w:rsidR="00D80021" w:rsidRDefault="00000000">
            <w:pPr>
              <w:jc w:val="center"/>
            </w:pPr>
            <w:r>
              <w:rPr>
                <w:sz w:val="20"/>
              </w:rPr>
              <w:t>0.3733</w:t>
            </w:r>
          </w:p>
        </w:tc>
        <w:tc>
          <w:tcPr>
            <w:tcW w:w="2340" w:type="dxa"/>
            <w:vAlign w:val="center"/>
          </w:tcPr>
          <w:p w14:paraId="78C3265C" w14:textId="77777777" w:rsidR="00D80021" w:rsidRDefault="00000000">
            <w:pPr>
              <w:jc w:val="center"/>
            </w:pPr>
            <w:r>
              <w:rPr>
                <w:sz w:val="20"/>
              </w:rPr>
              <w:t>0.7061</w:t>
            </w:r>
          </w:p>
        </w:tc>
      </w:tr>
    </w:tbl>
    <w:p w14:paraId="2A225C4A" w14:textId="77777777" w:rsidR="00D80021" w:rsidRDefault="00D80021"/>
    <w:p w14:paraId="033B395C" w14:textId="77777777" w:rsidR="00D80021" w:rsidRDefault="00000000">
      <w:pPr>
        <w:jc w:val="center"/>
      </w:pPr>
      <w:r>
        <w:rPr>
          <w:noProof/>
        </w:rPr>
        <w:lastRenderedPageBreak/>
        <w:drawing>
          <wp:inline distT="0" distB="0" distL="0" distR="0" wp14:anchorId="11A2E767" wp14:editId="31942366">
            <wp:extent cx="5943600" cy="313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e_dataset_macro_f1.png"/>
                    <pic:cNvPicPr/>
                  </pic:nvPicPr>
                  <pic:blipFill>
                    <a:blip r:embed="rId9"/>
                    <a:stretch>
                      <a:fillRect/>
                    </a:stretch>
                  </pic:blipFill>
                  <pic:spPr>
                    <a:xfrm>
                      <a:off x="0" y="0"/>
                      <a:ext cx="5943600" cy="3136900"/>
                    </a:xfrm>
                    <a:prstGeom prst="rect">
                      <a:avLst/>
                    </a:prstGeom>
                  </pic:spPr>
                </pic:pic>
              </a:graphicData>
            </a:graphic>
          </wp:inline>
        </w:drawing>
      </w:r>
    </w:p>
    <w:p w14:paraId="121433EC" w14:textId="77777777" w:rsidR="00D80021" w:rsidRDefault="00000000">
      <w:pPr>
        <w:jc w:val="center"/>
      </w:pPr>
      <w:r>
        <w:rPr>
          <w:sz w:val="20"/>
        </w:rPr>
        <w:t>Figure 1. Same-dataset macro-F1 comparison on UNSW-NB15.</w:t>
      </w:r>
    </w:p>
    <w:p w14:paraId="2C18B2BD" w14:textId="77777777" w:rsidR="00D80021" w:rsidRDefault="00000000">
      <w:r>
        <w:t>The best overall same-dataset model was the unweighted MLP, with 0.7516 accuracy, 0.4250 macro-F1, and 0.7547 weighted-F1. The strongest prior-work-style baseline was the Deep Autoencoder, with 0.4092 macro-F1. The proposed CNN-Transformer with weighted cross entropy achieved 0.3800 macro-F1, slightly above CNN-BiLSTM at 0.3798, but below the Deep Autoencoder and MLP baselines.</w:t>
      </w:r>
    </w:p>
    <w:p w14:paraId="4A8DCA83" w14:textId="77777777" w:rsidR="00D80021" w:rsidRDefault="00000000">
      <w:r>
        <w:t>The CNN-Transformer likely underperformed the MLP because UNSW-NB15 is an engineered tabular flow dataset rather than a natural sequence dataset. The MLP directly learns nonlinear combinations of all input features without assuming that neighboring feature positions have special local meaning. In contrast, the CNN-Transformer treats the ordered feature vector as a sequence: the CNN assumes local neighborhoods among adjacent features, and the Transformer attends over feature tokens. This structure can be useful when feature order carries meaningful spatial or temporal relationships, but the UNSW-NB15 feature order is mostly a design artifact of the dataset. Therefore, the additional CNN and self-attention layers add complexity and latency without guaranteeing better class separation. This result supports the observation that, for engineered network-flow features, simpler tabular models can be highly competitive.</w:t>
      </w:r>
    </w:p>
    <w:p w14:paraId="3C9ED2DD" w14:textId="77777777" w:rsidR="00D80021" w:rsidRDefault="00000000">
      <w:r>
        <w:t xml:space="preserve">The loss-function ablation shows that weighted cross entropy is more effective than focal loss for the proposed architecture. The CNN-Transformer improved from 0.3132 macro-F1 with focal </w:t>
      </w:r>
      <w:r>
        <w:lastRenderedPageBreak/>
        <w:t>loss to 0.3800 macro-F1 with weighted cross entropy. A tuned weighted-CE variant slightly improved accuracy and weighted-F1 but reduced macro-F1, so the original weighted-CE model remains the best proposed variant under the primary imbalance-aware metric.</w:t>
      </w:r>
    </w:p>
    <w:p w14:paraId="340C48DE" w14:textId="77777777" w:rsidR="00D80021" w:rsidRDefault="00000000">
      <w:pPr>
        <w:jc w:val="center"/>
      </w:pPr>
      <w:r>
        <w:rPr>
          <w:b/>
          <w:sz w:val="20"/>
        </w:rPr>
        <w:t>Table 5. CNN-Transformer ablation study on UNSW-NB15.</w:t>
      </w:r>
    </w:p>
    <w:tbl>
      <w:tblPr>
        <w:tblStyle w:val="TableGrid"/>
        <w:tblW w:w="0" w:type="auto"/>
        <w:jc w:val="center"/>
        <w:tblLook w:val="04A0" w:firstRow="1" w:lastRow="0" w:firstColumn="1" w:lastColumn="0" w:noHBand="0" w:noVBand="1"/>
      </w:tblPr>
      <w:tblGrid>
        <w:gridCol w:w="2340"/>
        <w:gridCol w:w="2340"/>
        <w:gridCol w:w="2340"/>
        <w:gridCol w:w="2340"/>
      </w:tblGrid>
      <w:tr w:rsidR="00D80021" w14:paraId="12FDF1F4" w14:textId="77777777">
        <w:trPr>
          <w:jc w:val="center"/>
        </w:trPr>
        <w:tc>
          <w:tcPr>
            <w:tcW w:w="2340" w:type="dxa"/>
            <w:shd w:val="clear" w:color="auto" w:fill="D9EAF7"/>
            <w:vAlign w:val="center"/>
          </w:tcPr>
          <w:p w14:paraId="56544BA8" w14:textId="77777777" w:rsidR="00D80021" w:rsidRDefault="00000000">
            <w:pPr>
              <w:jc w:val="center"/>
            </w:pPr>
            <w:r>
              <w:rPr>
                <w:b/>
                <w:sz w:val="20"/>
              </w:rPr>
              <w:t>Ablation</w:t>
            </w:r>
          </w:p>
        </w:tc>
        <w:tc>
          <w:tcPr>
            <w:tcW w:w="2340" w:type="dxa"/>
            <w:shd w:val="clear" w:color="auto" w:fill="D9EAF7"/>
            <w:vAlign w:val="center"/>
          </w:tcPr>
          <w:p w14:paraId="7AE75228" w14:textId="77777777" w:rsidR="00D80021" w:rsidRDefault="00000000">
            <w:pPr>
              <w:jc w:val="center"/>
            </w:pPr>
            <w:r>
              <w:rPr>
                <w:b/>
                <w:sz w:val="20"/>
              </w:rPr>
              <w:t>Accuracy</w:t>
            </w:r>
          </w:p>
        </w:tc>
        <w:tc>
          <w:tcPr>
            <w:tcW w:w="2340" w:type="dxa"/>
            <w:shd w:val="clear" w:color="auto" w:fill="D9EAF7"/>
            <w:vAlign w:val="center"/>
          </w:tcPr>
          <w:p w14:paraId="1747B87A" w14:textId="77777777" w:rsidR="00D80021" w:rsidRDefault="00000000">
            <w:pPr>
              <w:jc w:val="center"/>
            </w:pPr>
            <w:r>
              <w:rPr>
                <w:b/>
                <w:sz w:val="20"/>
              </w:rPr>
              <w:t>Macro-F1</w:t>
            </w:r>
          </w:p>
        </w:tc>
        <w:tc>
          <w:tcPr>
            <w:tcW w:w="2340" w:type="dxa"/>
            <w:shd w:val="clear" w:color="auto" w:fill="D9EAF7"/>
            <w:vAlign w:val="center"/>
          </w:tcPr>
          <w:p w14:paraId="357CE22F" w14:textId="77777777" w:rsidR="00D80021" w:rsidRDefault="00000000">
            <w:pPr>
              <w:jc w:val="center"/>
            </w:pPr>
            <w:r>
              <w:rPr>
                <w:b/>
                <w:sz w:val="20"/>
              </w:rPr>
              <w:t>Weighted-F1</w:t>
            </w:r>
          </w:p>
        </w:tc>
      </w:tr>
      <w:tr w:rsidR="00D80021" w14:paraId="39A5A05D" w14:textId="77777777">
        <w:trPr>
          <w:jc w:val="center"/>
        </w:trPr>
        <w:tc>
          <w:tcPr>
            <w:tcW w:w="2340" w:type="dxa"/>
            <w:vAlign w:val="center"/>
          </w:tcPr>
          <w:p w14:paraId="3337DF0E" w14:textId="77777777" w:rsidR="00D80021" w:rsidRDefault="00000000">
            <w:pPr>
              <w:jc w:val="center"/>
            </w:pPr>
            <w:r>
              <w:rPr>
                <w:sz w:val="20"/>
              </w:rPr>
              <w:t>Full CNN-Transformer, weighted CE</w:t>
            </w:r>
          </w:p>
        </w:tc>
        <w:tc>
          <w:tcPr>
            <w:tcW w:w="2340" w:type="dxa"/>
            <w:vAlign w:val="center"/>
          </w:tcPr>
          <w:p w14:paraId="0174E585" w14:textId="77777777" w:rsidR="00D80021" w:rsidRDefault="00000000">
            <w:pPr>
              <w:jc w:val="center"/>
            </w:pPr>
            <w:r>
              <w:rPr>
                <w:sz w:val="20"/>
              </w:rPr>
              <w:t>0.6520</w:t>
            </w:r>
          </w:p>
        </w:tc>
        <w:tc>
          <w:tcPr>
            <w:tcW w:w="2340" w:type="dxa"/>
            <w:vAlign w:val="center"/>
          </w:tcPr>
          <w:p w14:paraId="7C95D317" w14:textId="77777777" w:rsidR="00D80021" w:rsidRDefault="00000000">
            <w:pPr>
              <w:jc w:val="center"/>
            </w:pPr>
            <w:r>
              <w:rPr>
                <w:sz w:val="20"/>
              </w:rPr>
              <w:t>0.3800</w:t>
            </w:r>
          </w:p>
        </w:tc>
        <w:tc>
          <w:tcPr>
            <w:tcW w:w="2340" w:type="dxa"/>
            <w:vAlign w:val="center"/>
          </w:tcPr>
          <w:p w14:paraId="1AD006E8" w14:textId="77777777" w:rsidR="00D80021" w:rsidRDefault="00000000">
            <w:pPr>
              <w:jc w:val="center"/>
            </w:pPr>
            <w:r>
              <w:rPr>
                <w:sz w:val="20"/>
              </w:rPr>
              <w:t>0.7039</w:t>
            </w:r>
          </w:p>
        </w:tc>
      </w:tr>
      <w:tr w:rsidR="00D80021" w14:paraId="708A1057" w14:textId="77777777">
        <w:trPr>
          <w:jc w:val="center"/>
        </w:trPr>
        <w:tc>
          <w:tcPr>
            <w:tcW w:w="2340" w:type="dxa"/>
            <w:vAlign w:val="center"/>
          </w:tcPr>
          <w:p w14:paraId="2205DE76" w14:textId="77777777" w:rsidR="00D80021" w:rsidRDefault="00000000">
            <w:pPr>
              <w:jc w:val="center"/>
            </w:pPr>
            <w:r>
              <w:rPr>
                <w:sz w:val="20"/>
              </w:rPr>
              <w:t>Remove CNN stage</w:t>
            </w:r>
          </w:p>
        </w:tc>
        <w:tc>
          <w:tcPr>
            <w:tcW w:w="2340" w:type="dxa"/>
            <w:vAlign w:val="center"/>
          </w:tcPr>
          <w:p w14:paraId="56342411" w14:textId="77777777" w:rsidR="00D80021" w:rsidRDefault="00000000">
            <w:pPr>
              <w:jc w:val="center"/>
            </w:pPr>
            <w:r>
              <w:rPr>
                <w:sz w:val="20"/>
              </w:rPr>
              <w:t>0.6513</w:t>
            </w:r>
          </w:p>
        </w:tc>
        <w:tc>
          <w:tcPr>
            <w:tcW w:w="2340" w:type="dxa"/>
            <w:vAlign w:val="center"/>
          </w:tcPr>
          <w:p w14:paraId="295879CB" w14:textId="77777777" w:rsidR="00D80021" w:rsidRDefault="00000000">
            <w:pPr>
              <w:jc w:val="center"/>
            </w:pPr>
            <w:r>
              <w:rPr>
                <w:sz w:val="20"/>
              </w:rPr>
              <w:t>0.4026</w:t>
            </w:r>
          </w:p>
        </w:tc>
        <w:tc>
          <w:tcPr>
            <w:tcW w:w="2340" w:type="dxa"/>
            <w:vAlign w:val="center"/>
          </w:tcPr>
          <w:p w14:paraId="42451D83" w14:textId="77777777" w:rsidR="00D80021" w:rsidRDefault="00000000">
            <w:pPr>
              <w:jc w:val="center"/>
            </w:pPr>
            <w:r>
              <w:rPr>
                <w:sz w:val="20"/>
              </w:rPr>
              <w:t>0.7049</w:t>
            </w:r>
          </w:p>
        </w:tc>
      </w:tr>
      <w:tr w:rsidR="00D80021" w14:paraId="423D1F0F" w14:textId="77777777">
        <w:trPr>
          <w:jc w:val="center"/>
        </w:trPr>
        <w:tc>
          <w:tcPr>
            <w:tcW w:w="2340" w:type="dxa"/>
            <w:vAlign w:val="center"/>
          </w:tcPr>
          <w:p w14:paraId="7BA1CD11" w14:textId="77777777" w:rsidR="00D80021" w:rsidRDefault="00000000">
            <w:pPr>
              <w:jc w:val="center"/>
            </w:pPr>
            <w:r>
              <w:rPr>
                <w:sz w:val="20"/>
              </w:rPr>
              <w:t>Reduce Transformer to 1 layer</w:t>
            </w:r>
          </w:p>
        </w:tc>
        <w:tc>
          <w:tcPr>
            <w:tcW w:w="2340" w:type="dxa"/>
            <w:vAlign w:val="center"/>
          </w:tcPr>
          <w:p w14:paraId="094501EF" w14:textId="77777777" w:rsidR="00D80021" w:rsidRDefault="00000000">
            <w:pPr>
              <w:jc w:val="center"/>
            </w:pPr>
            <w:r>
              <w:rPr>
                <w:sz w:val="20"/>
              </w:rPr>
              <w:t>0.5893</w:t>
            </w:r>
          </w:p>
        </w:tc>
        <w:tc>
          <w:tcPr>
            <w:tcW w:w="2340" w:type="dxa"/>
            <w:vAlign w:val="center"/>
          </w:tcPr>
          <w:p w14:paraId="3767F1EF" w14:textId="77777777" w:rsidR="00D80021" w:rsidRDefault="00000000">
            <w:pPr>
              <w:jc w:val="center"/>
            </w:pPr>
            <w:r>
              <w:rPr>
                <w:sz w:val="20"/>
              </w:rPr>
              <w:t>0.3074</w:t>
            </w:r>
          </w:p>
        </w:tc>
        <w:tc>
          <w:tcPr>
            <w:tcW w:w="2340" w:type="dxa"/>
            <w:vAlign w:val="center"/>
          </w:tcPr>
          <w:p w14:paraId="29B93BF0" w14:textId="77777777" w:rsidR="00D80021" w:rsidRDefault="00000000">
            <w:pPr>
              <w:jc w:val="center"/>
            </w:pPr>
            <w:r>
              <w:rPr>
                <w:sz w:val="20"/>
              </w:rPr>
              <w:t>0.6644</w:t>
            </w:r>
          </w:p>
        </w:tc>
      </w:tr>
      <w:tr w:rsidR="00D80021" w14:paraId="071460A8" w14:textId="77777777">
        <w:trPr>
          <w:jc w:val="center"/>
        </w:trPr>
        <w:tc>
          <w:tcPr>
            <w:tcW w:w="2340" w:type="dxa"/>
            <w:vAlign w:val="center"/>
          </w:tcPr>
          <w:p w14:paraId="3DDD571E" w14:textId="77777777" w:rsidR="00D80021" w:rsidRDefault="00000000">
            <w:pPr>
              <w:jc w:val="center"/>
            </w:pPr>
            <w:r>
              <w:rPr>
                <w:sz w:val="20"/>
              </w:rPr>
              <w:t>Replace weighted CE with focal loss</w:t>
            </w:r>
          </w:p>
        </w:tc>
        <w:tc>
          <w:tcPr>
            <w:tcW w:w="2340" w:type="dxa"/>
            <w:vAlign w:val="center"/>
          </w:tcPr>
          <w:p w14:paraId="6F63FD7A" w14:textId="77777777" w:rsidR="00D80021" w:rsidRDefault="00000000">
            <w:pPr>
              <w:jc w:val="center"/>
            </w:pPr>
            <w:r>
              <w:rPr>
                <w:sz w:val="20"/>
              </w:rPr>
              <w:t>0.5617</w:t>
            </w:r>
          </w:p>
        </w:tc>
        <w:tc>
          <w:tcPr>
            <w:tcW w:w="2340" w:type="dxa"/>
            <w:vAlign w:val="center"/>
          </w:tcPr>
          <w:p w14:paraId="6A001A84" w14:textId="77777777" w:rsidR="00D80021" w:rsidRDefault="00000000">
            <w:pPr>
              <w:jc w:val="center"/>
            </w:pPr>
            <w:r>
              <w:rPr>
                <w:sz w:val="20"/>
              </w:rPr>
              <w:t>0.3132</w:t>
            </w:r>
          </w:p>
        </w:tc>
        <w:tc>
          <w:tcPr>
            <w:tcW w:w="2340" w:type="dxa"/>
            <w:vAlign w:val="center"/>
          </w:tcPr>
          <w:p w14:paraId="21063B0F" w14:textId="77777777" w:rsidR="00D80021" w:rsidRDefault="00000000">
            <w:pPr>
              <w:jc w:val="center"/>
            </w:pPr>
            <w:r>
              <w:rPr>
                <w:sz w:val="20"/>
              </w:rPr>
              <w:t>0.6065</w:t>
            </w:r>
          </w:p>
        </w:tc>
      </w:tr>
    </w:tbl>
    <w:p w14:paraId="33CCB4F8" w14:textId="77777777" w:rsidR="00D80021" w:rsidRDefault="00D80021"/>
    <w:p w14:paraId="4F4760D0" w14:textId="77777777" w:rsidR="00D80021" w:rsidRDefault="00000000">
      <w:r>
        <w:t>The architecture ablation provides an important result. Removing the CNN stage and using the Transformer encoder directly on projected feature tokens improved macro-F1 from 0.3800 to 0.4026. This suggests that the convolutional local-neighborhood assumption is not always helpful for engineered tabular flow features, where adjacent columns do not necessarily have semantic locality. Reducing the Transformer depth to one layer decreased macro-F1 to 0.3074, indicating that the self-attention depth contributes to performance. Replacing weighted cross entropy with focal loss also reduced macro-F1, confirming that the loss function is a major factor in imbalance-aware IDS performance.</w:t>
      </w:r>
    </w:p>
    <w:p w14:paraId="0059F9C9" w14:textId="77777777" w:rsidR="00D80021" w:rsidRDefault="00000000">
      <w:pPr>
        <w:jc w:val="center"/>
      </w:pPr>
      <w:r>
        <w:rPr>
          <w:noProof/>
        </w:rPr>
        <w:lastRenderedPageBreak/>
        <w:drawing>
          <wp:inline distT="0" distB="0" distL="0" distR="0" wp14:anchorId="1B1ED6C0" wp14:editId="09213D4C">
            <wp:extent cx="5303520" cy="4596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transformer_confusion_matrix.png"/>
                    <pic:cNvPicPr/>
                  </pic:nvPicPr>
                  <pic:blipFill>
                    <a:blip r:embed="rId10"/>
                    <a:stretch>
                      <a:fillRect/>
                    </a:stretch>
                  </pic:blipFill>
                  <pic:spPr>
                    <a:xfrm>
                      <a:off x="0" y="0"/>
                      <a:ext cx="5303520" cy="4596384"/>
                    </a:xfrm>
                    <a:prstGeom prst="rect">
                      <a:avLst/>
                    </a:prstGeom>
                  </pic:spPr>
                </pic:pic>
              </a:graphicData>
            </a:graphic>
          </wp:inline>
        </w:drawing>
      </w:r>
    </w:p>
    <w:p w14:paraId="16D04EEA" w14:textId="77777777" w:rsidR="00D80021" w:rsidRDefault="00000000">
      <w:pPr>
        <w:jc w:val="center"/>
      </w:pPr>
      <w:r>
        <w:rPr>
          <w:sz w:val="20"/>
        </w:rPr>
        <w:t>Figure 2. Confusion matrix for the proposed CNN-Transformer with weighted cross entropy.</w:t>
      </w:r>
    </w:p>
    <w:p w14:paraId="50703802" w14:textId="77777777" w:rsidR="00D80021" w:rsidRDefault="00000000">
      <w:r>
        <w:t>Per-class results show that Generic traffic is detected very well by most models, while rare classes such as Analysis, Backdoor, Shellcode, and Worms remain difficult. Imbalance-aware training often increases rare-class recall but can reduce precision, causing additional false positives. This trade-off is central to practical IDS deployment.</w:t>
      </w:r>
    </w:p>
    <w:p w14:paraId="7C217421" w14:textId="77777777" w:rsidR="00D80021" w:rsidRDefault="00000000">
      <w:pPr>
        <w:jc w:val="center"/>
      </w:pPr>
      <w:r>
        <w:rPr>
          <w:b/>
          <w:sz w:val="20"/>
        </w:rPr>
        <w:t>Table 6. Per-class results for the proposed CNN-Transformer with weighted cross entropy.</w:t>
      </w:r>
    </w:p>
    <w:tbl>
      <w:tblPr>
        <w:tblStyle w:val="TableGrid"/>
        <w:tblW w:w="0" w:type="auto"/>
        <w:jc w:val="center"/>
        <w:tblLook w:val="04A0" w:firstRow="1" w:lastRow="0" w:firstColumn="1" w:lastColumn="0" w:noHBand="0" w:noVBand="1"/>
      </w:tblPr>
      <w:tblGrid>
        <w:gridCol w:w="2340"/>
        <w:gridCol w:w="2340"/>
        <w:gridCol w:w="2340"/>
        <w:gridCol w:w="2340"/>
      </w:tblGrid>
      <w:tr w:rsidR="00D80021" w14:paraId="58E6EE5D" w14:textId="77777777">
        <w:trPr>
          <w:jc w:val="center"/>
        </w:trPr>
        <w:tc>
          <w:tcPr>
            <w:tcW w:w="2340" w:type="dxa"/>
            <w:shd w:val="clear" w:color="auto" w:fill="D9EAF7"/>
            <w:vAlign w:val="center"/>
          </w:tcPr>
          <w:p w14:paraId="2A710C60" w14:textId="77777777" w:rsidR="00D80021" w:rsidRDefault="00000000">
            <w:pPr>
              <w:jc w:val="center"/>
            </w:pPr>
            <w:r>
              <w:rPr>
                <w:b/>
                <w:sz w:val="20"/>
              </w:rPr>
              <w:t>Class</w:t>
            </w:r>
          </w:p>
        </w:tc>
        <w:tc>
          <w:tcPr>
            <w:tcW w:w="2340" w:type="dxa"/>
            <w:shd w:val="clear" w:color="auto" w:fill="D9EAF7"/>
            <w:vAlign w:val="center"/>
          </w:tcPr>
          <w:p w14:paraId="4DF4986A" w14:textId="77777777" w:rsidR="00D80021" w:rsidRDefault="00000000">
            <w:pPr>
              <w:jc w:val="center"/>
            </w:pPr>
            <w:r>
              <w:rPr>
                <w:b/>
                <w:sz w:val="20"/>
              </w:rPr>
              <w:t>Precision</w:t>
            </w:r>
          </w:p>
        </w:tc>
        <w:tc>
          <w:tcPr>
            <w:tcW w:w="2340" w:type="dxa"/>
            <w:shd w:val="clear" w:color="auto" w:fill="D9EAF7"/>
            <w:vAlign w:val="center"/>
          </w:tcPr>
          <w:p w14:paraId="3B87F6AC" w14:textId="77777777" w:rsidR="00D80021" w:rsidRDefault="00000000">
            <w:pPr>
              <w:jc w:val="center"/>
            </w:pPr>
            <w:r>
              <w:rPr>
                <w:b/>
                <w:sz w:val="20"/>
              </w:rPr>
              <w:t>Recall</w:t>
            </w:r>
          </w:p>
        </w:tc>
        <w:tc>
          <w:tcPr>
            <w:tcW w:w="2340" w:type="dxa"/>
            <w:shd w:val="clear" w:color="auto" w:fill="D9EAF7"/>
            <w:vAlign w:val="center"/>
          </w:tcPr>
          <w:p w14:paraId="6A0EE7FE" w14:textId="77777777" w:rsidR="00D80021" w:rsidRDefault="00000000">
            <w:pPr>
              <w:jc w:val="center"/>
            </w:pPr>
            <w:r>
              <w:rPr>
                <w:b/>
                <w:sz w:val="20"/>
              </w:rPr>
              <w:t>F1</w:t>
            </w:r>
          </w:p>
        </w:tc>
      </w:tr>
      <w:tr w:rsidR="00D80021" w14:paraId="34E4A053" w14:textId="77777777">
        <w:trPr>
          <w:jc w:val="center"/>
        </w:trPr>
        <w:tc>
          <w:tcPr>
            <w:tcW w:w="2340" w:type="dxa"/>
            <w:vAlign w:val="center"/>
          </w:tcPr>
          <w:p w14:paraId="2E533FA0" w14:textId="77777777" w:rsidR="00D80021" w:rsidRDefault="00000000">
            <w:pPr>
              <w:jc w:val="center"/>
            </w:pPr>
            <w:r>
              <w:rPr>
                <w:sz w:val="20"/>
              </w:rPr>
              <w:t>Normal</w:t>
            </w:r>
          </w:p>
        </w:tc>
        <w:tc>
          <w:tcPr>
            <w:tcW w:w="2340" w:type="dxa"/>
            <w:vAlign w:val="center"/>
          </w:tcPr>
          <w:p w14:paraId="4ABCAECC" w14:textId="77777777" w:rsidR="00D80021" w:rsidRDefault="00000000">
            <w:pPr>
              <w:jc w:val="center"/>
            </w:pPr>
            <w:r>
              <w:rPr>
                <w:sz w:val="20"/>
              </w:rPr>
              <w:t>0.9883</w:t>
            </w:r>
          </w:p>
        </w:tc>
        <w:tc>
          <w:tcPr>
            <w:tcW w:w="2340" w:type="dxa"/>
            <w:vAlign w:val="center"/>
          </w:tcPr>
          <w:p w14:paraId="438AA180" w14:textId="77777777" w:rsidR="00D80021" w:rsidRDefault="00000000">
            <w:pPr>
              <w:jc w:val="center"/>
            </w:pPr>
            <w:r>
              <w:rPr>
                <w:sz w:val="20"/>
              </w:rPr>
              <w:t>0.5957</w:t>
            </w:r>
          </w:p>
        </w:tc>
        <w:tc>
          <w:tcPr>
            <w:tcW w:w="2340" w:type="dxa"/>
            <w:vAlign w:val="center"/>
          </w:tcPr>
          <w:p w14:paraId="386279BA" w14:textId="77777777" w:rsidR="00D80021" w:rsidRDefault="00000000">
            <w:pPr>
              <w:jc w:val="center"/>
            </w:pPr>
            <w:r>
              <w:rPr>
                <w:sz w:val="20"/>
              </w:rPr>
              <w:t>0.7434</w:t>
            </w:r>
          </w:p>
        </w:tc>
      </w:tr>
      <w:tr w:rsidR="00D80021" w14:paraId="4E6B65CD" w14:textId="77777777">
        <w:trPr>
          <w:jc w:val="center"/>
        </w:trPr>
        <w:tc>
          <w:tcPr>
            <w:tcW w:w="2340" w:type="dxa"/>
            <w:vAlign w:val="center"/>
          </w:tcPr>
          <w:p w14:paraId="41E75C21" w14:textId="77777777" w:rsidR="00D80021" w:rsidRDefault="00000000">
            <w:pPr>
              <w:jc w:val="center"/>
            </w:pPr>
            <w:r>
              <w:rPr>
                <w:sz w:val="20"/>
              </w:rPr>
              <w:t>Generic</w:t>
            </w:r>
          </w:p>
        </w:tc>
        <w:tc>
          <w:tcPr>
            <w:tcW w:w="2340" w:type="dxa"/>
            <w:vAlign w:val="center"/>
          </w:tcPr>
          <w:p w14:paraId="63C63EDE" w14:textId="77777777" w:rsidR="00D80021" w:rsidRDefault="00000000">
            <w:pPr>
              <w:jc w:val="center"/>
            </w:pPr>
            <w:r>
              <w:rPr>
                <w:sz w:val="20"/>
              </w:rPr>
              <w:t>0.9973</w:t>
            </w:r>
          </w:p>
        </w:tc>
        <w:tc>
          <w:tcPr>
            <w:tcW w:w="2340" w:type="dxa"/>
            <w:vAlign w:val="center"/>
          </w:tcPr>
          <w:p w14:paraId="4766C588" w14:textId="77777777" w:rsidR="00D80021" w:rsidRDefault="00000000">
            <w:pPr>
              <w:jc w:val="center"/>
            </w:pPr>
            <w:r>
              <w:rPr>
                <w:sz w:val="20"/>
              </w:rPr>
              <w:t>0.9624</w:t>
            </w:r>
          </w:p>
        </w:tc>
        <w:tc>
          <w:tcPr>
            <w:tcW w:w="2340" w:type="dxa"/>
            <w:vAlign w:val="center"/>
          </w:tcPr>
          <w:p w14:paraId="4CB4C80D" w14:textId="77777777" w:rsidR="00D80021" w:rsidRDefault="00000000">
            <w:pPr>
              <w:jc w:val="center"/>
            </w:pPr>
            <w:r>
              <w:rPr>
                <w:sz w:val="20"/>
              </w:rPr>
              <w:t>0.9795</w:t>
            </w:r>
          </w:p>
        </w:tc>
      </w:tr>
      <w:tr w:rsidR="00D80021" w14:paraId="739F21BF" w14:textId="77777777">
        <w:trPr>
          <w:jc w:val="center"/>
        </w:trPr>
        <w:tc>
          <w:tcPr>
            <w:tcW w:w="2340" w:type="dxa"/>
            <w:vAlign w:val="center"/>
          </w:tcPr>
          <w:p w14:paraId="092D4377" w14:textId="77777777" w:rsidR="00D80021" w:rsidRDefault="00000000">
            <w:pPr>
              <w:jc w:val="center"/>
            </w:pPr>
            <w:r>
              <w:rPr>
                <w:sz w:val="20"/>
              </w:rPr>
              <w:t>Exploits</w:t>
            </w:r>
          </w:p>
        </w:tc>
        <w:tc>
          <w:tcPr>
            <w:tcW w:w="2340" w:type="dxa"/>
            <w:vAlign w:val="center"/>
          </w:tcPr>
          <w:p w14:paraId="2881E57A" w14:textId="77777777" w:rsidR="00D80021" w:rsidRDefault="00000000">
            <w:pPr>
              <w:jc w:val="center"/>
            </w:pPr>
            <w:r>
              <w:rPr>
                <w:sz w:val="20"/>
              </w:rPr>
              <w:t>0.7669</w:t>
            </w:r>
          </w:p>
        </w:tc>
        <w:tc>
          <w:tcPr>
            <w:tcW w:w="2340" w:type="dxa"/>
            <w:vAlign w:val="center"/>
          </w:tcPr>
          <w:p w14:paraId="1A4D4A78" w14:textId="77777777" w:rsidR="00D80021" w:rsidRDefault="00000000">
            <w:pPr>
              <w:jc w:val="center"/>
            </w:pPr>
            <w:r>
              <w:rPr>
                <w:sz w:val="20"/>
              </w:rPr>
              <w:t>0.4716</w:t>
            </w:r>
          </w:p>
        </w:tc>
        <w:tc>
          <w:tcPr>
            <w:tcW w:w="2340" w:type="dxa"/>
            <w:vAlign w:val="center"/>
          </w:tcPr>
          <w:p w14:paraId="222EAC92" w14:textId="77777777" w:rsidR="00D80021" w:rsidRDefault="00000000">
            <w:pPr>
              <w:jc w:val="center"/>
            </w:pPr>
            <w:r>
              <w:rPr>
                <w:sz w:val="20"/>
              </w:rPr>
              <w:t>0.5840</w:t>
            </w:r>
          </w:p>
        </w:tc>
      </w:tr>
      <w:tr w:rsidR="00D80021" w14:paraId="01574BB1" w14:textId="77777777">
        <w:trPr>
          <w:jc w:val="center"/>
        </w:trPr>
        <w:tc>
          <w:tcPr>
            <w:tcW w:w="2340" w:type="dxa"/>
            <w:vAlign w:val="center"/>
          </w:tcPr>
          <w:p w14:paraId="3ADE8BE1" w14:textId="77777777" w:rsidR="00D80021" w:rsidRDefault="00000000">
            <w:pPr>
              <w:jc w:val="center"/>
            </w:pPr>
            <w:r>
              <w:rPr>
                <w:sz w:val="20"/>
              </w:rPr>
              <w:t>Analysis</w:t>
            </w:r>
          </w:p>
        </w:tc>
        <w:tc>
          <w:tcPr>
            <w:tcW w:w="2340" w:type="dxa"/>
            <w:vAlign w:val="center"/>
          </w:tcPr>
          <w:p w14:paraId="06A91B5F" w14:textId="77777777" w:rsidR="00D80021" w:rsidRDefault="00000000">
            <w:pPr>
              <w:jc w:val="center"/>
            </w:pPr>
            <w:r>
              <w:rPr>
                <w:sz w:val="20"/>
              </w:rPr>
              <w:t>0.0000</w:t>
            </w:r>
          </w:p>
        </w:tc>
        <w:tc>
          <w:tcPr>
            <w:tcW w:w="2340" w:type="dxa"/>
            <w:vAlign w:val="center"/>
          </w:tcPr>
          <w:p w14:paraId="208BBCD1" w14:textId="77777777" w:rsidR="00D80021" w:rsidRDefault="00000000">
            <w:pPr>
              <w:jc w:val="center"/>
            </w:pPr>
            <w:r>
              <w:rPr>
                <w:sz w:val="20"/>
              </w:rPr>
              <w:t>0.0000</w:t>
            </w:r>
          </w:p>
        </w:tc>
        <w:tc>
          <w:tcPr>
            <w:tcW w:w="2340" w:type="dxa"/>
            <w:vAlign w:val="center"/>
          </w:tcPr>
          <w:p w14:paraId="2BD76556" w14:textId="77777777" w:rsidR="00D80021" w:rsidRDefault="00000000">
            <w:pPr>
              <w:jc w:val="center"/>
            </w:pPr>
            <w:r>
              <w:rPr>
                <w:sz w:val="20"/>
              </w:rPr>
              <w:t>0.0000</w:t>
            </w:r>
          </w:p>
        </w:tc>
      </w:tr>
      <w:tr w:rsidR="00D80021" w14:paraId="474A428B" w14:textId="77777777">
        <w:trPr>
          <w:jc w:val="center"/>
        </w:trPr>
        <w:tc>
          <w:tcPr>
            <w:tcW w:w="2340" w:type="dxa"/>
            <w:vAlign w:val="center"/>
          </w:tcPr>
          <w:p w14:paraId="0CFF88AA" w14:textId="77777777" w:rsidR="00D80021" w:rsidRDefault="00000000">
            <w:pPr>
              <w:jc w:val="center"/>
            </w:pPr>
            <w:r>
              <w:rPr>
                <w:sz w:val="20"/>
              </w:rPr>
              <w:lastRenderedPageBreak/>
              <w:t>Backdoor</w:t>
            </w:r>
          </w:p>
        </w:tc>
        <w:tc>
          <w:tcPr>
            <w:tcW w:w="2340" w:type="dxa"/>
            <w:vAlign w:val="center"/>
          </w:tcPr>
          <w:p w14:paraId="422AA08D" w14:textId="77777777" w:rsidR="00D80021" w:rsidRDefault="00000000">
            <w:pPr>
              <w:jc w:val="center"/>
            </w:pPr>
            <w:r>
              <w:rPr>
                <w:sz w:val="20"/>
              </w:rPr>
              <w:t>0.0354</w:t>
            </w:r>
          </w:p>
        </w:tc>
        <w:tc>
          <w:tcPr>
            <w:tcW w:w="2340" w:type="dxa"/>
            <w:vAlign w:val="center"/>
          </w:tcPr>
          <w:p w14:paraId="785E0870" w14:textId="77777777" w:rsidR="00D80021" w:rsidRDefault="00000000">
            <w:pPr>
              <w:jc w:val="center"/>
            </w:pPr>
            <w:r>
              <w:rPr>
                <w:sz w:val="20"/>
              </w:rPr>
              <w:t>0.0755</w:t>
            </w:r>
          </w:p>
        </w:tc>
        <w:tc>
          <w:tcPr>
            <w:tcW w:w="2340" w:type="dxa"/>
            <w:vAlign w:val="center"/>
          </w:tcPr>
          <w:p w14:paraId="4A76B6A9" w14:textId="77777777" w:rsidR="00D80021" w:rsidRDefault="00000000">
            <w:pPr>
              <w:jc w:val="center"/>
            </w:pPr>
            <w:r>
              <w:rPr>
                <w:sz w:val="20"/>
              </w:rPr>
              <w:t>0.0482</w:t>
            </w:r>
          </w:p>
        </w:tc>
      </w:tr>
      <w:tr w:rsidR="00D80021" w14:paraId="7CD55A67" w14:textId="77777777">
        <w:trPr>
          <w:jc w:val="center"/>
        </w:trPr>
        <w:tc>
          <w:tcPr>
            <w:tcW w:w="2340" w:type="dxa"/>
            <w:vAlign w:val="center"/>
          </w:tcPr>
          <w:p w14:paraId="06E79D79" w14:textId="77777777" w:rsidR="00D80021" w:rsidRDefault="00000000">
            <w:pPr>
              <w:jc w:val="center"/>
            </w:pPr>
            <w:r>
              <w:rPr>
                <w:sz w:val="20"/>
              </w:rPr>
              <w:t>Shellcode</w:t>
            </w:r>
          </w:p>
        </w:tc>
        <w:tc>
          <w:tcPr>
            <w:tcW w:w="2340" w:type="dxa"/>
            <w:vAlign w:val="center"/>
          </w:tcPr>
          <w:p w14:paraId="7E90EFAA" w14:textId="77777777" w:rsidR="00D80021" w:rsidRDefault="00000000">
            <w:pPr>
              <w:jc w:val="center"/>
            </w:pPr>
            <w:r>
              <w:rPr>
                <w:sz w:val="20"/>
              </w:rPr>
              <w:t>0.1056</w:t>
            </w:r>
          </w:p>
        </w:tc>
        <w:tc>
          <w:tcPr>
            <w:tcW w:w="2340" w:type="dxa"/>
            <w:vAlign w:val="center"/>
          </w:tcPr>
          <w:p w14:paraId="19473C41" w14:textId="77777777" w:rsidR="00D80021" w:rsidRDefault="00000000">
            <w:pPr>
              <w:jc w:val="center"/>
            </w:pPr>
            <w:r>
              <w:rPr>
                <w:sz w:val="20"/>
              </w:rPr>
              <w:t>0.4762</w:t>
            </w:r>
          </w:p>
        </w:tc>
        <w:tc>
          <w:tcPr>
            <w:tcW w:w="2340" w:type="dxa"/>
            <w:vAlign w:val="center"/>
          </w:tcPr>
          <w:p w14:paraId="5CDF47E1" w14:textId="77777777" w:rsidR="00D80021" w:rsidRDefault="00000000">
            <w:pPr>
              <w:jc w:val="center"/>
            </w:pPr>
            <w:r>
              <w:rPr>
                <w:sz w:val="20"/>
              </w:rPr>
              <w:t>0.1728</w:t>
            </w:r>
          </w:p>
        </w:tc>
      </w:tr>
      <w:tr w:rsidR="00D80021" w14:paraId="6F2E15EF" w14:textId="77777777">
        <w:trPr>
          <w:jc w:val="center"/>
        </w:trPr>
        <w:tc>
          <w:tcPr>
            <w:tcW w:w="2340" w:type="dxa"/>
            <w:vAlign w:val="center"/>
          </w:tcPr>
          <w:p w14:paraId="1FFA0F31" w14:textId="77777777" w:rsidR="00D80021" w:rsidRDefault="00000000">
            <w:pPr>
              <w:jc w:val="center"/>
            </w:pPr>
            <w:r>
              <w:rPr>
                <w:sz w:val="20"/>
              </w:rPr>
              <w:t>Worms</w:t>
            </w:r>
          </w:p>
        </w:tc>
        <w:tc>
          <w:tcPr>
            <w:tcW w:w="2340" w:type="dxa"/>
            <w:vAlign w:val="center"/>
          </w:tcPr>
          <w:p w14:paraId="57258252" w14:textId="77777777" w:rsidR="00D80021" w:rsidRDefault="00000000">
            <w:pPr>
              <w:jc w:val="center"/>
            </w:pPr>
            <w:r>
              <w:rPr>
                <w:sz w:val="20"/>
              </w:rPr>
              <w:t>0.0156</w:t>
            </w:r>
          </w:p>
        </w:tc>
        <w:tc>
          <w:tcPr>
            <w:tcW w:w="2340" w:type="dxa"/>
            <w:vAlign w:val="center"/>
          </w:tcPr>
          <w:p w14:paraId="5505747B" w14:textId="77777777" w:rsidR="00D80021" w:rsidRDefault="00000000">
            <w:pPr>
              <w:jc w:val="center"/>
            </w:pPr>
            <w:r>
              <w:rPr>
                <w:sz w:val="20"/>
              </w:rPr>
              <w:t>0.7500</w:t>
            </w:r>
          </w:p>
        </w:tc>
        <w:tc>
          <w:tcPr>
            <w:tcW w:w="2340" w:type="dxa"/>
            <w:vAlign w:val="center"/>
          </w:tcPr>
          <w:p w14:paraId="4D5273B7" w14:textId="77777777" w:rsidR="00D80021" w:rsidRDefault="00000000">
            <w:pPr>
              <w:jc w:val="center"/>
            </w:pPr>
            <w:r>
              <w:rPr>
                <w:sz w:val="20"/>
              </w:rPr>
              <w:t>0.0306</w:t>
            </w:r>
          </w:p>
        </w:tc>
      </w:tr>
    </w:tbl>
    <w:p w14:paraId="560C6596" w14:textId="77777777" w:rsidR="00D80021" w:rsidRDefault="00D80021"/>
    <w:p w14:paraId="34A21DC2" w14:textId="77777777" w:rsidR="00D80021" w:rsidRDefault="00000000">
      <w:r>
        <w:t>The proposed model performs strongly on frequent classes such as Normal and Generic, but minority classes remain challenging. For example, Worms recall is relatively high, but precision is very low, which means many samples from other classes are incorrectly predicted as Worms. Analysis and Backdoor are especially weak. This confirms that weighted cross entropy reduces some majority-class bias but does not fully solve minority-class detection.</w:t>
      </w:r>
    </w:p>
    <w:p w14:paraId="4A5C7564" w14:textId="77777777" w:rsidR="00D80021" w:rsidRDefault="00000000">
      <w:pPr>
        <w:jc w:val="center"/>
      </w:pPr>
      <w:r>
        <w:rPr>
          <w:b/>
          <w:sz w:val="20"/>
        </w:rPr>
        <w:t>Table 7. Preliminary UNSW-NB15 to NSL-KDD binary transfer results.</w:t>
      </w:r>
    </w:p>
    <w:tbl>
      <w:tblPr>
        <w:tblStyle w:val="TableGrid"/>
        <w:tblW w:w="0" w:type="auto"/>
        <w:jc w:val="center"/>
        <w:tblLook w:val="04A0" w:firstRow="1" w:lastRow="0" w:firstColumn="1" w:lastColumn="0" w:noHBand="0" w:noVBand="1"/>
      </w:tblPr>
      <w:tblGrid>
        <w:gridCol w:w="2340"/>
        <w:gridCol w:w="2340"/>
        <w:gridCol w:w="2340"/>
        <w:gridCol w:w="2340"/>
      </w:tblGrid>
      <w:tr w:rsidR="00D80021" w14:paraId="31904FE7" w14:textId="77777777">
        <w:trPr>
          <w:jc w:val="center"/>
        </w:trPr>
        <w:tc>
          <w:tcPr>
            <w:tcW w:w="2340" w:type="dxa"/>
            <w:shd w:val="clear" w:color="auto" w:fill="D9EAF7"/>
            <w:vAlign w:val="center"/>
          </w:tcPr>
          <w:p w14:paraId="581055F8" w14:textId="77777777" w:rsidR="00D80021" w:rsidRDefault="00000000">
            <w:pPr>
              <w:jc w:val="center"/>
            </w:pPr>
            <w:r>
              <w:rPr>
                <w:b/>
                <w:sz w:val="20"/>
              </w:rPr>
              <w:t>Model</w:t>
            </w:r>
          </w:p>
        </w:tc>
        <w:tc>
          <w:tcPr>
            <w:tcW w:w="2340" w:type="dxa"/>
            <w:shd w:val="clear" w:color="auto" w:fill="D9EAF7"/>
            <w:vAlign w:val="center"/>
          </w:tcPr>
          <w:p w14:paraId="05BEE05E" w14:textId="77777777" w:rsidR="00D80021" w:rsidRDefault="00000000">
            <w:pPr>
              <w:jc w:val="center"/>
            </w:pPr>
            <w:r>
              <w:rPr>
                <w:b/>
                <w:sz w:val="20"/>
              </w:rPr>
              <w:t>Accuracy</w:t>
            </w:r>
          </w:p>
        </w:tc>
        <w:tc>
          <w:tcPr>
            <w:tcW w:w="2340" w:type="dxa"/>
            <w:shd w:val="clear" w:color="auto" w:fill="D9EAF7"/>
            <w:vAlign w:val="center"/>
          </w:tcPr>
          <w:p w14:paraId="06B21E64" w14:textId="77777777" w:rsidR="00D80021" w:rsidRDefault="00000000">
            <w:pPr>
              <w:jc w:val="center"/>
            </w:pPr>
            <w:r>
              <w:rPr>
                <w:b/>
                <w:sz w:val="20"/>
              </w:rPr>
              <w:t>Macro-F1</w:t>
            </w:r>
          </w:p>
        </w:tc>
        <w:tc>
          <w:tcPr>
            <w:tcW w:w="2340" w:type="dxa"/>
            <w:shd w:val="clear" w:color="auto" w:fill="D9EAF7"/>
            <w:vAlign w:val="center"/>
          </w:tcPr>
          <w:p w14:paraId="7A448431" w14:textId="77777777" w:rsidR="00D80021" w:rsidRDefault="00000000">
            <w:pPr>
              <w:jc w:val="center"/>
            </w:pPr>
            <w:r>
              <w:rPr>
                <w:b/>
                <w:sz w:val="20"/>
              </w:rPr>
              <w:t>Weighted-F1</w:t>
            </w:r>
          </w:p>
        </w:tc>
      </w:tr>
      <w:tr w:rsidR="00D80021" w14:paraId="5CD77C6F" w14:textId="77777777">
        <w:trPr>
          <w:jc w:val="center"/>
        </w:trPr>
        <w:tc>
          <w:tcPr>
            <w:tcW w:w="2340" w:type="dxa"/>
            <w:vAlign w:val="center"/>
          </w:tcPr>
          <w:p w14:paraId="08560D64" w14:textId="77777777" w:rsidR="00D80021" w:rsidRDefault="00000000">
            <w:pPr>
              <w:jc w:val="center"/>
            </w:pPr>
            <w:r>
              <w:rPr>
                <w:sz w:val="20"/>
              </w:rPr>
              <w:t>Deep Autoencoder</w:t>
            </w:r>
          </w:p>
        </w:tc>
        <w:tc>
          <w:tcPr>
            <w:tcW w:w="2340" w:type="dxa"/>
            <w:vAlign w:val="center"/>
          </w:tcPr>
          <w:p w14:paraId="684C58D8" w14:textId="77777777" w:rsidR="00D80021" w:rsidRDefault="00000000">
            <w:pPr>
              <w:jc w:val="center"/>
            </w:pPr>
            <w:r>
              <w:rPr>
                <w:sz w:val="20"/>
              </w:rPr>
              <w:t>0.2513</w:t>
            </w:r>
          </w:p>
        </w:tc>
        <w:tc>
          <w:tcPr>
            <w:tcW w:w="2340" w:type="dxa"/>
            <w:vAlign w:val="center"/>
          </w:tcPr>
          <w:p w14:paraId="53F9340E" w14:textId="77777777" w:rsidR="00D80021" w:rsidRDefault="00000000">
            <w:pPr>
              <w:jc w:val="center"/>
            </w:pPr>
            <w:r>
              <w:rPr>
                <w:sz w:val="20"/>
              </w:rPr>
              <w:t>0.2480</w:t>
            </w:r>
          </w:p>
        </w:tc>
        <w:tc>
          <w:tcPr>
            <w:tcW w:w="2340" w:type="dxa"/>
            <w:vAlign w:val="center"/>
          </w:tcPr>
          <w:p w14:paraId="1A4ED1E8" w14:textId="77777777" w:rsidR="00D80021" w:rsidRDefault="00000000">
            <w:pPr>
              <w:jc w:val="center"/>
            </w:pPr>
            <w:r>
              <w:rPr>
                <w:sz w:val="20"/>
              </w:rPr>
              <w:t>0.2549</w:t>
            </w:r>
          </w:p>
        </w:tc>
      </w:tr>
      <w:tr w:rsidR="00D80021" w14:paraId="1AD94B0B" w14:textId="77777777">
        <w:trPr>
          <w:jc w:val="center"/>
        </w:trPr>
        <w:tc>
          <w:tcPr>
            <w:tcW w:w="2340" w:type="dxa"/>
            <w:vAlign w:val="center"/>
          </w:tcPr>
          <w:p w14:paraId="51CD8F48" w14:textId="77777777" w:rsidR="00D80021" w:rsidRDefault="00000000">
            <w:pPr>
              <w:jc w:val="center"/>
            </w:pPr>
            <w:r>
              <w:rPr>
                <w:sz w:val="20"/>
              </w:rPr>
              <w:t>CNN-BiLSTM</w:t>
            </w:r>
          </w:p>
        </w:tc>
        <w:tc>
          <w:tcPr>
            <w:tcW w:w="2340" w:type="dxa"/>
            <w:vAlign w:val="center"/>
          </w:tcPr>
          <w:p w14:paraId="55FE98A5" w14:textId="77777777" w:rsidR="00D80021" w:rsidRDefault="00000000">
            <w:pPr>
              <w:jc w:val="center"/>
            </w:pPr>
            <w:r>
              <w:rPr>
                <w:sz w:val="20"/>
              </w:rPr>
              <w:t>0.5518</w:t>
            </w:r>
          </w:p>
        </w:tc>
        <w:tc>
          <w:tcPr>
            <w:tcW w:w="2340" w:type="dxa"/>
            <w:vAlign w:val="center"/>
          </w:tcPr>
          <w:p w14:paraId="2332C377" w14:textId="77777777" w:rsidR="00D80021" w:rsidRDefault="00000000">
            <w:pPr>
              <w:jc w:val="center"/>
            </w:pPr>
            <w:r>
              <w:rPr>
                <w:sz w:val="20"/>
              </w:rPr>
              <w:t>0.5416</w:t>
            </w:r>
          </w:p>
        </w:tc>
        <w:tc>
          <w:tcPr>
            <w:tcW w:w="2340" w:type="dxa"/>
            <w:vAlign w:val="center"/>
          </w:tcPr>
          <w:p w14:paraId="6D8177AE" w14:textId="77777777" w:rsidR="00D80021" w:rsidRDefault="00000000">
            <w:pPr>
              <w:jc w:val="center"/>
            </w:pPr>
            <w:r>
              <w:rPr>
                <w:sz w:val="20"/>
              </w:rPr>
              <w:t>0.5321</w:t>
            </w:r>
          </w:p>
        </w:tc>
      </w:tr>
      <w:tr w:rsidR="00D80021" w14:paraId="57735116" w14:textId="77777777">
        <w:trPr>
          <w:jc w:val="center"/>
        </w:trPr>
        <w:tc>
          <w:tcPr>
            <w:tcW w:w="2340" w:type="dxa"/>
            <w:vAlign w:val="center"/>
          </w:tcPr>
          <w:p w14:paraId="1D20B027" w14:textId="77777777" w:rsidR="00D80021" w:rsidRDefault="00000000">
            <w:pPr>
              <w:jc w:val="center"/>
            </w:pPr>
            <w:r>
              <w:rPr>
                <w:sz w:val="20"/>
              </w:rPr>
              <w:t>CNN-Transformer, weighted CE</w:t>
            </w:r>
          </w:p>
        </w:tc>
        <w:tc>
          <w:tcPr>
            <w:tcW w:w="2340" w:type="dxa"/>
            <w:vAlign w:val="center"/>
          </w:tcPr>
          <w:p w14:paraId="0A1282C4" w14:textId="77777777" w:rsidR="00D80021" w:rsidRDefault="00000000">
            <w:pPr>
              <w:jc w:val="center"/>
            </w:pPr>
            <w:r>
              <w:rPr>
                <w:sz w:val="20"/>
              </w:rPr>
              <w:t>0.4906</w:t>
            </w:r>
          </w:p>
        </w:tc>
        <w:tc>
          <w:tcPr>
            <w:tcW w:w="2340" w:type="dxa"/>
            <w:vAlign w:val="center"/>
          </w:tcPr>
          <w:p w14:paraId="032F4E55" w14:textId="77777777" w:rsidR="00D80021" w:rsidRDefault="00000000">
            <w:pPr>
              <w:jc w:val="center"/>
            </w:pPr>
            <w:r>
              <w:rPr>
                <w:sz w:val="20"/>
              </w:rPr>
              <w:t>0.4401</w:t>
            </w:r>
          </w:p>
        </w:tc>
        <w:tc>
          <w:tcPr>
            <w:tcW w:w="2340" w:type="dxa"/>
            <w:vAlign w:val="center"/>
          </w:tcPr>
          <w:p w14:paraId="48DCBE0A" w14:textId="77777777" w:rsidR="00D80021" w:rsidRDefault="00000000">
            <w:pPr>
              <w:jc w:val="center"/>
            </w:pPr>
            <w:r>
              <w:rPr>
                <w:sz w:val="20"/>
              </w:rPr>
              <w:t>0.4168</w:t>
            </w:r>
          </w:p>
        </w:tc>
      </w:tr>
    </w:tbl>
    <w:p w14:paraId="7DFAA675" w14:textId="77777777" w:rsidR="00D80021" w:rsidRDefault="00D80021"/>
    <w:p w14:paraId="13D0E52C" w14:textId="77777777" w:rsidR="00D80021" w:rsidRDefault="00000000">
      <w:pPr>
        <w:jc w:val="center"/>
      </w:pPr>
      <w:r>
        <w:rPr>
          <w:noProof/>
        </w:rPr>
        <w:drawing>
          <wp:inline distT="0" distB="0" distL="0" distR="0" wp14:anchorId="5B395344" wp14:editId="413C3C8F">
            <wp:extent cx="530352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macro_f1.png"/>
                    <pic:cNvPicPr/>
                  </pic:nvPicPr>
                  <pic:blipFill>
                    <a:blip r:embed="rId11"/>
                    <a:stretch>
                      <a:fillRect/>
                    </a:stretch>
                  </pic:blipFill>
                  <pic:spPr>
                    <a:xfrm>
                      <a:off x="0" y="0"/>
                      <a:ext cx="5303520" cy="3200400"/>
                    </a:xfrm>
                    <a:prstGeom prst="rect">
                      <a:avLst/>
                    </a:prstGeom>
                  </pic:spPr>
                </pic:pic>
              </a:graphicData>
            </a:graphic>
          </wp:inline>
        </w:drawing>
      </w:r>
    </w:p>
    <w:p w14:paraId="4FF47677" w14:textId="77777777" w:rsidR="00D80021" w:rsidRDefault="00000000">
      <w:pPr>
        <w:jc w:val="center"/>
      </w:pPr>
      <w:r>
        <w:rPr>
          <w:sz w:val="20"/>
        </w:rPr>
        <w:t>Figure 3. Binary cross-dataset macro-F1 for UNSW-NB15 to NSL-KDD transfer.</w:t>
      </w:r>
    </w:p>
    <w:p w14:paraId="707196E2" w14:textId="77777777" w:rsidR="00D80021" w:rsidRDefault="00000000">
      <w:r>
        <w:lastRenderedPageBreak/>
        <w:t>The cross-dataset experiment confirms that generalization is difficult. All models perform worse under UNSW-NB15 to NSL-KDD transfer than in same-dataset UNSW-NB15 evaluation. CNN-BiLSTM achieved the best transfer macro-F1 at 0.5416. The proposed CNN-Transformer reached 0.4401 macro-F1. It had high Normal recall but low Attack recall, indicating that it missed many NSL-KDD attacks. This result supports the literature claim that strong same-dataset performance does not guarantee robust cross-dataset behavior.</w:t>
      </w:r>
    </w:p>
    <w:p w14:paraId="50B64C45" w14:textId="77777777" w:rsidR="00D80021" w:rsidRDefault="00000000">
      <w:pPr>
        <w:jc w:val="center"/>
      </w:pPr>
      <w:r>
        <w:rPr>
          <w:b/>
          <w:sz w:val="20"/>
        </w:rPr>
        <w:t>Table 8. Preliminary NSL-KDD to UNSW-NB15 binary transfer results.</w:t>
      </w:r>
    </w:p>
    <w:tbl>
      <w:tblPr>
        <w:tblStyle w:val="TableGrid"/>
        <w:tblW w:w="0" w:type="auto"/>
        <w:jc w:val="center"/>
        <w:tblLook w:val="04A0" w:firstRow="1" w:lastRow="0" w:firstColumn="1" w:lastColumn="0" w:noHBand="0" w:noVBand="1"/>
      </w:tblPr>
      <w:tblGrid>
        <w:gridCol w:w="2340"/>
        <w:gridCol w:w="2340"/>
        <w:gridCol w:w="2340"/>
        <w:gridCol w:w="2340"/>
      </w:tblGrid>
      <w:tr w:rsidR="00D80021" w14:paraId="0E219A9C" w14:textId="77777777">
        <w:trPr>
          <w:jc w:val="center"/>
        </w:trPr>
        <w:tc>
          <w:tcPr>
            <w:tcW w:w="2340" w:type="dxa"/>
            <w:shd w:val="clear" w:color="auto" w:fill="D9EAF7"/>
            <w:vAlign w:val="center"/>
          </w:tcPr>
          <w:p w14:paraId="7C98C9C1" w14:textId="77777777" w:rsidR="00D80021" w:rsidRDefault="00000000">
            <w:pPr>
              <w:jc w:val="center"/>
            </w:pPr>
            <w:r>
              <w:rPr>
                <w:b/>
                <w:sz w:val="20"/>
              </w:rPr>
              <w:t>Model</w:t>
            </w:r>
          </w:p>
        </w:tc>
        <w:tc>
          <w:tcPr>
            <w:tcW w:w="2340" w:type="dxa"/>
            <w:shd w:val="clear" w:color="auto" w:fill="D9EAF7"/>
            <w:vAlign w:val="center"/>
          </w:tcPr>
          <w:p w14:paraId="0C80F763" w14:textId="77777777" w:rsidR="00D80021" w:rsidRDefault="00000000">
            <w:pPr>
              <w:jc w:val="center"/>
            </w:pPr>
            <w:r>
              <w:rPr>
                <w:b/>
                <w:sz w:val="20"/>
              </w:rPr>
              <w:t>Accuracy</w:t>
            </w:r>
          </w:p>
        </w:tc>
        <w:tc>
          <w:tcPr>
            <w:tcW w:w="2340" w:type="dxa"/>
            <w:shd w:val="clear" w:color="auto" w:fill="D9EAF7"/>
            <w:vAlign w:val="center"/>
          </w:tcPr>
          <w:p w14:paraId="4A9F579F" w14:textId="77777777" w:rsidR="00D80021" w:rsidRDefault="00000000">
            <w:pPr>
              <w:jc w:val="center"/>
            </w:pPr>
            <w:r>
              <w:rPr>
                <w:b/>
                <w:sz w:val="20"/>
              </w:rPr>
              <w:t>Macro-F1</w:t>
            </w:r>
          </w:p>
        </w:tc>
        <w:tc>
          <w:tcPr>
            <w:tcW w:w="2340" w:type="dxa"/>
            <w:shd w:val="clear" w:color="auto" w:fill="D9EAF7"/>
            <w:vAlign w:val="center"/>
          </w:tcPr>
          <w:p w14:paraId="5DF1539D" w14:textId="77777777" w:rsidR="00D80021" w:rsidRDefault="00000000">
            <w:pPr>
              <w:jc w:val="center"/>
            </w:pPr>
            <w:r>
              <w:rPr>
                <w:b/>
                <w:sz w:val="20"/>
              </w:rPr>
              <w:t>Weighted-F1</w:t>
            </w:r>
          </w:p>
        </w:tc>
      </w:tr>
      <w:tr w:rsidR="00D80021" w14:paraId="004C95FE" w14:textId="77777777">
        <w:trPr>
          <w:jc w:val="center"/>
        </w:trPr>
        <w:tc>
          <w:tcPr>
            <w:tcW w:w="2340" w:type="dxa"/>
            <w:vAlign w:val="center"/>
          </w:tcPr>
          <w:p w14:paraId="3A350DB7" w14:textId="77777777" w:rsidR="00D80021" w:rsidRDefault="00000000">
            <w:pPr>
              <w:jc w:val="center"/>
            </w:pPr>
            <w:r>
              <w:rPr>
                <w:sz w:val="20"/>
              </w:rPr>
              <w:t>Deep Autoencoder</w:t>
            </w:r>
          </w:p>
        </w:tc>
        <w:tc>
          <w:tcPr>
            <w:tcW w:w="2340" w:type="dxa"/>
            <w:vAlign w:val="center"/>
          </w:tcPr>
          <w:p w14:paraId="205C046B" w14:textId="77777777" w:rsidR="00D80021" w:rsidRDefault="00000000">
            <w:pPr>
              <w:jc w:val="center"/>
            </w:pPr>
            <w:r>
              <w:rPr>
                <w:sz w:val="20"/>
              </w:rPr>
              <w:t>0.4429</w:t>
            </w:r>
          </w:p>
        </w:tc>
        <w:tc>
          <w:tcPr>
            <w:tcW w:w="2340" w:type="dxa"/>
            <w:vAlign w:val="center"/>
          </w:tcPr>
          <w:p w14:paraId="052235AC" w14:textId="77777777" w:rsidR="00D80021" w:rsidRDefault="00000000">
            <w:pPr>
              <w:jc w:val="center"/>
            </w:pPr>
            <w:r>
              <w:rPr>
                <w:sz w:val="20"/>
              </w:rPr>
              <w:t>0.3278</w:t>
            </w:r>
          </w:p>
        </w:tc>
        <w:tc>
          <w:tcPr>
            <w:tcW w:w="2340" w:type="dxa"/>
            <w:vAlign w:val="center"/>
          </w:tcPr>
          <w:p w14:paraId="0C71AED3" w14:textId="77777777" w:rsidR="00D80021" w:rsidRDefault="00000000">
            <w:pPr>
              <w:jc w:val="center"/>
            </w:pPr>
            <w:r>
              <w:rPr>
                <w:sz w:val="20"/>
              </w:rPr>
              <w:t>0.2997</w:t>
            </w:r>
          </w:p>
        </w:tc>
      </w:tr>
      <w:tr w:rsidR="00D80021" w14:paraId="2AC119C0" w14:textId="77777777">
        <w:trPr>
          <w:jc w:val="center"/>
        </w:trPr>
        <w:tc>
          <w:tcPr>
            <w:tcW w:w="2340" w:type="dxa"/>
            <w:vAlign w:val="center"/>
          </w:tcPr>
          <w:p w14:paraId="1522F3BD" w14:textId="77777777" w:rsidR="00D80021" w:rsidRDefault="00000000">
            <w:pPr>
              <w:jc w:val="center"/>
            </w:pPr>
            <w:r>
              <w:rPr>
                <w:sz w:val="20"/>
              </w:rPr>
              <w:t>CNN-BiLSTM</w:t>
            </w:r>
          </w:p>
        </w:tc>
        <w:tc>
          <w:tcPr>
            <w:tcW w:w="2340" w:type="dxa"/>
            <w:vAlign w:val="center"/>
          </w:tcPr>
          <w:p w14:paraId="78ED518E" w14:textId="77777777" w:rsidR="00D80021" w:rsidRDefault="00000000">
            <w:pPr>
              <w:jc w:val="center"/>
            </w:pPr>
            <w:r>
              <w:rPr>
                <w:sz w:val="20"/>
              </w:rPr>
              <w:t>0.4505</w:t>
            </w:r>
          </w:p>
        </w:tc>
        <w:tc>
          <w:tcPr>
            <w:tcW w:w="2340" w:type="dxa"/>
            <w:vAlign w:val="center"/>
          </w:tcPr>
          <w:p w14:paraId="435EB020" w14:textId="77777777" w:rsidR="00D80021" w:rsidRDefault="00000000">
            <w:pPr>
              <w:jc w:val="center"/>
            </w:pPr>
            <w:r>
              <w:rPr>
                <w:sz w:val="20"/>
              </w:rPr>
              <w:t>0.3511</w:t>
            </w:r>
          </w:p>
        </w:tc>
        <w:tc>
          <w:tcPr>
            <w:tcW w:w="2340" w:type="dxa"/>
            <w:vAlign w:val="center"/>
          </w:tcPr>
          <w:p w14:paraId="22978B20" w14:textId="77777777" w:rsidR="00D80021" w:rsidRDefault="00000000">
            <w:pPr>
              <w:jc w:val="center"/>
            </w:pPr>
            <w:r>
              <w:rPr>
                <w:sz w:val="20"/>
              </w:rPr>
              <w:t>0.3254</w:t>
            </w:r>
          </w:p>
        </w:tc>
      </w:tr>
      <w:tr w:rsidR="00D80021" w14:paraId="57B79B6C" w14:textId="77777777">
        <w:trPr>
          <w:jc w:val="center"/>
        </w:trPr>
        <w:tc>
          <w:tcPr>
            <w:tcW w:w="2340" w:type="dxa"/>
            <w:vAlign w:val="center"/>
          </w:tcPr>
          <w:p w14:paraId="4D05AD65" w14:textId="77777777" w:rsidR="00D80021" w:rsidRDefault="00000000">
            <w:pPr>
              <w:jc w:val="center"/>
            </w:pPr>
            <w:r>
              <w:rPr>
                <w:sz w:val="20"/>
              </w:rPr>
              <w:t>CNN-Transformer, weighted CE</w:t>
            </w:r>
          </w:p>
        </w:tc>
        <w:tc>
          <w:tcPr>
            <w:tcW w:w="2340" w:type="dxa"/>
            <w:vAlign w:val="center"/>
          </w:tcPr>
          <w:p w14:paraId="6DD9E2F1" w14:textId="77777777" w:rsidR="00D80021" w:rsidRDefault="00000000">
            <w:pPr>
              <w:jc w:val="center"/>
            </w:pPr>
            <w:r>
              <w:rPr>
                <w:sz w:val="20"/>
              </w:rPr>
              <w:t>0.4374</w:t>
            </w:r>
          </w:p>
        </w:tc>
        <w:tc>
          <w:tcPr>
            <w:tcW w:w="2340" w:type="dxa"/>
            <w:vAlign w:val="center"/>
          </w:tcPr>
          <w:p w14:paraId="5AE41CED" w14:textId="77777777" w:rsidR="00D80021" w:rsidRDefault="00000000">
            <w:pPr>
              <w:jc w:val="center"/>
            </w:pPr>
            <w:r>
              <w:rPr>
                <w:sz w:val="20"/>
              </w:rPr>
              <w:t>0.3570</w:t>
            </w:r>
          </w:p>
        </w:tc>
        <w:tc>
          <w:tcPr>
            <w:tcW w:w="2340" w:type="dxa"/>
            <w:vAlign w:val="center"/>
          </w:tcPr>
          <w:p w14:paraId="7C36A728" w14:textId="77777777" w:rsidR="00D80021" w:rsidRDefault="00000000">
            <w:pPr>
              <w:jc w:val="center"/>
            </w:pPr>
            <w:r>
              <w:rPr>
                <w:sz w:val="20"/>
              </w:rPr>
              <w:t>0.3340</w:t>
            </w:r>
          </w:p>
        </w:tc>
      </w:tr>
    </w:tbl>
    <w:p w14:paraId="39D25BAC" w14:textId="77777777" w:rsidR="00D80021" w:rsidRDefault="00D80021"/>
    <w:p w14:paraId="56139C5E" w14:textId="77777777" w:rsidR="00D80021" w:rsidRDefault="00000000">
      <w:r>
        <w:t>The reverse transfer direction gives a more favorable result for the proposed model. When trained on NSL-KDD and tested on UNSW-NB15, the CNN-Transformer achieved the highest macro-F1 and weighted-F1 among the three tested transfer models. The gain came mainly from improved Attack recall compared with the Deep Autoencoder and CNN-BiLSTM baselines. However, the absolute Attack recall remained low for all models, so this result should be interpreted as a limited advantage under difficult dataset shift rather than a complete solution to cross-dataset generalization.</w:t>
      </w:r>
    </w:p>
    <w:p w14:paraId="4962958B" w14:textId="77777777" w:rsidR="00D80021" w:rsidRDefault="00000000">
      <w:pPr>
        <w:jc w:val="center"/>
      </w:pPr>
      <w:r>
        <w:rPr>
          <w:b/>
          <w:sz w:val="20"/>
        </w:rPr>
        <w:t>Table 9. Deployment-oriented model profile on CUDA.</w:t>
      </w:r>
    </w:p>
    <w:tbl>
      <w:tblPr>
        <w:tblStyle w:val="TableGrid"/>
        <w:tblW w:w="0" w:type="auto"/>
        <w:jc w:val="center"/>
        <w:tblLook w:val="04A0" w:firstRow="1" w:lastRow="0" w:firstColumn="1" w:lastColumn="0" w:noHBand="0" w:noVBand="1"/>
      </w:tblPr>
      <w:tblGrid>
        <w:gridCol w:w="2340"/>
        <w:gridCol w:w="2340"/>
        <w:gridCol w:w="2340"/>
        <w:gridCol w:w="2340"/>
      </w:tblGrid>
      <w:tr w:rsidR="00D80021" w14:paraId="28CFB046" w14:textId="77777777">
        <w:trPr>
          <w:jc w:val="center"/>
        </w:trPr>
        <w:tc>
          <w:tcPr>
            <w:tcW w:w="2340" w:type="dxa"/>
            <w:shd w:val="clear" w:color="auto" w:fill="D9EAF7"/>
            <w:vAlign w:val="center"/>
          </w:tcPr>
          <w:p w14:paraId="660FD5B4" w14:textId="77777777" w:rsidR="00D80021" w:rsidRDefault="00000000">
            <w:pPr>
              <w:jc w:val="center"/>
            </w:pPr>
            <w:r>
              <w:rPr>
                <w:b/>
                <w:sz w:val="20"/>
              </w:rPr>
              <w:t>Model</w:t>
            </w:r>
          </w:p>
        </w:tc>
        <w:tc>
          <w:tcPr>
            <w:tcW w:w="2340" w:type="dxa"/>
            <w:shd w:val="clear" w:color="auto" w:fill="D9EAF7"/>
            <w:vAlign w:val="center"/>
          </w:tcPr>
          <w:p w14:paraId="08863CED" w14:textId="77777777" w:rsidR="00D80021" w:rsidRDefault="00000000">
            <w:pPr>
              <w:jc w:val="center"/>
            </w:pPr>
            <w:r>
              <w:rPr>
                <w:b/>
                <w:sz w:val="20"/>
              </w:rPr>
              <w:t>Parameters</w:t>
            </w:r>
          </w:p>
        </w:tc>
        <w:tc>
          <w:tcPr>
            <w:tcW w:w="2340" w:type="dxa"/>
            <w:shd w:val="clear" w:color="auto" w:fill="D9EAF7"/>
            <w:vAlign w:val="center"/>
          </w:tcPr>
          <w:p w14:paraId="20DBFE1B" w14:textId="77777777" w:rsidR="00D80021" w:rsidRDefault="00000000">
            <w:pPr>
              <w:jc w:val="center"/>
            </w:pPr>
            <w:r>
              <w:rPr>
                <w:b/>
                <w:sz w:val="20"/>
              </w:rPr>
              <w:t>Checkpoint MB</w:t>
            </w:r>
          </w:p>
        </w:tc>
        <w:tc>
          <w:tcPr>
            <w:tcW w:w="2340" w:type="dxa"/>
            <w:shd w:val="clear" w:color="auto" w:fill="D9EAF7"/>
            <w:vAlign w:val="center"/>
          </w:tcPr>
          <w:p w14:paraId="32B01984" w14:textId="77777777" w:rsidR="00D80021" w:rsidRDefault="00000000">
            <w:pPr>
              <w:jc w:val="center"/>
            </w:pPr>
            <w:r>
              <w:rPr>
                <w:b/>
                <w:sz w:val="20"/>
              </w:rPr>
              <w:t>Batch latency ms</w:t>
            </w:r>
          </w:p>
        </w:tc>
      </w:tr>
      <w:tr w:rsidR="00D80021" w14:paraId="5E1E8614" w14:textId="77777777">
        <w:trPr>
          <w:jc w:val="center"/>
        </w:trPr>
        <w:tc>
          <w:tcPr>
            <w:tcW w:w="2340" w:type="dxa"/>
            <w:vAlign w:val="center"/>
          </w:tcPr>
          <w:p w14:paraId="42AA46AB" w14:textId="77777777" w:rsidR="00D80021" w:rsidRDefault="00000000">
            <w:pPr>
              <w:jc w:val="center"/>
            </w:pPr>
            <w:r>
              <w:rPr>
                <w:sz w:val="20"/>
              </w:rPr>
              <w:t>MLP, unweighted CE</w:t>
            </w:r>
          </w:p>
        </w:tc>
        <w:tc>
          <w:tcPr>
            <w:tcW w:w="2340" w:type="dxa"/>
            <w:vAlign w:val="center"/>
          </w:tcPr>
          <w:p w14:paraId="1965F4C7" w14:textId="77777777" w:rsidR="00D80021" w:rsidRDefault="00000000">
            <w:pPr>
              <w:jc w:val="center"/>
            </w:pPr>
            <w:r>
              <w:rPr>
                <w:sz w:val="20"/>
              </w:rPr>
              <w:t>43,274</w:t>
            </w:r>
          </w:p>
        </w:tc>
        <w:tc>
          <w:tcPr>
            <w:tcW w:w="2340" w:type="dxa"/>
            <w:vAlign w:val="center"/>
          </w:tcPr>
          <w:p w14:paraId="776C23EC" w14:textId="77777777" w:rsidR="00D80021" w:rsidRDefault="00000000">
            <w:pPr>
              <w:jc w:val="center"/>
            </w:pPr>
            <w:r>
              <w:rPr>
                <w:sz w:val="20"/>
              </w:rPr>
              <w:t>0.173</w:t>
            </w:r>
          </w:p>
        </w:tc>
        <w:tc>
          <w:tcPr>
            <w:tcW w:w="2340" w:type="dxa"/>
            <w:vAlign w:val="center"/>
          </w:tcPr>
          <w:p w14:paraId="0AAB0654" w14:textId="77777777" w:rsidR="00D80021" w:rsidRDefault="00000000">
            <w:pPr>
              <w:jc w:val="center"/>
            </w:pPr>
            <w:r>
              <w:rPr>
                <w:sz w:val="20"/>
              </w:rPr>
              <w:t>0.829</w:t>
            </w:r>
          </w:p>
        </w:tc>
      </w:tr>
      <w:tr w:rsidR="00D80021" w14:paraId="176CB591" w14:textId="77777777">
        <w:trPr>
          <w:jc w:val="center"/>
        </w:trPr>
        <w:tc>
          <w:tcPr>
            <w:tcW w:w="2340" w:type="dxa"/>
            <w:vAlign w:val="center"/>
          </w:tcPr>
          <w:p w14:paraId="540A84A2" w14:textId="77777777" w:rsidR="00D80021" w:rsidRDefault="00000000">
            <w:pPr>
              <w:jc w:val="center"/>
            </w:pPr>
            <w:r>
              <w:rPr>
                <w:sz w:val="20"/>
              </w:rPr>
              <w:t>MLP, weighted CE</w:t>
            </w:r>
          </w:p>
        </w:tc>
        <w:tc>
          <w:tcPr>
            <w:tcW w:w="2340" w:type="dxa"/>
            <w:vAlign w:val="center"/>
          </w:tcPr>
          <w:p w14:paraId="328F0CC0" w14:textId="77777777" w:rsidR="00D80021" w:rsidRDefault="00000000">
            <w:pPr>
              <w:jc w:val="center"/>
            </w:pPr>
            <w:r>
              <w:rPr>
                <w:sz w:val="20"/>
              </w:rPr>
              <w:t>43,274</w:t>
            </w:r>
          </w:p>
        </w:tc>
        <w:tc>
          <w:tcPr>
            <w:tcW w:w="2340" w:type="dxa"/>
            <w:vAlign w:val="center"/>
          </w:tcPr>
          <w:p w14:paraId="34E8E9AF" w14:textId="77777777" w:rsidR="00D80021" w:rsidRDefault="00000000">
            <w:pPr>
              <w:jc w:val="center"/>
            </w:pPr>
            <w:r>
              <w:rPr>
                <w:sz w:val="20"/>
              </w:rPr>
              <w:t>0.173</w:t>
            </w:r>
          </w:p>
        </w:tc>
        <w:tc>
          <w:tcPr>
            <w:tcW w:w="2340" w:type="dxa"/>
            <w:vAlign w:val="center"/>
          </w:tcPr>
          <w:p w14:paraId="6659A06F" w14:textId="77777777" w:rsidR="00D80021" w:rsidRDefault="00000000">
            <w:pPr>
              <w:jc w:val="center"/>
            </w:pPr>
            <w:r>
              <w:rPr>
                <w:sz w:val="20"/>
              </w:rPr>
              <w:t>0.837</w:t>
            </w:r>
          </w:p>
        </w:tc>
      </w:tr>
      <w:tr w:rsidR="00D80021" w14:paraId="7D8DF92B" w14:textId="77777777">
        <w:trPr>
          <w:jc w:val="center"/>
        </w:trPr>
        <w:tc>
          <w:tcPr>
            <w:tcW w:w="2340" w:type="dxa"/>
            <w:vAlign w:val="center"/>
          </w:tcPr>
          <w:p w14:paraId="407E3D17" w14:textId="77777777" w:rsidR="00D80021" w:rsidRDefault="00000000">
            <w:pPr>
              <w:jc w:val="center"/>
            </w:pPr>
            <w:r>
              <w:rPr>
                <w:sz w:val="20"/>
              </w:rPr>
              <w:t>Deep Autoencoder</w:t>
            </w:r>
          </w:p>
        </w:tc>
        <w:tc>
          <w:tcPr>
            <w:tcW w:w="2340" w:type="dxa"/>
            <w:vAlign w:val="center"/>
          </w:tcPr>
          <w:p w14:paraId="45FA64C9" w14:textId="77777777" w:rsidR="00D80021" w:rsidRDefault="00000000">
            <w:pPr>
              <w:jc w:val="center"/>
            </w:pPr>
            <w:r>
              <w:rPr>
                <w:sz w:val="20"/>
              </w:rPr>
              <w:t>76,428</w:t>
            </w:r>
          </w:p>
        </w:tc>
        <w:tc>
          <w:tcPr>
            <w:tcW w:w="2340" w:type="dxa"/>
            <w:vAlign w:val="center"/>
          </w:tcPr>
          <w:p w14:paraId="31F94D29" w14:textId="77777777" w:rsidR="00D80021" w:rsidRDefault="00000000">
            <w:pPr>
              <w:jc w:val="center"/>
            </w:pPr>
            <w:r>
              <w:rPr>
                <w:sz w:val="20"/>
              </w:rPr>
              <w:t>0.299</w:t>
            </w:r>
          </w:p>
        </w:tc>
        <w:tc>
          <w:tcPr>
            <w:tcW w:w="2340" w:type="dxa"/>
            <w:vAlign w:val="center"/>
          </w:tcPr>
          <w:p w14:paraId="4411E514" w14:textId="77777777" w:rsidR="00D80021" w:rsidRDefault="00000000">
            <w:pPr>
              <w:jc w:val="center"/>
            </w:pPr>
            <w:r>
              <w:rPr>
                <w:sz w:val="20"/>
              </w:rPr>
              <w:t>1.134</w:t>
            </w:r>
          </w:p>
        </w:tc>
      </w:tr>
      <w:tr w:rsidR="00D80021" w14:paraId="385FD2F6" w14:textId="77777777">
        <w:trPr>
          <w:jc w:val="center"/>
        </w:trPr>
        <w:tc>
          <w:tcPr>
            <w:tcW w:w="2340" w:type="dxa"/>
            <w:vAlign w:val="center"/>
          </w:tcPr>
          <w:p w14:paraId="4A9CDCB5" w14:textId="77777777" w:rsidR="00D80021" w:rsidRDefault="00000000">
            <w:pPr>
              <w:jc w:val="center"/>
            </w:pPr>
            <w:r>
              <w:rPr>
                <w:sz w:val="20"/>
              </w:rPr>
              <w:t>CNN-BiLSTM</w:t>
            </w:r>
          </w:p>
        </w:tc>
        <w:tc>
          <w:tcPr>
            <w:tcW w:w="2340" w:type="dxa"/>
            <w:vAlign w:val="center"/>
          </w:tcPr>
          <w:p w14:paraId="7ECBEFC8" w14:textId="77777777" w:rsidR="00D80021" w:rsidRDefault="00000000">
            <w:pPr>
              <w:jc w:val="center"/>
            </w:pPr>
            <w:r>
              <w:rPr>
                <w:sz w:val="20"/>
              </w:rPr>
              <w:t>76,106</w:t>
            </w:r>
          </w:p>
        </w:tc>
        <w:tc>
          <w:tcPr>
            <w:tcW w:w="2340" w:type="dxa"/>
            <w:vAlign w:val="center"/>
          </w:tcPr>
          <w:p w14:paraId="70BAB84D" w14:textId="77777777" w:rsidR="00D80021" w:rsidRDefault="00000000">
            <w:pPr>
              <w:jc w:val="center"/>
            </w:pPr>
            <w:r>
              <w:rPr>
                <w:sz w:val="20"/>
              </w:rPr>
              <w:t>0.297</w:t>
            </w:r>
          </w:p>
        </w:tc>
        <w:tc>
          <w:tcPr>
            <w:tcW w:w="2340" w:type="dxa"/>
            <w:vAlign w:val="center"/>
          </w:tcPr>
          <w:p w14:paraId="463D4A7F" w14:textId="77777777" w:rsidR="00D80021" w:rsidRDefault="00000000">
            <w:pPr>
              <w:jc w:val="center"/>
            </w:pPr>
            <w:r>
              <w:rPr>
                <w:sz w:val="20"/>
              </w:rPr>
              <w:t>2.889</w:t>
            </w:r>
          </w:p>
        </w:tc>
      </w:tr>
      <w:tr w:rsidR="00D80021" w14:paraId="1FC040BE" w14:textId="77777777">
        <w:trPr>
          <w:jc w:val="center"/>
        </w:trPr>
        <w:tc>
          <w:tcPr>
            <w:tcW w:w="2340" w:type="dxa"/>
            <w:vAlign w:val="center"/>
          </w:tcPr>
          <w:p w14:paraId="4F2D05A0" w14:textId="77777777" w:rsidR="00D80021" w:rsidRDefault="00000000">
            <w:pPr>
              <w:jc w:val="center"/>
            </w:pPr>
            <w:r>
              <w:rPr>
                <w:sz w:val="20"/>
              </w:rPr>
              <w:t>CNN-Transformer, weighted CE</w:t>
            </w:r>
          </w:p>
        </w:tc>
        <w:tc>
          <w:tcPr>
            <w:tcW w:w="2340" w:type="dxa"/>
            <w:vAlign w:val="center"/>
          </w:tcPr>
          <w:p w14:paraId="0D3DB84D" w14:textId="77777777" w:rsidR="00D80021" w:rsidRDefault="00000000">
            <w:pPr>
              <w:jc w:val="center"/>
            </w:pPr>
            <w:r>
              <w:rPr>
                <w:sz w:val="20"/>
              </w:rPr>
              <w:t>118,027</w:t>
            </w:r>
          </w:p>
        </w:tc>
        <w:tc>
          <w:tcPr>
            <w:tcW w:w="2340" w:type="dxa"/>
            <w:vAlign w:val="center"/>
          </w:tcPr>
          <w:p w14:paraId="13D4080A" w14:textId="77777777" w:rsidR="00D80021" w:rsidRDefault="00000000">
            <w:pPr>
              <w:jc w:val="center"/>
            </w:pPr>
            <w:r>
              <w:rPr>
                <w:sz w:val="20"/>
              </w:rPr>
              <w:t>0.465</w:t>
            </w:r>
          </w:p>
        </w:tc>
        <w:tc>
          <w:tcPr>
            <w:tcW w:w="2340" w:type="dxa"/>
            <w:vAlign w:val="center"/>
          </w:tcPr>
          <w:p w14:paraId="48452599" w14:textId="77777777" w:rsidR="00D80021" w:rsidRDefault="00000000">
            <w:pPr>
              <w:jc w:val="center"/>
            </w:pPr>
            <w:r>
              <w:rPr>
                <w:sz w:val="20"/>
              </w:rPr>
              <w:t>15.221</w:t>
            </w:r>
          </w:p>
        </w:tc>
      </w:tr>
    </w:tbl>
    <w:p w14:paraId="2D806A8D" w14:textId="77777777" w:rsidR="00D80021" w:rsidRDefault="00D80021"/>
    <w:p w14:paraId="32847F89" w14:textId="77777777" w:rsidR="00D80021" w:rsidRDefault="00000000">
      <w:r>
        <w:lastRenderedPageBreak/>
        <w:t>Deployment profiling shows that all models are compact, with checkpoint sizes below 0.5 MB. However, the CNN-Transformer has the largest parameter count and the highest inference latency. The proposed model has 118,027 parameters and requires 15.221 ms per batch, while the CNN-BiLSTM requires 2.889 ms per batch and the Deep Autoencoder requires 1.134 ms per batch. Therefore, the current CNN-Transformer is compact in storage but less efficient at inference than the simpler baselines.</w:t>
      </w:r>
    </w:p>
    <w:p w14:paraId="201D7C38" w14:textId="77777777" w:rsidR="00D80021" w:rsidRDefault="00000000">
      <w:pPr>
        <w:pStyle w:val="Heading1"/>
        <w:jc w:val="left"/>
      </w:pPr>
      <w:r>
        <w:t>CONCLUSIONS</w:t>
      </w:r>
    </w:p>
    <w:p w14:paraId="263334D5" w14:textId="77777777" w:rsidR="00D80021" w:rsidRDefault="00000000">
      <w:r>
        <w:t>This project implemented and evaluated an imbalance-aware CNN-Transformer IDS on UNSW-NB15. It also compared the proposed model against Deep Autoencoder and CNN-BiLSTM baselines from prior IDS literature, along with MLP reference baselines. The results show that the CNN-Transformer with weighted cross entropy is competitive with CNN-BiLSTM on same-dataset UNSW-NB15 evaluation, but it does not outperform the Deep Autoencoder or MLP baselines. Weighted cross entropy is more stable than focal loss for the proposed model.</w:t>
      </w:r>
    </w:p>
    <w:p w14:paraId="157E839B" w14:textId="77777777" w:rsidR="00D80021" w:rsidRDefault="00000000">
      <w:r>
        <w:t>The project also confirms two important limitations in IDS research. First, class imbalance remains difficult: rare classes can be improved in recall, but precision often decreases. Second, cross-dataset transfer remains challenging: the preliminary UNSW-NB15 to NSL-KDD experiment showed a clear performance drop, and the proposed CNN-Transformer did not solve this issue. Finally, deployment profiling showed that the proposed model is small but slower than simpler baselines.</w:t>
      </w:r>
    </w:p>
    <w:p w14:paraId="318B9BF0" w14:textId="77777777" w:rsidR="00D80021" w:rsidRDefault="00000000">
      <w:r>
        <w:t>Future work should focus on better feature alignment, domain adaptation, threshold calibration, and model compression. Additional experiments on NSL-KDD and CIC-IDS2017 should also be performed when there is enough time to ensure fair feature mapping and evaluation. Overall, the main contribution is not a claim that the proposed architecture is universally best, but a careful empirical comparison showing where the CNN-Transformer helps, where it does not, and why robust IDS evaluation requires more than same-dataset accuracy.</w:t>
      </w:r>
    </w:p>
    <w:p w14:paraId="53EA1CBB" w14:textId="77777777" w:rsidR="00D80021" w:rsidRDefault="00000000">
      <w:pPr>
        <w:pStyle w:val="Heading1"/>
        <w:jc w:val="left"/>
      </w:pPr>
      <w:r>
        <w:lastRenderedPageBreak/>
        <w:t>ACKNOWLEDGEMENT OF AI TOOLS</w:t>
      </w:r>
    </w:p>
    <w:p w14:paraId="575D03E7" w14:textId="0AED6C6A" w:rsidR="00D80021" w:rsidRDefault="00000000">
      <w:r>
        <w:t xml:space="preserve">AI tools were used to assist with code </w:t>
      </w:r>
      <w:r w:rsidR="006A41E3">
        <w:t>structuring</w:t>
      </w:r>
      <w:r>
        <w:t xml:space="preserve">, experiment organization, and document editing. All experimental results, interpretations, and final report content were reviewed and validated by </w:t>
      </w:r>
      <w:r w:rsidR="006A41E3">
        <w:t>me</w:t>
      </w:r>
      <w:r>
        <w:t>.</w:t>
      </w:r>
    </w:p>
    <w:p w14:paraId="266BAA2F" w14:textId="77777777" w:rsidR="00D80021" w:rsidRDefault="00000000">
      <w:pPr>
        <w:pStyle w:val="Heading1"/>
        <w:jc w:val="left"/>
      </w:pPr>
      <w:r>
        <w:t>REFERENCES</w:t>
      </w:r>
    </w:p>
    <w:p w14:paraId="0B6C8AD2" w14:textId="77777777" w:rsidR="00D80021" w:rsidRDefault="00000000">
      <w:r>
        <w:t>[1] H. M. R. U. Rehman, S. Liaquat, M. J. Gul, M. Z. Jhandir, D. Gavilanes, M. M. Vergara, and I. Ashraf, "A systematic literature study of machine learning techniques based intrusion detection: Datasets, models, challenges, and future directions," Journal of Big Data, vol. 12, art. 264, 2025, doi: 10.1186/s40537-025-01323-2.</w:t>
      </w:r>
    </w:p>
    <w:p w14:paraId="5E16412D" w14:textId="77777777" w:rsidR="00D80021" w:rsidRDefault="00000000">
      <w:r>
        <w:t>[2] N. Moustafa and J. Slay, "UNSW-NB15: A comprehensive data set for network intrusion detection systems (UNSW-NB15 network data set)," in Proc. Military Communications and Information Systems Conference (MilCIS), 2015, pp. 1-6, doi: 10.1109/MILCIS.2015.7348942.</w:t>
      </w:r>
    </w:p>
    <w:p w14:paraId="16CF3F9B" w14:textId="77777777" w:rsidR="00D80021" w:rsidRDefault="00000000">
      <w:r>
        <w:t>[3] F. Farahnakian and J. Heikkonen, "A deep auto-encoder based approach for intrusion detection system," in Proc. 20th International Conference on Advanced Communication Technology (ICACT), 2018, pp. 178-183, doi: 10.23919/ICACT.2018.8323688.</w:t>
      </w:r>
    </w:p>
    <w:p w14:paraId="27C7D223" w14:textId="77777777" w:rsidR="00D80021" w:rsidRDefault="00000000">
      <w:r>
        <w:t>[4] N. Shone, T. N. Ngoc, V. D. Phai, and Q. Shi, "A deep learning approach to network intrusion detection," IEEE Transactions on Emerging Topics in Computational Intelligence, vol. 2, no. 1, pp. 41-50, 2018, doi: 10.1109/TETCI.2017.2772792.</w:t>
      </w:r>
    </w:p>
    <w:p w14:paraId="37D53E5D" w14:textId="77777777" w:rsidR="00D80021" w:rsidRDefault="00000000">
      <w:r>
        <w:t>[5] I. Sharafaldin, A. H. Lashkari, and A. A. Ghorbani, "Toward generating a new intrusion detection dataset and intrusion traffic characterization," in Proc. 4th International Conference on Information Systems Security and Privacy (ICISSP), 2018, pp. 108-116, doi: 10.5220/0006639801080116.</w:t>
      </w:r>
    </w:p>
    <w:p w14:paraId="0AC651BA" w14:textId="77777777" w:rsidR="00D80021" w:rsidRDefault="00000000">
      <w:r>
        <w:t>[6] S.-M. Tseng, Y.-Q. Wang, and Y.-C. Wang, "Multi-class intrusion detection based on Transformer for IoT networks using CIC-IoT-2023 dataset," Future Internet, vol. 16, no. 8, art. 284, 2024, doi: 10.3390/fi16080284.</w:t>
      </w:r>
    </w:p>
    <w:p w14:paraId="7539FB2C" w14:textId="77777777" w:rsidR="00D80021" w:rsidRDefault="00000000">
      <w:r>
        <w:lastRenderedPageBreak/>
        <w:t>[7] M. Cantone, C. Marrocco, and A. Bria, "Machine learning in network intrusion detection: A cross-dataset generalization study," IEEE Access, vol. 12, pp. 144489-144508, 2024, doi: 10.1109/ACCESS.2024.3472907.</w:t>
      </w:r>
    </w:p>
    <w:p w14:paraId="4C65C670" w14:textId="77777777" w:rsidR="00D80021" w:rsidRDefault="00000000">
      <w:r>
        <w:t>[8] V. Shanmugam, R. Razavi-Far, and E. Hallaji, "Addressing class imbalance in intrusion detection: A comprehensive evaluation of machine learning approaches," Electronics, vol. 14, no. 1, art. 69, 2025, doi: 10.3390/electronics14010069.</w:t>
      </w:r>
    </w:p>
    <w:p w14:paraId="33DF1E87" w14:textId="2ACE88C4" w:rsidR="00D80021" w:rsidRDefault="00D80021"/>
    <w:sectPr w:rsidR="00D80021" w:rsidSect="00F473B4">
      <w:footerReference w:type="even"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895E" w14:textId="77777777" w:rsidR="00B954A3" w:rsidRDefault="00B954A3">
      <w:r>
        <w:separator/>
      </w:r>
    </w:p>
  </w:endnote>
  <w:endnote w:type="continuationSeparator" w:id="0">
    <w:p w14:paraId="6105B3F1" w14:textId="77777777" w:rsidR="00B954A3" w:rsidRDefault="00B95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gLiU">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37EE" w14:textId="77777777" w:rsidR="008A25BB" w:rsidRDefault="008A25BB" w:rsidP="00DC5B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5E71F6" w14:textId="77777777" w:rsidR="008A25BB" w:rsidRDefault="008A25BB" w:rsidP="00DC5B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B8CB" w14:textId="77777777" w:rsidR="008A25BB" w:rsidRDefault="008A25BB" w:rsidP="00DC5B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F0D">
      <w:rPr>
        <w:rStyle w:val="PageNumber"/>
        <w:noProof/>
      </w:rPr>
      <w:t>2</w:t>
    </w:r>
    <w:r>
      <w:rPr>
        <w:rStyle w:val="PageNumber"/>
      </w:rPr>
      <w:fldChar w:fldCharType="end"/>
    </w:r>
  </w:p>
  <w:p w14:paraId="2CE11C03" w14:textId="77777777" w:rsidR="008A25BB" w:rsidRDefault="008A25BB" w:rsidP="00DC5B8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B782" w14:textId="77777777" w:rsidR="00B954A3" w:rsidRDefault="00B954A3">
      <w:r>
        <w:separator/>
      </w:r>
    </w:p>
  </w:footnote>
  <w:footnote w:type="continuationSeparator" w:id="0">
    <w:p w14:paraId="2CA25ECA" w14:textId="77777777" w:rsidR="00B954A3" w:rsidRDefault="00B954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861"/>
    <w:multiLevelType w:val="multilevel"/>
    <w:tmpl w:val="265CFA96"/>
    <w:lvl w:ilvl="0">
      <w:start w:val="1"/>
      <w:numFmt w:val="decimal"/>
      <w:lvlText w:val="%1."/>
      <w:lvlJc w:val="left"/>
      <w:pPr>
        <w:tabs>
          <w:tab w:val="num" w:pos="360"/>
        </w:tabs>
        <w:ind w:left="360" w:hanging="360"/>
      </w:pPr>
      <w:rPr>
        <w:rFonts w:hint="default"/>
      </w:rPr>
    </w:lvl>
    <w:lvl w:ilvl="1">
      <w:start w:val="1"/>
      <w:numFmt w:val="decimal"/>
      <w:isLgl/>
      <w:lvlText w:val="%2.%2."/>
      <w:lvlJc w:val="left"/>
      <w:pPr>
        <w:tabs>
          <w:tab w:val="num" w:pos="1440"/>
        </w:tabs>
        <w:ind w:left="1440" w:hanging="720"/>
      </w:pPr>
      <w:rPr>
        <w:rFonts w:hint="default"/>
        <w:sz w:val="24"/>
        <w:szCs w:val="24"/>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920"/>
        </w:tabs>
        <w:ind w:left="7920" w:hanging="2160"/>
      </w:pPr>
      <w:rPr>
        <w:rFonts w:hint="default"/>
      </w:rPr>
    </w:lvl>
  </w:abstractNum>
  <w:abstractNum w:abstractNumId="1" w15:restartNumberingAfterBreak="0">
    <w:nsid w:val="04167C1A"/>
    <w:multiLevelType w:val="multilevel"/>
    <w:tmpl w:val="4802FEF6"/>
    <w:lvl w:ilvl="0">
      <w:start w:val="1"/>
      <w:numFmt w:val="decimal"/>
      <w:lvlText w:val="%1."/>
      <w:lvlJc w:val="left"/>
      <w:pPr>
        <w:tabs>
          <w:tab w:val="num" w:pos="360"/>
        </w:tabs>
        <w:ind w:left="360" w:hanging="360"/>
      </w:pPr>
      <w:rPr>
        <w:rFonts w:hint="default"/>
      </w:rPr>
    </w:lvl>
    <w:lvl w:ilvl="1">
      <w:start w:val="1"/>
      <w:numFmt w:val="decimal"/>
      <w:isLgl/>
      <w:lvlText w:val="%2.%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920"/>
        </w:tabs>
        <w:ind w:left="7920" w:hanging="2160"/>
      </w:pPr>
      <w:rPr>
        <w:rFonts w:hint="default"/>
      </w:rPr>
    </w:lvl>
  </w:abstractNum>
  <w:abstractNum w:abstractNumId="2" w15:restartNumberingAfterBreak="0">
    <w:nsid w:val="06CF5204"/>
    <w:multiLevelType w:val="multilevel"/>
    <w:tmpl w:val="4E0ECB1A"/>
    <w:lvl w:ilvl="0">
      <w:start w:val="1"/>
      <w:numFmt w:val="decimal"/>
      <w:lvlText w:val="%1."/>
      <w:lvlJc w:val="left"/>
      <w:pPr>
        <w:tabs>
          <w:tab w:val="num" w:pos="360"/>
        </w:tabs>
        <w:ind w:left="360" w:hanging="360"/>
      </w:pPr>
      <w:rPr>
        <w:rFonts w:hint="default"/>
      </w:rPr>
    </w:lvl>
    <w:lvl w:ilvl="1">
      <w:start w:val="1"/>
      <w:numFmt w:val="decimal"/>
      <w:isLgl/>
      <w:lvlText w:val="%2.%2."/>
      <w:lvlJc w:val="left"/>
      <w:pPr>
        <w:tabs>
          <w:tab w:val="num" w:pos="1440"/>
        </w:tabs>
        <w:ind w:left="1440" w:hanging="720"/>
      </w:pPr>
      <w:rPr>
        <w:rFonts w:hint="default"/>
        <w:sz w:val="24"/>
        <w:szCs w:val="24"/>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920"/>
        </w:tabs>
        <w:ind w:left="7920" w:hanging="2160"/>
      </w:pPr>
      <w:rPr>
        <w:rFonts w:hint="default"/>
      </w:rPr>
    </w:lvl>
  </w:abstractNum>
  <w:abstractNum w:abstractNumId="3" w15:restartNumberingAfterBreak="0">
    <w:nsid w:val="0A4B2236"/>
    <w:multiLevelType w:val="multilevel"/>
    <w:tmpl w:val="DF9057F0"/>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121C6F4B"/>
    <w:multiLevelType w:val="multilevel"/>
    <w:tmpl w:val="DF9057F0"/>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180F27AD"/>
    <w:multiLevelType w:val="hybridMultilevel"/>
    <w:tmpl w:val="BDAAC3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ABC5B25"/>
    <w:multiLevelType w:val="hybridMultilevel"/>
    <w:tmpl w:val="E786B3C0"/>
    <w:lvl w:ilvl="0" w:tplc="BA1075E2">
      <w:start w:val="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1353618"/>
    <w:multiLevelType w:val="multilevel"/>
    <w:tmpl w:val="4802FEF6"/>
    <w:lvl w:ilvl="0">
      <w:start w:val="1"/>
      <w:numFmt w:val="decimal"/>
      <w:lvlText w:val="%1."/>
      <w:lvlJc w:val="left"/>
      <w:pPr>
        <w:tabs>
          <w:tab w:val="num" w:pos="360"/>
        </w:tabs>
        <w:ind w:left="360" w:hanging="360"/>
      </w:pPr>
      <w:rPr>
        <w:rFonts w:hint="default"/>
      </w:rPr>
    </w:lvl>
    <w:lvl w:ilvl="1">
      <w:start w:val="1"/>
      <w:numFmt w:val="decimal"/>
      <w:isLgl/>
      <w:lvlText w:val="%2.%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920"/>
        </w:tabs>
        <w:ind w:left="7920" w:hanging="2160"/>
      </w:pPr>
      <w:rPr>
        <w:rFonts w:hint="default"/>
      </w:rPr>
    </w:lvl>
  </w:abstractNum>
  <w:abstractNum w:abstractNumId="8" w15:restartNumberingAfterBreak="0">
    <w:nsid w:val="25B665CD"/>
    <w:multiLevelType w:val="hybridMultilevel"/>
    <w:tmpl w:val="5BE4B4B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779AF"/>
    <w:multiLevelType w:val="multilevel"/>
    <w:tmpl w:val="C5B0857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sz w:val="24"/>
        <w:szCs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2F3E1AD0"/>
    <w:multiLevelType w:val="multilevel"/>
    <w:tmpl w:val="B43255A4"/>
    <w:lvl w:ilvl="0">
      <w:numFmt w:val="none"/>
      <w:lvlText w:val=""/>
      <w:lvlJc w:val="left"/>
      <w:pPr>
        <w:tabs>
          <w:tab w:val="num" w:pos="360"/>
        </w:tabs>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16115C3"/>
    <w:multiLevelType w:val="multilevel"/>
    <w:tmpl w:val="4802FEF6"/>
    <w:lvl w:ilvl="0">
      <w:start w:val="1"/>
      <w:numFmt w:val="decimal"/>
      <w:lvlText w:val="%1."/>
      <w:lvlJc w:val="left"/>
      <w:pPr>
        <w:tabs>
          <w:tab w:val="num" w:pos="360"/>
        </w:tabs>
        <w:ind w:left="360" w:hanging="360"/>
      </w:pPr>
      <w:rPr>
        <w:rFonts w:hint="default"/>
      </w:rPr>
    </w:lvl>
    <w:lvl w:ilvl="1">
      <w:start w:val="1"/>
      <w:numFmt w:val="decimal"/>
      <w:isLgl/>
      <w:lvlText w:val="%2.%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920"/>
        </w:tabs>
        <w:ind w:left="7920" w:hanging="2160"/>
      </w:pPr>
      <w:rPr>
        <w:rFonts w:hint="default"/>
      </w:rPr>
    </w:lvl>
  </w:abstractNum>
  <w:abstractNum w:abstractNumId="12" w15:restartNumberingAfterBreak="0">
    <w:nsid w:val="33A20DEC"/>
    <w:multiLevelType w:val="hybridMultilevel"/>
    <w:tmpl w:val="78245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4653217"/>
    <w:multiLevelType w:val="multilevel"/>
    <w:tmpl w:val="4E0ECB1A"/>
    <w:lvl w:ilvl="0">
      <w:start w:val="1"/>
      <w:numFmt w:val="decimal"/>
      <w:lvlText w:val="%1."/>
      <w:lvlJc w:val="left"/>
      <w:pPr>
        <w:tabs>
          <w:tab w:val="num" w:pos="360"/>
        </w:tabs>
        <w:ind w:left="360" w:hanging="360"/>
      </w:pPr>
      <w:rPr>
        <w:rFonts w:hint="default"/>
      </w:rPr>
    </w:lvl>
    <w:lvl w:ilvl="1">
      <w:start w:val="1"/>
      <w:numFmt w:val="decimal"/>
      <w:isLgl/>
      <w:lvlText w:val="%2.%2."/>
      <w:lvlJc w:val="left"/>
      <w:pPr>
        <w:tabs>
          <w:tab w:val="num" w:pos="1440"/>
        </w:tabs>
        <w:ind w:left="1440" w:hanging="720"/>
      </w:pPr>
      <w:rPr>
        <w:rFonts w:hint="default"/>
        <w:sz w:val="24"/>
        <w:szCs w:val="24"/>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920"/>
        </w:tabs>
        <w:ind w:left="7920" w:hanging="2160"/>
      </w:pPr>
      <w:rPr>
        <w:rFonts w:hint="default"/>
      </w:rPr>
    </w:lvl>
  </w:abstractNum>
  <w:abstractNum w:abstractNumId="14" w15:restartNumberingAfterBreak="0">
    <w:nsid w:val="3E2E294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C42AE6"/>
    <w:multiLevelType w:val="hybridMultilevel"/>
    <w:tmpl w:val="D4FC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5A7E0D"/>
    <w:multiLevelType w:val="hybridMultilevel"/>
    <w:tmpl w:val="36B2C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4C1616"/>
    <w:multiLevelType w:val="multilevel"/>
    <w:tmpl w:val="1902DD02"/>
    <w:lvl w:ilvl="0">
      <w:start w:val="1"/>
      <w:numFmt w:val="decimal"/>
      <w:pStyle w:val="1stHeading"/>
      <w:lvlText w:val="%1."/>
      <w:lvlJc w:val="left"/>
      <w:pPr>
        <w:ind w:left="9716" w:hanging="360"/>
      </w:pPr>
    </w:lvl>
    <w:lvl w:ilvl="1">
      <w:start w:val="1"/>
      <w:numFmt w:val="decimal"/>
      <w:pStyle w:val="2ndHeading"/>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2F619B2"/>
    <w:multiLevelType w:val="multilevel"/>
    <w:tmpl w:val="4802FEF6"/>
    <w:lvl w:ilvl="0">
      <w:start w:val="1"/>
      <w:numFmt w:val="decimal"/>
      <w:lvlText w:val="%1."/>
      <w:lvlJc w:val="left"/>
      <w:pPr>
        <w:tabs>
          <w:tab w:val="num" w:pos="360"/>
        </w:tabs>
        <w:ind w:left="360" w:hanging="360"/>
      </w:pPr>
      <w:rPr>
        <w:rFonts w:hint="default"/>
      </w:rPr>
    </w:lvl>
    <w:lvl w:ilvl="1">
      <w:start w:val="1"/>
      <w:numFmt w:val="decimal"/>
      <w:isLgl/>
      <w:lvlText w:val="%2.%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920"/>
        </w:tabs>
        <w:ind w:left="7920" w:hanging="2160"/>
      </w:pPr>
      <w:rPr>
        <w:rFonts w:hint="default"/>
      </w:rPr>
    </w:lvl>
  </w:abstractNum>
  <w:abstractNum w:abstractNumId="19" w15:restartNumberingAfterBreak="0">
    <w:nsid w:val="4877448D"/>
    <w:multiLevelType w:val="multilevel"/>
    <w:tmpl w:val="4AECD5C6"/>
    <w:lvl w:ilvl="0">
      <w:start w:val="1"/>
      <w:numFmt w:val="decimal"/>
      <w:isLgl/>
      <w:lvlText w:val="%1.2."/>
      <w:lvlJc w:val="left"/>
      <w:pPr>
        <w:tabs>
          <w:tab w:val="num" w:pos="1440"/>
        </w:tabs>
        <w:ind w:left="1440" w:hanging="72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9D94EDD"/>
    <w:multiLevelType w:val="multilevel"/>
    <w:tmpl w:val="694E5B0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665EBC"/>
    <w:multiLevelType w:val="hybridMultilevel"/>
    <w:tmpl w:val="5E848A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BDA1E53"/>
    <w:multiLevelType w:val="hybridMultilevel"/>
    <w:tmpl w:val="4090206A"/>
    <w:lvl w:ilvl="0" w:tplc="C9E4E1E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4FF537D6"/>
    <w:multiLevelType w:val="multilevel"/>
    <w:tmpl w:val="4AECD5C6"/>
    <w:lvl w:ilvl="0">
      <w:start w:val="1"/>
      <w:numFmt w:val="decimal"/>
      <w:isLgl/>
      <w:lvlText w:val="%1.2."/>
      <w:lvlJc w:val="left"/>
      <w:pPr>
        <w:tabs>
          <w:tab w:val="num" w:pos="1440"/>
        </w:tabs>
        <w:ind w:left="1440" w:hanging="72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1432DAF"/>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sz w:val="24"/>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2B40E59"/>
    <w:multiLevelType w:val="hybridMultilevel"/>
    <w:tmpl w:val="3BBE5994"/>
    <w:lvl w:ilvl="0" w:tplc="04DCBB42">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30F2F7E"/>
    <w:multiLevelType w:val="hybridMultilevel"/>
    <w:tmpl w:val="4AECD5C6"/>
    <w:lvl w:ilvl="0" w:tplc="36269D48">
      <w:start w:val="1"/>
      <w:numFmt w:val="decimal"/>
      <w:isLgl/>
      <w:lvlText w:val="%1.2."/>
      <w:lvlJc w:val="left"/>
      <w:pPr>
        <w:tabs>
          <w:tab w:val="num" w:pos="1440"/>
        </w:tabs>
        <w:ind w:left="1440" w:hanging="720"/>
      </w:pPr>
      <w:rPr>
        <w:rFonts w:hint="default"/>
      </w:rPr>
    </w:lvl>
    <w:lvl w:ilvl="1" w:tplc="75500C66">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7AC3B17"/>
    <w:multiLevelType w:val="hybridMultilevel"/>
    <w:tmpl w:val="E9727704"/>
    <w:lvl w:ilvl="0" w:tplc="9748320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471A11"/>
    <w:multiLevelType w:val="hybridMultilevel"/>
    <w:tmpl w:val="7C2C4282"/>
    <w:lvl w:ilvl="0" w:tplc="75500C6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7685293"/>
    <w:multiLevelType w:val="hybridMultilevel"/>
    <w:tmpl w:val="35C05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F32158"/>
    <w:multiLevelType w:val="multilevel"/>
    <w:tmpl w:val="4802FEF6"/>
    <w:lvl w:ilvl="0">
      <w:start w:val="1"/>
      <w:numFmt w:val="decimal"/>
      <w:lvlText w:val="%1."/>
      <w:lvlJc w:val="left"/>
      <w:pPr>
        <w:tabs>
          <w:tab w:val="num" w:pos="360"/>
        </w:tabs>
        <w:ind w:left="360" w:hanging="360"/>
      </w:pPr>
      <w:rPr>
        <w:rFonts w:hint="default"/>
      </w:rPr>
    </w:lvl>
    <w:lvl w:ilvl="1">
      <w:start w:val="1"/>
      <w:numFmt w:val="decimal"/>
      <w:isLgl/>
      <w:lvlText w:val="%2.%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920"/>
        </w:tabs>
        <w:ind w:left="7920" w:hanging="2160"/>
      </w:pPr>
      <w:rPr>
        <w:rFonts w:hint="default"/>
      </w:rPr>
    </w:lvl>
  </w:abstractNum>
  <w:abstractNum w:abstractNumId="31" w15:restartNumberingAfterBreak="0">
    <w:nsid w:val="701058E9"/>
    <w:multiLevelType w:val="hybridMultilevel"/>
    <w:tmpl w:val="C510877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0C160F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3997DD0"/>
    <w:multiLevelType w:val="hybridMultilevel"/>
    <w:tmpl w:val="3F38AC1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74AB240A"/>
    <w:multiLevelType w:val="hybridMultilevel"/>
    <w:tmpl w:val="4090206A"/>
    <w:lvl w:ilvl="0" w:tplc="C9E4E1E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57F5FA6"/>
    <w:multiLevelType w:val="multilevel"/>
    <w:tmpl w:val="265CFA96"/>
    <w:lvl w:ilvl="0">
      <w:start w:val="1"/>
      <w:numFmt w:val="decimal"/>
      <w:lvlText w:val="%1."/>
      <w:lvlJc w:val="left"/>
      <w:pPr>
        <w:tabs>
          <w:tab w:val="num" w:pos="360"/>
        </w:tabs>
        <w:ind w:left="360" w:hanging="360"/>
      </w:pPr>
      <w:rPr>
        <w:rFonts w:hint="default"/>
      </w:rPr>
    </w:lvl>
    <w:lvl w:ilvl="1">
      <w:start w:val="1"/>
      <w:numFmt w:val="decimal"/>
      <w:isLgl/>
      <w:lvlText w:val="%2.%2."/>
      <w:lvlJc w:val="left"/>
      <w:pPr>
        <w:tabs>
          <w:tab w:val="num" w:pos="1440"/>
        </w:tabs>
        <w:ind w:left="1440" w:hanging="720"/>
      </w:pPr>
      <w:rPr>
        <w:rFonts w:hint="default"/>
        <w:sz w:val="24"/>
        <w:szCs w:val="24"/>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3240"/>
        </w:tabs>
        <w:ind w:left="3240" w:hanging="108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5040"/>
        </w:tabs>
        <w:ind w:left="5040" w:hanging="144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840"/>
        </w:tabs>
        <w:ind w:left="6840" w:hanging="1800"/>
      </w:pPr>
      <w:rPr>
        <w:rFonts w:hint="default"/>
      </w:rPr>
    </w:lvl>
    <w:lvl w:ilvl="8">
      <w:start w:val="1"/>
      <w:numFmt w:val="decimal"/>
      <w:isLgl/>
      <w:lvlText w:val="%1.%2.%3.%4.%5.%6.%7.%8.%9."/>
      <w:lvlJc w:val="left"/>
      <w:pPr>
        <w:tabs>
          <w:tab w:val="num" w:pos="7920"/>
        </w:tabs>
        <w:ind w:left="7920" w:hanging="2160"/>
      </w:pPr>
      <w:rPr>
        <w:rFonts w:hint="default"/>
      </w:rPr>
    </w:lvl>
  </w:abstractNum>
  <w:abstractNum w:abstractNumId="36" w15:restartNumberingAfterBreak="0">
    <w:nsid w:val="7CE82593"/>
    <w:multiLevelType w:val="hybridMultilevel"/>
    <w:tmpl w:val="D6E0D1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490EDB"/>
    <w:multiLevelType w:val="hybridMultilevel"/>
    <w:tmpl w:val="1042FFD4"/>
    <w:lvl w:ilvl="0" w:tplc="FCA85D9C">
      <w:numFmt w:val="none"/>
      <w:lvlText w:val=""/>
      <w:lvlJc w:val="left"/>
      <w:pPr>
        <w:tabs>
          <w:tab w:val="num" w:pos="360"/>
        </w:tabs>
      </w:pPr>
    </w:lvl>
    <w:lvl w:ilvl="1" w:tplc="B4D01DEA" w:tentative="1">
      <w:start w:val="1"/>
      <w:numFmt w:val="lowerLetter"/>
      <w:lvlText w:val="%2."/>
      <w:lvlJc w:val="left"/>
      <w:pPr>
        <w:tabs>
          <w:tab w:val="num" w:pos="1440"/>
        </w:tabs>
        <w:ind w:left="1440" w:hanging="360"/>
      </w:pPr>
    </w:lvl>
    <w:lvl w:ilvl="2" w:tplc="F0361136" w:tentative="1">
      <w:start w:val="1"/>
      <w:numFmt w:val="lowerRoman"/>
      <w:lvlText w:val="%3."/>
      <w:lvlJc w:val="right"/>
      <w:pPr>
        <w:tabs>
          <w:tab w:val="num" w:pos="2160"/>
        </w:tabs>
        <w:ind w:left="2160" w:hanging="180"/>
      </w:pPr>
    </w:lvl>
    <w:lvl w:ilvl="3" w:tplc="888A8E5A" w:tentative="1">
      <w:start w:val="1"/>
      <w:numFmt w:val="decimal"/>
      <w:lvlText w:val="%4."/>
      <w:lvlJc w:val="left"/>
      <w:pPr>
        <w:tabs>
          <w:tab w:val="num" w:pos="2880"/>
        </w:tabs>
        <w:ind w:left="2880" w:hanging="360"/>
      </w:pPr>
    </w:lvl>
    <w:lvl w:ilvl="4" w:tplc="AF920FFC" w:tentative="1">
      <w:start w:val="1"/>
      <w:numFmt w:val="lowerLetter"/>
      <w:lvlText w:val="%5."/>
      <w:lvlJc w:val="left"/>
      <w:pPr>
        <w:tabs>
          <w:tab w:val="num" w:pos="3600"/>
        </w:tabs>
        <w:ind w:left="3600" w:hanging="360"/>
      </w:pPr>
    </w:lvl>
    <w:lvl w:ilvl="5" w:tplc="7494E690" w:tentative="1">
      <w:start w:val="1"/>
      <w:numFmt w:val="lowerRoman"/>
      <w:lvlText w:val="%6."/>
      <w:lvlJc w:val="right"/>
      <w:pPr>
        <w:tabs>
          <w:tab w:val="num" w:pos="4320"/>
        </w:tabs>
        <w:ind w:left="4320" w:hanging="180"/>
      </w:pPr>
    </w:lvl>
    <w:lvl w:ilvl="6" w:tplc="D2F245D4" w:tentative="1">
      <w:start w:val="1"/>
      <w:numFmt w:val="decimal"/>
      <w:lvlText w:val="%7."/>
      <w:lvlJc w:val="left"/>
      <w:pPr>
        <w:tabs>
          <w:tab w:val="num" w:pos="5040"/>
        </w:tabs>
        <w:ind w:left="5040" w:hanging="360"/>
      </w:pPr>
    </w:lvl>
    <w:lvl w:ilvl="7" w:tplc="53A44644" w:tentative="1">
      <w:start w:val="1"/>
      <w:numFmt w:val="lowerLetter"/>
      <w:lvlText w:val="%8."/>
      <w:lvlJc w:val="left"/>
      <w:pPr>
        <w:tabs>
          <w:tab w:val="num" w:pos="5760"/>
        </w:tabs>
        <w:ind w:left="5760" w:hanging="360"/>
      </w:pPr>
    </w:lvl>
    <w:lvl w:ilvl="8" w:tplc="274E3620" w:tentative="1">
      <w:start w:val="1"/>
      <w:numFmt w:val="lowerRoman"/>
      <w:lvlText w:val="%9."/>
      <w:lvlJc w:val="right"/>
      <w:pPr>
        <w:tabs>
          <w:tab w:val="num" w:pos="6480"/>
        </w:tabs>
        <w:ind w:left="6480" w:hanging="180"/>
      </w:pPr>
    </w:lvl>
  </w:abstractNum>
  <w:num w:numId="1" w16cid:durableId="873734614">
    <w:abstractNumId w:val="9"/>
  </w:num>
  <w:num w:numId="2" w16cid:durableId="1946839850">
    <w:abstractNumId w:val="28"/>
  </w:num>
  <w:num w:numId="3" w16cid:durableId="1861511100">
    <w:abstractNumId w:val="7"/>
  </w:num>
  <w:num w:numId="4" w16cid:durableId="1417092629">
    <w:abstractNumId w:val="37"/>
  </w:num>
  <w:num w:numId="5" w16cid:durableId="833766282">
    <w:abstractNumId w:val="10"/>
  </w:num>
  <w:num w:numId="6" w16cid:durableId="579753786">
    <w:abstractNumId w:val="26"/>
  </w:num>
  <w:num w:numId="7" w16cid:durableId="1106585776">
    <w:abstractNumId w:val="18"/>
  </w:num>
  <w:num w:numId="8" w16cid:durableId="407581940">
    <w:abstractNumId w:val="11"/>
  </w:num>
  <w:num w:numId="9" w16cid:durableId="1374882631">
    <w:abstractNumId w:val="30"/>
  </w:num>
  <w:num w:numId="10" w16cid:durableId="685014560">
    <w:abstractNumId w:val="1"/>
  </w:num>
  <w:num w:numId="11" w16cid:durableId="1754545987">
    <w:abstractNumId w:val="13"/>
  </w:num>
  <w:num w:numId="12" w16cid:durableId="1584534595">
    <w:abstractNumId w:val="2"/>
  </w:num>
  <w:num w:numId="13" w16cid:durableId="2114207723">
    <w:abstractNumId w:val="19"/>
  </w:num>
  <w:num w:numId="14" w16cid:durableId="1421021194">
    <w:abstractNumId w:val="35"/>
  </w:num>
  <w:num w:numId="15" w16cid:durableId="100684802">
    <w:abstractNumId w:val="0"/>
  </w:num>
  <w:num w:numId="16" w16cid:durableId="1010258296">
    <w:abstractNumId w:val="24"/>
  </w:num>
  <w:num w:numId="17" w16cid:durableId="1850875118">
    <w:abstractNumId w:val="23"/>
  </w:num>
  <w:num w:numId="18" w16cid:durableId="1587765580">
    <w:abstractNumId w:val="25"/>
  </w:num>
  <w:num w:numId="19" w16cid:durableId="419914729">
    <w:abstractNumId w:val="21"/>
  </w:num>
  <w:num w:numId="20" w16cid:durableId="1345281126">
    <w:abstractNumId w:val="15"/>
  </w:num>
  <w:num w:numId="21" w16cid:durableId="1034698763">
    <w:abstractNumId w:val="27"/>
  </w:num>
  <w:num w:numId="22" w16cid:durableId="1759521996">
    <w:abstractNumId w:val="4"/>
  </w:num>
  <w:num w:numId="23" w16cid:durableId="1354500126">
    <w:abstractNumId w:val="5"/>
  </w:num>
  <w:num w:numId="24" w16cid:durableId="1001616565">
    <w:abstractNumId w:val="3"/>
  </w:num>
  <w:num w:numId="25" w16cid:durableId="315300226">
    <w:abstractNumId w:val="33"/>
  </w:num>
  <w:num w:numId="26" w16cid:durableId="583028442">
    <w:abstractNumId w:val="20"/>
  </w:num>
  <w:num w:numId="27" w16cid:durableId="1711417407">
    <w:abstractNumId w:val="12"/>
  </w:num>
  <w:num w:numId="28" w16cid:durableId="558319171">
    <w:abstractNumId w:val="29"/>
  </w:num>
  <w:num w:numId="29" w16cid:durableId="1812824033">
    <w:abstractNumId w:val="8"/>
  </w:num>
  <w:num w:numId="30" w16cid:durableId="286394882">
    <w:abstractNumId w:val="16"/>
  </w:num>
  <w:num w:numId="31" w16cid:durableId="2111313944">
    <w:abstractNumId w:val="17"/>
  </w:num>
  <w:num w:numId="32" w16cid:durableId="1752576972">
    <w:abstractNumId w:val="31"/>
  </w:num>
  <w:num w:numId="33" w16cid:durableId="675766333">
    <w:abstractNumId w:val="14"/>
  </w:num>
  <w:num w:numId="34" w16cid:durableId="716970930">
    <w:abstractNumId w:val="32"/>
  </w:num>
  <w:num w:numId="35" w16cid:durableId="1231648367">
    <w:abstractNumId w:val="17"/>
  </w:num>
  <w:num w:numId="36" w16cid:durableId="553005528">
    <w:abstractNumId w:val="17"/>
  </w:num>
  <w:num w:numId="37" w16cid:durableId="1790585459">
    <w:abstractNumId w:val="17"/>
  </w:num>
  <w:num w:numId="38" w16cid:durableId="75978087">
    <w:abstractNumId w:val="17"/>
  </w:num>
  <w:num w:numId="39" w16cid:durableId="1993216661">
    <w:abstractNumId w:val="17"/>
  </w:num>
  <w:num w:numId="40" w16cid:durableId="1487044601">
    <w:abstractNumId w:val="17"/>
  </w:num>
  <w:num w:numId="41" w16cid:durableId="591277912">
    <w:abstractNumId w:val="17"/>
  </w:num>
  <w:num w:numId="42" w16cid:durableId="158156235">
    <w:abstractNumId w:val="17"/>
  </w:num>
  <w:num w:numId="43" w16cid:durableId="571812275">
    <w:abstractNumId w:val="6"/>
  </w:num>
  <w:num w:numId="44" w16cid:durableId="33046545">
    <w:abstractNumId w:val="36"/>
  </w:num>
  <w:num w:numId="45" w16cid:durableId="404111978">
    <w:abstractNumId w:val="34"/>
  </w:num>
  <w:num w:numId="46" w16cid:durableId="1304693668">
    <w:abstractNumId w:val="22"/>
  </w:num>
  <w:num w:numId="47" w16cid:durableId="10739711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361D"/>
    <w:rsid w:val="000035B6"/>
    <w:rsid w:val="00012719"/>
    <w:rsid w:val="00022119"/>
    <w:rsid w:val="00032B53"/>
    <w:rsid w:val="0003581A"/>
    <w:rsid w:val="00042E0B"/>
    <w:rsid w:val="00053B28"/>
    <w:rsid w:val="00055495"/>
    <w:rsid w:val="00057724"/>
    <w:rsid w:val="00066649"/>
    <w:rsid w:val="00082513"/>
    <w:rsid w:val="00087BE4"/>
    <w:rsid w:val="00091C62"/>
    <w:rsid w:val="000A0119"/>
    <w:rsid w:val="000A64A2"/>
    <w:rsid w:val="000B0C98"/>
    <w:rsid w:val="000C4069"/>
    <w:rsid w:val="000E2152"/>
    <w:rsid w:val="000E6E30"/>
    <w:rsid w:val="001023C6"/>
    <w:rsid w:val="00102DBC"/>
    <w:rsid w:val="0010417C"/>
    <w:rsid w:val="001120A0"/>
    <w:rsid w:val="001139E9"/>
    <w:rsid w:val="00125998"/>
    <w:rsid w:val="001270EC"/>
    <w:rsid w:val="00140E2E"/>
    <w:rsid w:val="0015264D"/>
    <w:rsid w:val="00163A5B"/>
    <w:rsid w:val="00181D6F"/>
    <w:rsid w:val="0018368C"/>
    <w:rsid w:val="00185227"/>
    <w:rsid w:val="001870EC"/>
    <w:rsid w:val="00193980"/>
    <w:rsid w:val="001945AF"/>
    <w:rsid w:val="00194BA0"/>
    <w:rsid w:val="001B2ED7"/>
    <w:rsid w:val="001B5E84"/>
    <w:rsid w:val="001C5EA7"/>
    <w:rsid w:val="001E72C1"/>
    <w:rsid w:val="001F645B"/>
    <w:rsid w:val="00204CC7"/>
    <w:rsid w:val="00213C92"/>
    <w:rsid w:val="00235A4B"/>
    <w:rsid w:val="0026246F"/>
    <w:rsid w:val="00276AE5"/>
    <w:rsid w:val="002802D1"/>
    <w:rsid w:val="00280E45"/>
    <w:rsid w:val="00283206"/>
    <w:rsid w:val="002938BA"/>
    <w:rsid w:val="002A5CEC"/>
    <w:rsid w:val="002B1D3F"/>
    <w:rsid w:val="002B27FA"/>
    <w:rsid w:val="002C1DE2"/>
    <w:rsid w:val="002C1E2E"/>
    <w:rsid w:val="002C29D5"/>
    <w:rsid w:val="002C2E2A"/>
    <w:rsid w:val="002C33C6"/>
    <w:rsid w:val="002D3992"/>
    <w:rsid w:val="002D68B0"/>
    <w:rsid w:val="002E42C1"/>
    <w:rsid w:val="002F158F"/>
    <w:rsid w:val="002F212E"/>
    <w:rsid w:val="002F646B"/>
    <w:rsid w:val="00306285"/>
    <w:rsid w:val="00307416"/>
    <w:rsid w:val="00311D28"/>
    <w:rsid w:val="00320D79"/>
    <w:rsid w:val="00322098"/>
    <w:rsid w:val="00326269"/>
    <w:rsid w:val="00332DED"/>
    <w:rsid w:val="00337986"/>
    <w:rsid w:val="00343A10"/>
    <w:rsid w:val="00346669"/>
    <w:rsid w:val="003515EF"/>
    <w:rsid w:val="00363174"/>
    <w:rsid w:val="00366076"/>
    <w:rsid w:val="00377E25"/>
    <w:rsid w:val="00380EF3"/>
    <w:rsid w:val="003900B4"/>
    <w:rsid w:val="00395A51"/>
    <w:rsid w:val="003A0D59"/>
    <w:rsid w:val="003B55F6"/>
    <w:rsid w:val="003B6B40"/>
    <w:rsid w:val="003C144D"/>
    <w:rsid w:val="003C2396"/>
    <w:rsid w:val="003E6B17"/>
    <w:rsid w:val="003F4E95"/>
    <w:rsid w:val="00406973"/>
    <w:rsid w:val="0041415F"/>
    <w:rsid w:val="004220B6"/>
    <w:rsid w:val="00424A10"/>
    <w:rsid w:val="00425CFC"/>
    <w:rsid w:val="004324D7"/>
    <w:rsid w:val="004428F3"/>
    <w:rsid w:val="004652FA"/>
    <w:rsid w:val="004657F8"/>
    <w:rsid w:val="00467608"/>
    <w:rsid w:val="00485ED5"/>
    <w:rsid w:val="004A7E69"/>
    <w:rsid w:val="004E04CD"/>
    <w:rsid w:val="004E06D6"/>
    <w:rsid w:val="004E43D0"/>
    <w:rsid w:val="004E6C69"/>
    <w:rsid w:val="004F6B26"/>
    <w:rsid w:val="00507385"/>
    <w:rsid w:val="005124F8"/>
    <w:rsid w:val="0051367E"/>
    <w:rsid w:val="005150EE"/>
    <w:rsid w:val="005247A8"/>
    <w:rsid w:val="00535D7D"/>
    <w:rsid w:val="0054441C"/>
    <w:rsid w:val="00547B11"/>
    <w:rsid w:val="00563D47"/>
    <w:rsid w:val="005878B9"/>
    <w:rsid w:val="005A0DC6"/>
    <w:rsid w:val="005A1109"/>
    <w:rsid w:val="005A32D6"/>
    <w:rsid w:val="005A7825"/>
    <w:rsid w:val="005B1D56"/>
    <w:rsid w:val="005B67BA"/>
    <w:rsid w:val="005B78D6"/>
    <w:rsid w:val="005C5CDD"/>
    <w:rsid w:val="005D33F4"/>
    <w:rsid w:val="005F16FC"/>
    <w:rsid w:val="005F24CB"/>
    <w:rsid w:val="005F5EB9"/>
    <w:rsid w:val="0060005D"/>
    <w:rsid w:val="0060163E"/>
    <w:rsid w:val="00615716"/>
    <w:rsid w:val="00615F5B"/>
    <w:rsid w:val="00620711"/>
    <w:rsid w:val="00620E44"/>
    <w:rsid w:val="00623F41"/>
    <w:rsid w:val="00631297"/>
    <w:rsid w:val="006502AB"/>
    <w:rsid w:val="00657A1C"/>
    <w:rsid w:val="0066245E"/>
    <w:rsid w:val="0066625D"/>
    <w:rsid w:val="00681B04"/>
    <w:rsid w:val="00685FB2"/>
    <w:rsid w:val="006947B8"/>
    <w:rsid w:val="006A41E3"/>
    <w:rsid w:val="006B259D"/>
    <w:rsid w:val="006B7F89"/>
    <w:rsid w:val="006D6078"/>
    <w:rsid w:val="006E0B49"/>
    <w:rsid w:val="006E526B"/>
    <w:rsid w:val="006E6172"/>
    <w:rsid w:val="006F0484"/>
    <w:rsid w:val="006F5118"/>
    <w:rsid w:val="006F7715"/>
    <w:rsid w:val="0070116B"/>
    <w:rsid w:val="007049C2"/>
    <w:rsid w:val="00705766"/>
    <w:rsid w:val="00732C69"/>
    <w:rsid w:val="00735E2D"/>
    <w:rsid w:val="007373F7"/>
    <w:rsid w:val="00751179"/>
    <w:rsid w:val="0075394C"/>
    <w:rsid w:val="00754855"/>
    <w:rsid w:val="007619E0"/>
    <w:rsid w:val="007656B5"/>
    <w:rsid w:val="00767445"/>
    <w:rsid w:val="00767757"/>
    <w:rsid w:val="00781303"/>
    <w:rsid w:val="00787EE9"/>
    <w:rsid w:val="00792D57"/>
    <w:rsid w:val="00797198"/>
    <w:rsid w:val="007A5A19"/>
    <w:rsid w:val="007B62A0"/>
    <w:rsid w:val="007B6760"/>
    <w:rsid w:val="007C506B"/>
    <w:rsid w:val="007D370B"/>
    <w:rsid w:val="007E3585"/>
    <w:rsid w:val="007E5ECF"/>
    <w:rsid w:val="007F6B3F"/>
    <w:rsid w:val="008046E1"/>
    <w:rsid w:val="0081086A"/>
    <w:rsid w:val="00822690"/>
    <w:rsid w:val="008532FE"/>
    <w:rsid w:val="00860B8F"/>
    <w:rsid w:val="0086405E"/>
    <w:rsid w:val="008650DF"/>
    <w:rsid w:val="00877B3D"/>
    <w:rsid w:val="00885E9F"/>
    <w:rsid w:val="00895B7B"/>
    <w:rsid w:val="008A1801"/>
    <w:rsid w:val="008A215D"/>
    <w:rsid w:val="008A25BB"/>
    <w:rsid w:val="008C143B"/>
    <w:rsid w:val="008C3737"/>
    <w:rsid w:val="008C764C"/>
    <w:rsid w:val="008D6DBF"/>
    <w:rsid w:val="008D6FDF"/>
    <w:rsid w:val="008E2DFA"/>
    <w:rsid w:val="008E7C71"/>
    <w:rsid w:val="008F5E50"/>
    <w:rsid w:val="00901E63"/>
    <w:rsid w:val="0092493E"/>
    <w:rsid w:val="00934561"/>
    <w:rsid w:val="00937201"/>
    <w:rsid w:val="00937F52"/>
    <w:rsid w:val="0094356D"/>
    <w:rsid w:val="00950388"/>
    <w:rsid w:val="009518EB"/>
    <w:rsid w:val="00956983"/>
    <w:rsid w:val="00960C5D"/>
    <w:rsid w:val="00964D4A"/>
    <w:rsid w:val="00972277"/>
    <w:rsid w:val="00976532"/>
    <w:rsid w:val="00987AB7"/>
    <w:rsid w:val="00995BAF"/>
    <w:rsid w:val="009B4F01"/>
    <w:rsid w:val="009C7D05"/>
    <w:rsid w:val="009D0942"/>
    <w:rsid w:val="009D3E48"/>
    <w:rsid w:val="009D4F55"/>
    <w:rsid w:val="009E5767"/>
    <w:rsid w:val="00A066B3"/>
    <w:rsid w:val="00A157A3"/>
    <w:rsid w:val="00A24DDE"/>
    <w:rsid w:val="00A34220"/>
    <w:rsid w:val="00A50A7A"/>
    <w:rsid w:val="00A6045B"/>
    <w:rsid w:val="00A639A5"/>
    <w:rsid w:val="00A67AA7"/>
    <w:rsid w:val="00A7505C"/>
    <w:rsid w:val="00A765FD"/>
    <w:rsid w:val="00A9474A"/>
    <w:rsid w:val="00AC4B48"/>
    <w:rsid w:val="00AD03E9"/>
    <w:rsid w:val="00AD1290"/>
    <w:rsid w:val="00AD1316"/>
    <w:rsid w:val="00AF58F5"/>
    <w:rsid w:val="00B005BB"/>
    <w:rsid w:val="00B01F00"/>
    <w:rsid w:val="00B0244E"/>
    <w:rsid w:val="00B30AEF"/>
    <w:rsid w:val="00B31A65"/>
    <w:rsid w:val="00B42028"/>
    <w:rsid w:val="00B421EB"/>
    <w:rsid w:val="00B50F01"/>
    <w:rsid w:val="00B54637"/>
    <w:rsid w:val="00B6169F"/>
    <w:rsid w:val="00B717FD"/>
    <w:rsid w:val="00B729A9"/>
    <w:rsid w:val="00B74E6E"/>
    <w:rsid w:val="00B8188F"/>
    <w:rsid w:val="00B8643D"/>
    <w:rsid w:val="00B906A1"/>
    <w:rsid w:val="00B954A3"/>
    <w:rsid w:val="00B95EB1"/>
    <w:rsid w:val="00BA5E37"/>
    <w:rsid w:val="00BB192E"/>
    <w:rsid w:val="00BB4E6F"/>
    <w:rsid w:val="00BD74FB"/>
    <w:rsid w:val="00BE3D38"/>
    <w:rsid w:val="00BE3D8E"/>
    <w:rsid w:val="00BE7C43"/>
    <w:rsid w:val="00BF40EF"/>
    <w:rsid w:val="00BF5418"/>
    <w:rsid w:val="00C05841"/>
    <w:rsid w:val="00C118D6"/>
    <w:rsid w:val="00C122EA"/>
    <w:rsid w:val="00C1754B"/>
    <w:rsid w:val="00C220B6"/>
    <w:rsid w:val="00C3251C"/>
    <w:rsid w:val="00C34923"/>
    <w:rsid w:val="00C72F0C"/>
    <w:rsid w:val="00C840AC"/>
    <w:rsid w:val="00C97468"/>
    <w:rsid w:val="00CB1902"/>
    <w:rsid w:val="00CB2AD7"/>
    <w:rsid w:val="00CB32DA"/>
    <w:rsid w:val="00CC012F"/>
    <w:rsid w:val="00CD5C97"/>
    <w:rsid w:val="00CE3184"/>
    <w:rsid w:val="00CE7139"/>
    <w:rsid w:val="00D006DF"/>
    <w:rsid w:val="00D040BA"/>
    <w:rsid w:val="00D12CD6"/>
    <w:rsid w:val="00D26C50"/>
    <w:rsid w:val="00D34EFF"/>
    <w:rsid w:val="00D351AB"/>
    <w:rsid w:val="00D37255"/>
    <w:rsid w:val="00D436A6"/>
    <w:rsid w:val="00D45F0D"/>
    <w:rsid w:val="00D713A9"/>
    <w:rsid w:val="00D80021"/>
    <w:rsid w:val="00D97E39"/>
    <w:rsid w:val="00DA0B35"/>
    <w:rsid w:val="00DA1C0B"/>
    <w:rsid w:val="00DA5170"/>
    <w:rsid w:val="00DA6D05"/>
    <w:rsid w:val="00DB3D0C"/>
    <w:rsid w:val="00DC107F"/>
    <w:rsid w:val="00DC30F8"/>
    <w:rsid w:val="00DC5B8F"/>
    <w:rsid w:val="00DD08D0"/>
    <w:rsid w:val="00DE37AE"/>
    <w:rsid w:val="00E0361D"/>
    <w:rsid w:val="00E11211"/>
    <w:rsid w:val="00E2227B"/>
    <w:rsid w:val="00E278D5"/>
    <w:rsid w:val="00E30DF8"/>
    <w:rsid w:val="00E3307D"/>
    <w:rsid w:val="00E35706"/>
    <w:rsid w:val="00E35A3F"/>
    <w:rsid w:val="00E46493"/>
    <w:rsid w:val="00E4780E"/>
    <w:rsid w:val="00E55811"/>
    <w:rsid w:val="00E7336C"/>
    <w:rsid w:val="00E73AD2"/>
    <w:rsid w:val="00E826D4"/>
    <w:rsid w:val="00E86364"/>
    <w:rsid w:val="00EA560F"/>
    <w:rsid w:val="00EB387A"/>
    <w:rsid w:val="00EB5B6D"/>
    <w:rsid w:val="00EC1E98"/>
    <w:rsid w:val="00EC5F97"/>
    <w:rsid w:val="00ED1536"/>
    <w:rsid w:val="00EE0F25"/>
    <w:rsid w:val="00EE7203"/>
    <w:rsid w:val="00EF2F1A"/>
    <w:rsid w:val="00F140B3"/>
    <w:rsid w:val="00F175E9"/>
    <w:rsid w:val="00F2681A"/>
    <w:rsid w:val="00F30204"/>
    <w:rsid w:val="00F33403"/>
    <w:rsid w:val="00F43AB6"/>
    <w:rsid w:val="00F43DB4"/>
    <w:rsid w:val="00F473B4"/>
    <w:rsid w:val="00F65B63"/>
    <w:rsid w:val="00F72428"/>
    <w:rsid w:val="00F770DB"/>
    <w:rsid w:val="00F831B7"/>
    <w:rsid w:val="00F92A9F"/>
    <w:rsid w:val="00F930F2"/>
    <w:rsid w:val="00F9443F"/>
    <w:rsid w:val="00FB441F"/>
    <w:rsid w:val="00FD022F"/>
    <w:rsid w:val="00FD0874"/>
    <w:rsid w:val="00FD12AB"/>
    <w:rsid w:val="00FD19AD"/>
    <w:rsid w:val="00FD3182"/>
    <w:rsid w:val="00FE317F"/>
    <w:rsid w:val="00FF0DA5"/>
    <w:rsid w:val="00FF5379"/>
  </w:rsids>
  <m:mathPr>
    <m:mathFont m:val="Cambria Math"/>
    <m:brkBin m:val="before"/>
    <m:brkBinSub m:val="--"/>
    <m:smallFrac m:val="0"/>
    <m:dispDef/>
    <m:lMargin m:val="0"/>
    <m:rMargin m:val="0"/>
    <m:defJc m:val="centerGroup"/>
    <m:wrapIndent m:val="1440"/>
    <m:intLim m:val="subSup"/>
    <m:naryLim m:val="undOvr"/>
  </m:mathPr>
  <w:themeFontLang w:val="tr-TR"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932569"/>
  <w15:docId w15:val="{68F47B4B-AD5E-4943-B877-74414227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3206"/>
    <w:pPr>
      <w:spacing w:after="120" w:line="360" w:lineRule="auto"/>
      <w:jc w:val="both"/>
    </w:pPr>
    <w:rPr>
      <w:sz w:val="24"/>
      <w:szCs w:val="24"/>
    </w:rPr>
  </w:style>
  <w:style w:type="paragraph" w:styleId="Heading1">
    <w:name w:val="heading 1"/>
    <w:basedOn w:val="Normal"/>
    <w:next w:val="Normal"/>
    <w:link w:val="Heading1Char1"/>
    <w:qFormat/>
    <w:rsid w:val="00822690"/>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semiHidden/>
    <w:unhideWhenUsed/>
    <w:qFormat/>
    <w:rsid w:val="00082513"/>
    <w:pPr>
      <w:keepNext/>
      <w:keepLines/>
      <w:spacing w:before="200"/>
      <w:outlineLvl w:val="1"/>
    </w:pPr>
    <w:rPr>
      <w:rFonts w:asciiTheme="majorHAnsi" w:eastAsiaTheme="majorEastAsia" w:hAnsiTheme="majorHAnsi" w:cstheme="majorBidi"/>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0361D"/>
    <w:pPr>
      <w:tabs>
        <w:tab w:val="center" w:pos="4320"/>
        <w:tab w:val="right" w:pos="8640"/>
      </w:tabs>
    </w:pPr>
  </w:style>
  <w:style w:type="character" w:styleId="PageNumber">
    <w:name w:val="page number"/>
    <w:basedOn w:val="DefaultParagraphFont"/>
    <w:rsid w:val="00E0361D"/>
  </w:style>
  <w:style w:type="paragraph" w:styleId="Header">
    <w:name w:val="header"/>
    <w:basedOn w:val="Normal"/>
    <w:rsid w:val="00E0361D"/>
    <w:pPr>
      <w:tabs>
        <w:tab w:val="center" w:pos="4320"/>
        <w:tab w:val="right" w:pos="8640"/>
      </w:tabs>
    </w:pPr>
  </w:style>
  <w:style w:type="character" w:styleId="Hyperlink">
    <w:name w:val="Hyperlink"/>
    <w:basedOn w:val="DefaultParagraphFont"/>
    <w:uiPriority w:val="99"/>
    <w:rsid w:val="00AD1316"/>
    <w:rPr>
      <w:color w:val="0000FF" w:themeColor="hyperlink"/>
      <w:u w:val="single"/>
    </w:rPr>
  </w:style>
  <w:style w:type="paragraph" w:styleId="ListParagraph">
    <w:name w:val="List Paragraph"/>
    <w:basedOn w:val="Normal"/>
    <w:link w:val="ListParagraphChar"/>
    <w:uiPriority w:val="34"/>
    <w:qFormat/>
    <w:rsid w:val="00AD1316"/>
    <w:pPr>
      <w:ind w:left="720"/>
      <w:contextualSpacing/>
    </w:pPr>
  </w:style>
  <w:style w:type="table" w:styleId="TableGrid">
    <w:name w:val="Table Grid"/>
    <w:basedOn w:val="TableNormal"/>
    <w:rsid w:val="00CE3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717FD"/>
    <w:rPr>
      <w:rFonts w:ascii="Tahoma" w:hAnsi="Tahoma" w:cs="Tahoma"/>
      <w:sz w:val="16"/>
      <w:szCs w:val="16"/>
    </w:rPr>
  </w:style>
  <w:style w:type="character" w:customStyle="1" w:styleId="BalloonTextChar">
    <w:name w:val="Balloon Text Char"/>
    <w:basedOn w:val="DefaultParagraphFont"/>
    <w:link w:val="BalloonText"/>
    <w:rsid w:val="00B717FD"/>
    <w:rPr>
      <w:rFonts w:ascii="Tahoma" w:hAnsi="Tahoma" w:cs="Tahoma"/>
      <w:sz w:val="16"/>
      <w:szCs w:val="16"/>
    </w:rPr>
  </w:style>
  <w:style w:type="character" w:customStyle="1" w:styleId="apple-style-span">
    <w:name w:val="apple-style-span"/>
    <w:basedOn w:val="DefaultParagraphFont"/>
    <w:uiPriority w:val="99"/>
    <w:rsid w:val="00822690"/>
    <w:rPr>
      <w:rFonts w:ascii="Times New Roman" w:hAnsi="Times New Roman" w:cs="Times New Roman" w:hint="default"/>
    </w:rPr>
  </w:style>
  <w:style w:type="character" w:customStyle="1" w:styleId="Heading1Char1">
    <w:name w:val="Heading 1 Char1"/>
    <w:basedOn w:val="DefaultParagraphFont"/>
    <w:link w:val="Heading1"/>
    <w:rsid w:val="0082269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22690"/>
    <w:pPr>
      <w:spacing w:line="276" w:lineRule="auto"/>
      <w:outlineLvl w:val="9"/>
    </w:pPr>
    <w:rPr>
      <w:lang w:val="tr-TR" w:eastAsia="tr-TR"/>
    </w:rPr>
  </w:style>
  <w:style w:type="paragraph" w:styleId="TOC2">
    <w:name w:val="toc 2"/>
    <w:basedOn w:val="Normal"/>
    <w:next w:val="Normal"/>
    <w:autoRedefine/>
    <w:uiPriority w:val="39"/>
    <w:unhideWhenUsed/>
    <w:qFormat/>
    <w:rsid w:val="00822690"/>
    <w:pPr>
      <w:spacing w:after="100" w:line="276" w:lineRule="auto"/>
      <w:ind w:left="220"/>
    </w:pPr>
    <w:rPr>
      <w:rFonts w:asciiTheme="minorHAnsi" w:eastAsiaTheme="minorEastAsia" w:hAnsiTheme="minorHAnsi" w:cstheme="minorBidi"/>
      <w:sz w:val="22"/>
      <w:szCs w:val="22"/>
      <w:lang w:val="tr-TR" w:eastAsia="tr-TR"/>
    </w:rPr>
  </w:style>
  <w:style w:type="paragraph" w:styleId="TOC1">
    <w:name w:val="toc 1"/>
    <w:basedOn w:val="Normal"/>
    <w:next w:val="Normal"/>
    <w:autoRedefine/>
    <w:uiPriority w:val="39"/>
    <w:unhideWhenUsed/>
    <w:qFormat/>
    <w:rsid w:val="00A67AA7"/>
    <w:pPr>
      <w:tabs>
        <w:tab w:val="left" w:pos="284"/>
        <w:tab w:val="right" w:leader="dot" w:pos="9350"/>
      </w:tabs>
      <w:spacing w:after="100" w:line="276" w:lineRule="auto"/>
    </w:pPr>
    <w:rPr>
      <w:rFonts w:asciiTheme="minorHAnsi" w:eastAsiaTheme="minorEastAsia" w:hAnsiTheme="minorHAnsi" w:cstheme="minorBidi"/>
      <w:sz w:val="22"/>
      <w:szCs w:val="22"/>
      <w:lang w:val="tr-TR" w:eastAsia="tr-TR"/>
    </w:rPr>
  </w:style>
  <w:style w:type="paragraph" w:styleId="TOC3">
    <w:name w:val="toc 3"/>
    <w:basedOn w:val="Normal"/>
    <w:next w:val="Normal"/>
    <w:autoRedefine/>
    <w:uiPriority w:val="39"/>
    <w:unhideWhenUsed/>
    <w:qFormat/>
    <w:rsid w:val="00822690"/>
    <w:pPr>
      <w:spacing w:after="100" w:line="276" w:lineRule="auto"/>
      <w:ind w:left="440"/>
    </w:pPr>
    <w:rPr>
      <w:rFonts w:asciiTheme="minorHAnsi" w:eastAsiaTheme="minorEastAsia" w:hAnsiTheme="minorHAnsi" w:cstheme="minorBidi"/>
      <w:sz w:val="22"/>
      <w:szCs w:val="22"/>
      <w:lang w:val="tr-TR" w:eastAsia="tr-TR"/>
    </w:rPr>
  </w:style>
  <w:style w:type="paragraph" w:styleId="NormalWeb">
    <w:name w:val="Normal (Web)"/>
    <w:basedOn w:val="Normal"/>
    <w:uiPriority w:val="99"/>
    <w:unhideWhenUsed/>
    <w:rsid w:val="00125998"/>
    <w:pPr>
      <w:spacing w:before="100" w:beforeAutospacing="1" w:after="100" w:afterAutospacing="1"/>
    </w:pPr>
    <w:rPr>
      <w:lang w:val="tr-TR" w:eastAsia="tr-TR"/>
    </w:rPr>
  </w:style>
  <w:style w:type="character" w:customStyle="1" w:styleId="apple-converted-space">
    <w:name w:val="apple-converted-space"/>
    <w:basedOn w:val="DefaultParagraphFont"/>
    <w:rsid w:val="00125998"/>
  </w:style>
  <w:style w:type="character" w:customStyle="1" w:styleId="Heading2Char">
    <w:name w:val="Heading 2 Char"/>
    <w:basedOn w:val="DefaultParagraphFont"/>
    <w:link w:val="Heading2"/>
    <w:semiHidden/>
    <w:rsid w:val="00082513"/>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nhideWhenUsed/>
    <w:qFormat/>
    <w:rsid w:val="00140E2E"/>
    <w:pPr>
      <w:spacing w:after="200"/>
    </w:pPr>
    <w:rPr>
      <w:b/>
      <w:bCs/>
      <w:color w:val="4F81BD" w:themeColor="accent1"/>
      <w:sz w:val="18"/>
      <w:szCs w:val="18"/>
    </w:rPr>
  </w:style>
  <w:style w:type="paragraph" w:styleId="TableofFigures">
    <w:name w:val="table of figures"/>
    <w:basedOn w:val="Normal"/>
    <w:next w:val="Normal"/>
    <w:uiPriority w:val="99"/>
    <w:rsid w:val="00F9443F"/>
  </w:style>
  <w:style w:type="paragraph" w:styleId="Subtitle">
    <w:name w:val="Subtitle"/>
    <w:basedOn w:val="Normal"/>
    <w:next w:val="Normal"/>
    <w:link w:val="SubtitleChar"/>
    <w:qFormat/>
    <w:rsid w:val="007E5EC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7E5ECF"/>
    <w:rPr>
      <w:rFonts w:asciiTheme="majorHAnsi" w:eastAsiaTheme="majorEastAsia" w:hAnsiTheme="majorHAnsi" w:cstheme="majorBidi"/>
      <w:i/>
      <w:iCs/>
      <w:color w:val="4F81BD" w:themeColor="accent1"/>
      <w:spacing w:val="15"/>
      <w:sz w:val="24"/>
      <w:szCs w:val="24"/>
    </w:rPr>
  </w:style>
  <w:style w:type="paragraph" w:customStyle="1" w:styleId="Heading11">
    <w:name w:val="Heading 11"/>
    <w:basedOn w:val="Heading1"/>
    <w:link w:val="Heading1Char"/>
    <w:qFormat/>
    <w:rsid w:val="00306285"/>
    <w:rPr>
      <w:color w:val="auto"/>
      <w:sz w:val="24"/>
      <w:szCs w:val="24"/>
    </w:rPr>
  </w:style>
  <w:style w:type="paragraph" w:customStyle="1" w:styleId="1stHeading">
    <w:name w:val="1st Heading"/>
    <w:basedOn w:val="Heading11"/>
    <w:link w:val="1stHeadingChar"/>
    <w:qFormat/>
    <w:rsid w:val="00306285"/>
    <w:pPr>
      <w:numPr>
        <w:numId w:val="31"/>
      </w:numPr>
    </w:pPr>
  </w:style>
  <w:style w:type="character" w:customStyle="1" w:styleId="Heading1Char">
    <w:name w:val="Heading 1 Char"/>
    <w:basedOn w:val="Heading1Char1"/>
    <w:link w:val="Heading11"/>
    <w:rsid w:val="00306285"/>
    <w:rPr>
      <w:rFonts w:asciiTheme="majorHAnsi" w:eastAsiaTheme="majorEastAsia" w:hAnsiTheme="majorHAnsi" w:cstheme="majorBidi"/>
      <w:b/>
      <w:bCs/>
      <w:color w:val="365F91" w:themeColor="accent1" w:themeShade="BF"/>
      <w:sz w:val="24"/>
      <w:szCs w:val="24"/>
    </w:rPr>
  </w:style>
  <w:style w:type="paragraph" w:customStyle="1" w:styleId="2ndHeading">
    <w:name w:val="2nd Heading"/>
    <w:basedOn w:val="ListParagraph"/>
    <w:link w:val="2ndHeadingChar"/>
    <w:qFormat/>
    <w:rsid w:val="00A066B3"/>
    <w:pPr>
      <w:numPr>
        <w:ilvl w:val="1"/>
        <w:numId w:val="31"/>
      </w:numPr>
    </w:pPr>
    <w:rPr>
      <w:b/>
    </w:rPr>
  </w:style>
  <w:style w:type="character" w:customStyle="1" w:styleId="1stHeadingChar">
    <w:name w:val="1st Heading Char"/>
    <w:basedOn w:val="Heading1Char"/>
    <w:link w:val="1stHeading"/>
    <w:rsid w:val="00306285"/>
    <w:rPr>
      <w:rFonts w:asciiTheme="majorHAnsi" w:eastAsiaTheme="majorEastAsia" w:hAnsiTheme="majorHAnsi" w:cstheme="majorBidi"/>
      <w:b/>
      <w:bCs/>
      <w:color w:val="365F91" w:themeColor="accent1" w:themeShade="BF"/>
      <w:sz w:val="24"/>
      <w:szCs w:val="24"/>
    </w:rPr>
  </w:style>
  <w:style w:type="character" w:customStyle="1" w:styleId="ListParagraphChar">
    <w:name w:val="List Paragraph Char"/>
    <w:basedOn w:val="DefaultParagraphFont"/>
    <w:link w:val="ListParagraph"/>
    <w:uiPriority w:val="34"/>
    <w:rsid w:val="00A066B3"/>
    <w:rPr>
      <w:sz w:val="24"/>
      <w:szCs w:val="24"/>
    </w:rPr>
  </w:style>
  <w:style w:type="character" w:customStyle="1" w:styleId="2ndHeadingChar">
    <w:name w:val="2nd Heading Char"/>
    <w:basedOn w:val="ListParagraphChar"/>
    <w:link w:val="2ndHeading"/>
    <w:rsid w:val="00A066B3"/>
    <w:rPr>
      <w:b/>
      <w:sz w:val="24"/>
      <w:szCs w:val="24"/>
    </w:rPr>
  </w:style>
  <w:style w:type="character" w:styleId="CommentReference">
    <w:name w:val="annotation reference"/>
    <w:basedOn w:val="DefaultParagraphFont"/>
    <w:semiHidden/>
    <w:unhideWhenUsed/>
    <w:rsid w:val="005B78D6"/>
    <w:rPr>
      <w:sz w:val="16"/>
      <w:szCs w:val="16"/>
    </w:rPr>
  </w:style>
  <w:style w:type="paragraph" w:styleId="CommentText">
    <w:name w:val="annotation text"/>
    <w:basedOn w:val="Normal"/>
    <w:link w:val="CommentTextChar"/>
    <w:semiHidden/>
    <w:unhideWhenUsed/>
    <w:rsid w:val="005B78D6"/>
    <w:rPr>
      <w:sz w:val="20"/>
      <w:szCs w:val="20"/>
    </w:rPr>
  </w:style>
  <w:style w:type="character" w:customStyle="1" w:styleId="CommentTextChar">
    <w:name w:val="Comment Text Char"/>
    <w:basedOn w:val="DefaultParagraphFont"/>
    <w:link w:val="CommentText"/>
    <w:semiHidden/>
    <w:rsid w:val="005B78D6"/>
  </w:style>
  <w:style w:type="paragraph" w:styleId="CommentSubject">
    <w:name w:val="annotation subject"/>
    <w:basedOn w:val="CommentText"/>
    <w:next w:val="CommentText"/>
    <w:link w:val="CommentSubjectChar"/>
    <w:semiHidden/>
    <w:unhideWhenUsed/>
    <w:rsid w:val="005B78D6"/>
    <w:rPr>
      <w:b/>
      <w:bCs/>
    </w:rPr>
  </w:style>
  <w:style w:type="character" w:customStyle="1" w:styleId="CommentSubjectChar">
    <w:name w:val="Comment Subject Char"/>
    <w:basedOn w:val="CommentTextChar"/>
    <w:link w:val="CommentSubject"/>
    <w:semiHidden/>
    <w:rsid w:val="005B78D6"/>
    <w:rPr>
      <w:b/>
      <w:bCs/>
    </w:rPr>
  </w:style>
  <w:style w:type="character" w:styleId="UnresolvedMention">
    <w:name w:val="Unresolved Mention"/>
    <w:basedOn w:val="DefaultParagraphFont"/>
    <w:uiPriority w:val="99"/>
    <w:semiHidden/>
    <w:unhideWhenUsed/>
    <w:rsid w:val="006A4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453">
      <w:bodyDiv w:val="1"/>
      <w:marLeft w:val="0"/>
      <w:marRight w:val="0"/>
      <w:marTop w:val="0"/>
      <w:marBottom w:val="0"/>
      <w:divBdr>
        <w:top w:val="none" w:sz="0" w:space="0" w:color="auto"/>
        <w:left w:val="none" w:sz="0" w:space="0" w:color="auto"/>
        <w:bottom w:val="none" w:sz="0" w:space="0" w:color="auto"/>
        <w:right w:val="none" w:sz="0" w:space="0" w:color="auto"/>
      </w:divBdr>
      <w:divsChild>
        <w:div w:id="2063209236">
          <w:marLeft w:val="0"/>
          <w:marRight w:val="0"/>
          <w:marTop w:val="30"/>
          <w:marBottom w:val="0"/>
          <w:divBdr>
            <w:top w:val="none" w:sz="0" w:space="0" w:color="auto"/>
            <w:left w:val="none" w:sz="0" w:space="0" w:color="auto"/>
            <w:bottom w:val="none" w:sz="0" w:space="0" w:color="auto"/>
            <w:right w:val="none" w:sz="0" w:space="0" w:color="auto"/>
          </w:divBdr>
          <w:divsChild>
            <w:div w:id="914708696">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40247951">
      <w:bodyDiv w:val="1"/>
      <w:marLeft w:val="0"/>
      <w:marRight w:val="0"/>
      <w:marTop w:val="0"/>
      <w:marBottom w:val="0"/>
      <w:divBdr>
        <w:top w:val="none" w:sz="0" w:space="0" w:color="auto"/>
        <w:left w:val="none" w:sz="0" w:space="0" w:color="auto"/>
        <w:bottom w:val="none" w:sz="0" w:space="0" w:color="auto"/>
        <w:right w:val="none" w:sz="0" w:space="0" w:color="auto"/>
      </w:divBdr>
    </w:div>
    <w:div w:id="250354475">
      <w:bodyDiv w:val="1"/>
      <w:marLeft w:val="0"/>
      <w:marRight w:val="0"/>
      <w:marTop w:val="0"/>
      <w:marBottom w:val="0"/>
      <w:divBdr>
        <w:top w:val="none" w:sz="0" w:space="0" w:color="auto"/>
        <w:left w:val="none" w:sz="0" w:space="0" w:color="auto"/>
        <w:bottom w:val="none" w:sz="0" w:space="0" w:color="auto"/>
        <w:right w:val="none" w:sz="0" w:space="0" w:color="auto"/>
      </w:divBdr>
    </w:div>
    <w:div w:id="330639675">
      <w:bodyDiv w:val="1"/>
      <w:marLeft w:val="0"/>
      <w:marRight w:val="0"/>
      <w:marTop w:val="0"/>
      <w:marBottom w:val="0"/>
      <w:divBdr>
        <w:top w:val="none" w:sz="0" w:space="0" w:color="auto"/>
        <w:left w:val="none" w:sz="0" w:space="0" w:color="auto"/>
        <w:bottom w:val="none" w:sz="0" w:space="0" w:color="auto"/>
        <w:right w:val="none" w:sz="0" w:space="0" w:color="auto"/>
      </w:divBdr>
    </w:div>
    <w:div w:id="470102463">
      <w:bodyDiv w:val="1"/>
      <w:marLeft w:val="0"/>
      <w:marRight w:val="0"/>
      <w:marTop w:val="0"/>
      <w:marBottom w:val="0"/>
      <w:divBdr>
        <w:top w:val="none" w:sz="0" w:space="0" w:color="auto"/>
        <w:left w:val="none" w:sz="0" w:space="0" w:color="auto"/>
        <w:bottom w:val="none" w:sz="0" w:space="0" w:color="auto"/>
        <w:right w:val="none" w:sz="0" w:space="0" w:color="auto"/>
      </w:divBdr>
    </w:div>
    <w:div w:id="586156590">
      <w:bodyDiv w:val="1"/>
      <w:marLeft w:val="0"/>
      <w:marRight w:val="0"/>
      <w:marTop w:val="0"/>
      <w:marBottom w:val="0"/>
      <w:divBdr>
        <w:top w:val="none" w:sz="0" w:space="0" w:color="auto"/>
        <w:left w:val="none" w:sz="0" w:space="0" w:color="auto"/>
        <w:bottom w:val="none" w:sz="0" w:space="0" w:color="auto"/>
        <w:right w:val="none" w:sz="0" w:space="0" w:color="auto"/>
      </w:divBdr>
    </w:div>
    <w:div w:id="856850034">
      <w:bodyDiv w:val="1"/>
      <w:marLeft w:val="0"/>
      <w:marRight w:val="0"/>
      <w:marTop w:val="0"/>
      <w:marBottom w:val="0"/>
      <w:divBdr>
        <w:top w:val="none" w:sz="0" w:space="0" w:color="auto"/>
        <w:left w:val="none" w:sz="0" w:space="0" w:color="auto"/>
        <w:bottom w:val="none" w:sz="0" w:space="0" w:color="auto"/>
        <w:right w:val="none" w:sz="0" w:space="0" w:color="auto"/>
      </w:divBdr>
    </w:div>
    <w:div w:id="1144200042">
      <w:bodyDiv w:val="1"/>
      <w:marLeft w:val="0"/>
      <w:marRight w:val="0"/>
      <w:marTop w:val="0"/>
      <w:marBottom w:val="0"/>
      <w:divBdr>
        <w:top w:val="none" w:sz="0" w:space="0" w:color="auto"/>
        <w:left w:val="none" w:sz="0" w:space="0" w:color="auto"/>
        <w:bottom w:val="none" w:sz="0" w:space="0" w:color="auto"/>
        <w:right w:val="none" w:sz="0" w:space="0" w:color="auto"/>
      </w:divBdr>
    </w:div>
    <w:div w:id="1193300880">
      <w:bodyDiv w:val="1"/>
      <w:marLeft w:val="0"/>
      <w:marRight w:val="0"/>
      <w:marTop w:val="0"/>
      <w:marBottom w:val="0"/>
      <w:divBdr>
        <w:top w:val="none" w:sz="0" w:space="0" w:color="auto"/>
        <w:left w:val="none" w:sz="0" w:space="0" w:color="auto"/>
        <w:bottom w:val="none" w:sz="0" w:space="0" w:color="auto"/>
        <w:right w:val="none" w:sz="0" w:space="0" w:color="auto"/>
      </w:divBdr>
    </w:div>
    <w:div w:id="1504784469">
      <w:bodyDiv w:val="1"/>
      <w:marLeft w:val="0"/>
      <w:marRight w:val="0"/>
      <w:marTop w:val="0"/>
      <w:marBottom w:val="0"/>
      <w:divBdr>
        <w:top w:val="none" w:sz="0" w:space="0" w:color="auto"/>
        <w:left w:val="none" w:sz="0" w:space="0" w:color="auto"/>
        <w:bottom w:val="none" w:sz="0" w:space="0" w:color="auto"/>
        <w:right w:val="none" w:sz="0" w:space="0" w:color="auto"/>
      </w:divBdr>
    </w:div>
    <w:div w:id="1736707696">
      <w:bodyDiv w:val="1"/>
      <w:marLeft w:val="0"/>
      <w:marRight w:val="0"/>
      <w:marTop w:val="0"/>
      <w:marBottom w:val="0"/>
      <w:divBdr>
        <w:top w:val="none" w:sz="0" w:space="0" w:color="auto"/>
        <w:left w:val="none" w:sz="0" w:space="0" w:color="auto"/>
        <w:bottom w:val="none" w:sz="0" w:space="0" w:color="auto"/>
        <w:right w:val="none" w:sz="0" w:space="0" w:color="auto"/>
      </w:divBdr>
    </w:div>
    <w:div w:id="1780563821">
      <w:bodyDiv w:val="1"/>
      <w:marLeft w:val="0"/>
      <w:marRight w:val="0"/>
      <w:marTop w:val="0"/>
      <w:marBottom w:val="0"/>
      <w:divBdr>
        <w:top w:val="none" w:sz="0" w:space="0" w:color="auto"/>
        <w:left w:val="none" w:sz="0" w:space="0" w:color="auto"/>
        <w:bottom w:val="none" w:sz="0" w:space="0" w:color="auto"/>
        <w:right w:val="none" w:sz="0" w:space="0" w:color="auto"/>
      </w:divBdr>
    </w:div>
    <w:div w:id="1805344120">
      <w:bodyDiv w:val="1"/>
      <w:marLeft w:val="0"/>
      <w:marRight w:val="0"/>
      <w:marTop w:val="0"/>
      <w:marBottom w:val="0"/>
      <w:divBdr>
        <w:top w:val="none" w:sz="0" w:space="0" w:color="auto"/>
        <w:left w:val="none" w:sz="0" w:space="0" w:color="auto"/>
        <w:bottom w:val="none" w:sz="0" w:space="0" w:color="auto"/>
        <w:right w:val="none" w:sz="0" w:space="0" w:color="auto"/>
      </w:divBdr>
    </w:div>
    <w:div w:id="1819571452">
      <w:bodyDiv w:val="1"/>
      <w:marLeft w:val="0"/>
      <w:marRight w:val="0"/>
      <w:marTop w:val="0"/>
      <w:marBottom w:val="0"/>
      <w:divBdr>
        <w:top w:val="none" w:sz="0" w:space="0" w:color="auto"/>
        <w:left w:val="none" w:sz="0" w:space="0" w:color="auto"/>
        <w:bottom w:val="none" w:sz="0" w:space="0" w:color="auto"/>
        <w:right w:val="none" w:sz="0" w:space="0" w:color="auto"/>
      </w:divBdr>
    </w:div>
    <w:div w:id="1888878824">
      <w:bodyDiv w:val="1"/>
      <w:marLeft w:val="0"/>
      <w:marRight w:val="0"/>
      <w:marTop w:val="0"/>
      <w:marBottom w:val="0"/>
      <w:divBdr>
        <w:top w:val="none" w:sz="0" w:space="0" w:color="auto"/>
        <w:left w:val="none" w:sz="0" w:space="0" w:color="auto"/>
        <w:bottom w:val="none" w:sz="0" w:space="0" w:color="auto"/>
        <w:right w:val="none" w:sz="0" w:space="0" w:color="auto"/>
      </w:divBdr>
    </w:div>
    <w:div w:id="1924490153">
      <w:bodyDiv w:val="1"/>
      <w:marLeft w:val="0"/>
      <w:marRight w:val="0"/>
      <w:marTop w:val="0"/>
      <w:marBottom w:val="0"/>
      <w:divBdr>
        <w:top w:val="none" w:sz="0" w:space="0" w:color="auto"/>
        <w:left w:val="none" w:sz="0" w:space="0" w:color="auto"/>
        <w:bottom w:val="none" w:sz="0" w:space="0" w:color="auto"/>
        <w:right w:val="none" w:sz="0" w:space="0" w:color="auto"/>
      </w:divBdr>
    </w:div>
    <w:div w:id="194749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yazeedaswad/COMP49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7AACA8-1784-4D6B-A212-88717D29C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17</Pages>
  <Words>3592</Words>
  <Characters>20477</Characters>
  <Application>Microsoft Office Word</Application>
  <DocSecurity>0</DocSecurity>
  <Lines>170</Lines>
  <Paragraphs>48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TITLE</vt:lpstr>
      <vt:lpstr>TITLE</vt:lpstr>
    </vt:vector>
  </TitlesOfParts>
  <Company>Hacettepe University</Company>
  <LinksUpToDate>false</LinksUpToDate>
  <CharactersWithSpaces>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isa.yildirim</dc:creator>
  <cp:lastModifiedBy>Yazes Aswad</cp:lastModifiedBy>
  <cp:revision>15</cp:revision>
  <cp:lastPrinted>2016-03-14T11:36:00Z</cp:lastPrinted>
  <dcterms:created xsi:type="dcterms:W3CDTF">2018-12-20T09:51:00Z</dcterms:created>
  <dcterms:modified xsi:type="dcterms:W3CDTF">2026-05-31T14:49:00Z</dcterms:modified>
</cp:coreProperties>
</file>