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0" w:firstLine="0"/>
        <w:rPr>
          <w:sz w:val="41"/>
        </w:rPr>
      </w:pPr>
      <w:r>
        <w:rPr>
          <w:sz w:val="41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6980565</wp:posOffset>
                </wp:positionV>
                <wp:extent cx="7560309" cy="370903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0309" cy="3709035"/>
                          <a:chExt cx="7560309" cy="370903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5" cy="3708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2912084" y="2274853"/>
                            <a:ext cx="1746885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8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24"/>
                                </w:rPr>
                                <w:t>Tech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24"/>
                                </w:rPr>
                                <w:t>Jobs,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24"/>
                                </w:rPr>
                                <w:t>Jan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24"/>
                                </w:rPr>
                                <w:t>10,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9"/>
                                  <w:sz w:val="2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549.650818pt;width:595.3pt;height:292.05pt;mso-position-horizontal-relative:page;mso-position-vertical-relative:page;z-index:15729664" id="docshapegroup1" coordorigin="0,10993" coordsize="11906,5841">
                <v:shape style="position:absolute;left:0;top:10993;width:11906;height:5841" type="#_x0000_t75" id="docshape2" stroked="false">
                  <v:imagedata r:id="rId5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4585;top:14575;width:2751;height:354" type="#_x0000_t202" id="docshape3" filled="false" stroked="false">
                  <v:textbox inset="0,0,0,0">
                    <w:txbxContent>
                      <w:p>
                        <w:pPr>
                          <w:spacing w:before="38"/>
                          <w:ind w:left="0" w:right="0" w:firstLine="0"/>
                          <w:jc w:val="left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6"/>
                            <w:sz w:val="24"/>
                          </w:rPr>
                          <w:t>Tech</w:t>
                        </w:r>
                        <w:r>
                          <w:rPr>
                            <w:rFonts w:ascii="Tahoma"/>
                            <w:color w:val="FFFFFF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6"/>
                            <w:sz w:val="24"/>
                          </w:rPr>
                          <w:t>for</w:t>
                        </w:r>
                        <w:r>
                          <w:rPr>
                            <w:rFonts w:ascii="Tahoma"/>
                            <w:color w:val="FFFFFF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6"/>
                            <w:sz w:val="24"/>
                          </w:rPr>
                          <w:t>Jobs,</w:t>
                        </w:r>
                        <w:r>
                          <w:rPr>
                            <w:rFonts w:ascii="Tahoma"/>
                            <w:color w:val="FFFFFF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6"/>
                            <w:sz w:val="24"/>
                          </w:rPr>
                          <w:t>Jan</w:t>
                        </w:r>
                        <w:r>
                          <w:rPr>
                            <w:rFonts w:ascii="Tahoma"/>
                            <w:color w:val="FFFFFF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6"/>
                            <w:sz w:val="24"/>
                          </w:rPr>
                          <w:t>10,</w:t>
                        </w:r>
                        <w:r>
                          <w:rPr>
                            <w:rFonts w:ascii="Tahoma"/>
                            <w:color w:val="FFFFFF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9"/>
                            <w:sz w:val="24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229"/>
        <w:ind w:left="0" w:firstLine="0"/>
        <w:rPr>
          <w:sz w:val="41"/>
        </w:rPr>
      </w:pPr>
    </w:p>
    <w:p>
      <w:pPr>
        <w:pStyle w:val="Title"/>
        <w:spacing w:line="189" w:lineRule="auto"/>
        <w:ind w:left="3958" w:right="690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899998</wp:posOffset>
            </wp:positionH>
            <wp:positionV relativeFrom="paragraph">
              <wp:posOffset>-744426</wp:posOffset>
            </wp:positionV>
            <wp:extent cx="2015874" cy="2015874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874" cy="201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3098585</wp:posOffset>
                </wp:positionH>
                <wp:positionV relativeFrom="paragraph">
                  <wp:posOffset>-23511</wp:posOffset>
                </wp:positionV>
                <wp:extent cx="1270" cy="6635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270" cy="663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63575">
                              <a:moveTo>
                                <a:pt x="0" y="6633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6000">
                          <a:solidFill>
                            <a:srgbClr val="0294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152" from="243.983124pt,50.384924pt" to="243.983124pt,-1.851276pt" stroked="true" strokeweight="2.83466pt" strokecolor="#0294cc">
                <v:stroke dashstyle="solid"/>
                <w10:wrap type="none"/>
              </v:line>
            </w:pict>
          </mc:Fallback>
        </mc:AlternateContent>
      </w:r>
      <w:r>
        <w:rPr>
          <w:w w:val="90"/>
        </w:rPr>
        <w:t>GeoStat: Visualizing</w:t>
      </w:r>
      <w:r>
        <w:rPr>
          <w:spacing w:val="-10"/>
          <w:w w:val="90"/>
        </w:rPr>
        <w:t> </w:t>
      </w:r>
      <w:r>
        <w:rPr>
          <w:w w:val="90"/>
        </w:rPr>
        <w:t>Country- Level</w:t>
      </w:r>
      <w:r>
        <w:rPr>
          <w:spacing w:val="-47"/>
          <w:w w:val="90"/>
        </w:rPr>
        <w:t> </w:t>
      </w:r>
      <w:r>
        <w:rPr>
          <w:w w:val="90"/>
        </w:rPr>
        <w:t>Data</w:t>
      </w:r>
      <w:r>
        <w:rPr>
          <w:spacing w:val="-47"/>
          <w:w w:val="90"/>
        </w:rPr>
        <w:t> </w:t>
      </w:r>
      <w:r>
        <w:rPr>
          <w:w w:val="90"/>
        </w:rPr>
        <w:t>for</w:t>
      </w:r>
      <w:r>
        <w:rPr>
          <w:spacing w:val="-47"/>
          <w:w w:val="90"/>
        </w:rPr>
        <w:t> </w:t>
      </w:r>
      <w:r>
        <w:rPr>
          <w:w w:val="90"/>
        </w:rPr>
        <w:t>Deeper</w:t>
      </w:r>
      <w:r>
        <w:rPr>
          <w:spacing w:val="-47"/>
          <w:w w:val="90"/>
        </w:rPr>
        <w:t> </w:t>
      </w:r>
      <w:r>
        <w:rPr>
          <w:w w:val="90"/>
        </w:rPr>
        <w:t>Insights</w:t>
      </w:r>
    </w:p>
    <w:p>
      <w:pPr>
        <w:pStyle w:val="BodyText"/>
        <w:ind w:left="0" w:firstLine="0"/>
        <w:rPr>
          <w:rFonts w:ascii="Tahoma"/>
          <w:sz w:val="41"/>
        </w:rPr>
      </w:pPr>
    </w:p>
    <w:p>
      <w:pPr>
        <w:pStyle w:val="BodyText"/>
        <w:ind w:left="0" w:firstLine="0"/>
        <w:rPr>
          <w:rFonts w:ascii="Tahoma"/>
          <w:sz w:val="41"/>
        </w:rPr>
      </w:pPr>
    </w:p>
    <w:p>
      <w:pPr>
        <w:pStyle w:val="BodyText"/>
        <w:ind w:left="0" w:firstLine="0"/>
        <w:rPr>
          <w:rFonts w:ascii="Tahoma"/>
          <w:sz w:val="41"/>
        </w:rPr>
      </w:pPr>
    </w:p>
    <w:p>
      <w:pPr>
        <w:pStyle w:val="BodyText"/>
        <w:ind w:left="0" w:firstLine="0"/>
        <w:rPr>
          <w:rFonts w:ascii="Tahoma"/>
          <w:sz w:val="41"/>
        </w:rPr>
      </w:pPr>
    </w:p>
    <w:p>
      <w:pPr>
        <w:pStyle w:val="BodyText"/>
        <w:ind w:left="0" w:firstLine="0"/>
        <w:rPr>
          <w:rFonts w:ascii="Tahoma"/>
          <w:sz w:val="41"/>
        </w:rPr>
      </w:pPr>
    </w:p>
    <w:p>
      <w:pPr>
        <w:pStyle w:val="BodyText"/>
        <w:ind w:left="0" w:firstLine="0"/>
        <w:rPr>
          <w:rFonts w:ascii="Tahoma"/>
          <w:sz w:val="41"/>
        </w:rPr>
      </w:pPr>
    </w:p>
    <w:p>
      <w:pPr>
        <w:pStyle w:val="BodyText"/>
        <w:spacing w:before="23"/>
        <w:ind w:left="0" w:firstLine="0"/>
        <w:rPr>
          <w:rFonts w:ascii="Tahoma"/>
          <w:sz w:val="41"/>
        </w:rPr>
      </w:pPr>
    </w:p>
    <w:p>
      <w:pPr>
        <w:pStyle w:val="Title"/>
      </w:pPr>
      <w:r>
        <w:rPr>
          <w:w w:val="90"/>
        </w:rPr>
        <w:t>Student:</w:t>
      </w:r>
      <w:r>
        <w:rPr>
          <w:spacing w:val="42"/>
        </w:rPr>
        <w:t> </w:t>
      </w:r>
      <w:r>
        <w:rPr>
          <w:w w:val="90"/>
        </w:rPr>
        <w:t>Yazeed</w:t>
      </w:r>
      <w:r>
        <w:rPr/>
        <w:t> </w:t>
      </w:r>
      <w:r>
        <w:rPr>
          <w:w w:val="90"/>
        </w:rPr>
        <w:t>Mshayekh</w:t>
      </w:r>
      <w:r>
        <w:rPr/>
        <w:t> </w:t>
      </w:r>
      <w:r>
        <w:rPr>
          <w:w w:val="90"/>
        </w:rPr>
        <w:t>—</w:t>
      </w:r>
      <w:r>
        <w:rPr>
          <w:spacing w:val="-1"/>
        </w:rPr>
        <w:t> </w:t>
      </w:r>
      <w:r>
        <w:rPr>
          <w:w w:val="90"/>
        </w:rPr>
        <w:t>TA:</w:t>
      </w:r>
      <w:r>
        <w:rPr/>
        <w:t> </w:t>
      </w:r>
      <w:r>
        <w:rPr>
          <w:w w:val="90"/>
        </w:rPr>
        <w:t>Mariam</w:t>
      </w:r>
      <w:r>
        <w:rPr/>
        <w:t> </w:t>
      </w:r>
      <w:r>
        <w:rPr>
          <w:spacing w:val="-2"/>
          <w:w w:val="90"/>
        </w:rPr>
        <w:t>Elmasry</w:t>
      </w:r>
    </w:p>
    <w:p>
      <w:pPr>
        <w:pStyle w:val="Title"/>
        <w:spacing w:after="0"/>
        <w:sectPr>
          <w:type w:val="continuous"/>
          <w:pgSz w:w="11910" w:h="16840"/>
          <w:pgMar w:top="1400" w:bottom="0" w:left="1275" w:right="425"/>
        </w:sectPr>
      </w:pPr>
    </w:p>
    <w:p>
      <w:pPr>
        <w:spacing w:before="102"/>
        <w:ind w:left="142" w:right="0" w:firstLine="0"/>
        <w:jc w:val="left"/>
        <w:rPr>
          <w:rFonts w:ascii="Arial Black"/>
          <w:sz w:val="28"/>
        </w:rPr>
      </w:pPr>
      <w:r>
        <w:rPr>
          <w:rFonts w:ascii="Arial Black"/>
          <w:color w:val="0294CC"/>
          <w:spacing w:val="-2"/>
          <w:w w:val="95"/>
          <w:sz w:val="28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40" w:val="left" w:leader="none"/>
              <w:tab w:pos="9213" w:val="right" w:leader="none"/>
            </w:tabs>
            <w:spacing w:line="240" w:lineRule="auto" w:before="391" w:after="0"/>
            <w:ind w:left="440" w:right="0" w:hanging="298"/>
            <w:jc w:val="left"/>
          </w:pPr>
          <w:hyperlink w:history="true" w:anchor="_bookmark0">
            <w:r>
              <w:rPr/>
              <w:t>Project</w:t>
            </w:r>
            <w:r>
              <w:rPr>
                <w:spacing w:val="18"/>
              </w:rPr>
              <w:t> </w:t>
            </w:r>
            <w:r>
              <w:rPr>
                <w:spacing w:val="-2"/>
              </w:rPr>
              <w:t>Description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2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2" w:val="right" w:leader="dot"/>
            </w:tabs>
            <w:spacing w:line="240" w:lineRule="auto" w:before="8" w:after="0"/>
            <w:ind w:left="899" w:right="0" w:hanging="458"/>
            <w:jc w:val="left"/>
          </w:pPr>
          <w:hyperlink w:history="true" w:anchor="_bookmark1">
            <w:r>
              <w:rPr>
                <w:w w:val="110"/>
              </w:rPr>
              <w:t>Problem</w:t>
            </w:r>
            <w:r>
              <w:rPr>
                <w:spacing w:val="-3"/>
                <w:w w:val="110"/>
              </w:rPr>
              <w:t> </w:t>
            </w:r>
            <w:r>
              <w:rPr>
                <w:spacing w:val="-2"/>
                <w:w w:val="110"/>
              </w:rPr>
              <w:t>Statement</w:t>
            </w:r>
          </w:hyperlink>
          <w:r>
            <w:rPr/>
            <w:tab/>
          </w:r>
          <w:r>
            <w:rPr>
              <w:spacing w:val="-10"/>
              <w:w w:val="110"/>
            </w:rPr>
            <w:t>2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3" w:val="right" w:leader="dot"/>
            </w:tabs>
            <w:spacing w:line="240" w:lineRule="auto" w:before="9" w:after="0"/>
            <w:ind w:left="899" w:right="0" w:hanging="458"/>
            <w:jc w:val="left"/>
          </w:pPr>
          <w:hyperlink w:history="true" w:anchor="_bookmark2">
            <w:r>
              <w:rPr/>
              <w:t>Possible</w:t>
            </w:r>
            <w:r>
              <w:rPr>
                <w:spacing w:val="36"/>
              </w:rPr>
              <w:t> </w:t>
            </w:r>
            <w:r>
              <w:rPr/>
              <w:t>Impact</w:t>
            </w:r>
            <w:r>
              <w:rPr>
                <w:spacing w:val="36"/>
              </w:rPr>
              <w:t> </w:t>
            </w:r>
            <w:r>
              <w:rPr/>
              <w:t>of</w:t>
            </w:r>
            <w:r>
              <w:rPr>
                <w:spacing w:val="36"/>
              </w:rPr>
              <w:t> </w:t>
            </w:r>
            <w:r>
              <w:rPr/>
              <w:t>Your</w:t>
            </w:r>
            <w:r>
              <w:rPr>
                <w:spacing w:val="36"/>
              </w:rPr>
              <w:t> </w:t>
            </w:r>
            <w:r>
              <w:rPr>
                <w:spacing w:val="-2"/>
              </w:rPr>
              <w:t>Analysis</w:t>
            </w:r>
          </w:hyperlink>
          <w:r>
            <w:rPr/>
            <w:tab/>
          </w:r>
          <w:r>
            <w:rPr>
              <w:spacing w:val="-10"/>
            </w:rPr>
            <w:t>2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3" w:val="right" w:leader="dot"/>
            </w:tabs>
            <w:spacing w:line="240" w:lineRule="auto" w:before="10" w:after="0"/>
            <w:ind w:left="899" w:right="0" w:hanging="458"/>
            <w:jc w:val="left"/>
          </w:pPr>
          <w:hyperlink w:history="true" w:anchor="_bookmark3">
            <w:r>
              <w:rPr>
                <w:spacing w:val="-2"/>
                <w:w w:val="110"/>
              </w:rPr>
              <w:t>Dataset(s)</w:t>
            </w:r>
          </w:hyperlink>
          <w:r>
            <w:rPr/>
            <w:tab/>
          </w:r>
          <w:r>
            <w:rPr>
              <w:spacing w:val="-10"/>
              <w:w w:val="110"/>
            </w:rPr>
            <w:t>2</w:t>
          </w:r>
        </w:p>
        <w:p>
          <w:pPr>
            <w:pStyle w:val="TOC1"/>
            <w:numPr>
              <w:ilvl w:val="0"/>
              <w:numId w:val="1"/>
            </w:numPr>
            <w:tabs>
              <w:tab w:pos="440" w:val="left" w:leader="none"/>
              <w:tab w:pos="9212" w:val="right" w:leader="none"/>
            </w:tabs>
            <w:spacing w:line="240" w:lineRule="auto" w:before="211" w:after="0"/>
            <w:ind w:left="440" w:right="0" w:hanging="298"/>
            <w:jc w:val="left"/>
          </w:pPr>
          <w:hyperlink w:history="true" w:anchor="_bookmark4">
            <w:r>
              <w:rPr>
                <w:spacing w:val="-2"/>
              </w:rPr>
              <w:t>Project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Scoping</w:t>
            </w:r>
            <w:r>
              <w:rPr>
                <w:spacing w:val="11"/>
              </w:rPr>
              <w:t> </w:t>
            </w:r>
            <w:r>
              <w:rPr>
                <w:spacing w:val="-2"/>
              </w:rPr>
              <w:t>Document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2" w:val="right" w:leader="dot"/>
            </w:tabs>
            <w:spacing w:line="240" w:lineRule="auto" w:before="9" w:after="0"/>
            <w:ind w:left="899" w:right="0" w:hanging="458"/>
            <w:jc w:val="left"/>
          </w:pPr>
          <w:hyperlink w:history="true" w:anchor="_bookmark5">
            <w:r>
              <w:rPr/>
              <w:t>Business</w:t>
            </w:r>
            <w:r>
              <w:rPr>
                <w:spacing w:val="44"/>
              </w:rPr>
              <w:t> </w:t>
            </w:r>
            <w:r>
              <w:rPr>
                <w:spacing w:val="-2"/>
              </w:rPr>
              <w:t>Problem</w:t>
            </w:r>
          </w:hyperlink>
          <w:r>
            <w:rPr/>
            <w:tab/>
          </w:r>
          <w:r>
            <w:rPr>
              <w:spacing w:val="-10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3" w:val="right" w:leader="dot"/>
            </w:tabs>
            <w:spacing w:line="240" w:lineRule="auto" w:before="9" w:after="0"/>
            <w:ind w:left="899" w:right="0" w:hanging="458"/>
            <w:jc w:val="left"/>
          </w:pPr>
          <w:hyperlink w:history="true" w:anchor="_bookmark6">
            <w:r>
              <w:rPr/>
              <w:t>Business</w:t>
            </w:r>
            <w:r>
              <w:rPr>
                <w:spacing w:val="44"/>
              </w:rPr>
              <w:t> </w:t>
            </w:r>
            <w:r>
              <w:rPr>
                <w:spacing w:val="-2"/>
              </w:rPr>
              <w:t>Impact</w:t>
            </w:r>
          </w:hyperlink>
          <w:r>
            <w:rPr/>
            <w:tab/>
          </w:r>
          <w:r>
            <w:rPr>
              <w:spacing w:val="-10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3" w:val="right" w:leader="dot"/>
            </w:tabs>
            <w:spacing w:line="240" w:lineRule="auto" w:before="9" w:after="0"/>
            <w:ind w:left="899" w:right="0" w:hanging="458"/>
            <w:jc w:val="left"/>
          </w:pPr>
          <w:hyperlink w:history="true" w:anchor="_bookmark7">
            <w:r>
              <w:rPr>
                <w:spacing w:val="-2"/>
                <w:w w:val="110"/>
              </w:rPr>
              <w:t>Dataset(s)</w:t>
            </w:r>
          </w:hyperlink>
          <w:r>
            <w:rPr/>
            <w:tab/>
          </w:r>
          <w:r>
            <w:rPr>
              <w:spacing w:val="-10"/>
              <w:w w:val="110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2" w:val="right" w:leader="dot"/>
            </w:tabs>
            <w:spacing w:line="240" w:lineRule="auto" w:before="9" w:after="0"/>
            <w:ind w:left="899" w:right="0" w:hanging="458"/>
            <w:jc w:val="left"/>
          </w:pPr>
          <w:hyperlink w:history="true" w:anchor="_bookmark8">
            <w:r>
              <w:rPr>
                <w:spacing w:val="-2"/>
              </w:rPr>
              <w:t>Methods</w:t>
            </w:r>
          </w:hyperlink>
          <w:r>
            <w:rPr/>
            <w:tab/>
          </w:r>
          <w:r>
            <w:rPr>
              <w:spacing w:val="-10"/>
            </w:rPr>
            <w:t>5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3" w:val="right" w:leader="dot"/>
            </w:tabs>
            <w:spacing w:line="240" w:lineRule="auto" w:before="9" w:after="0"/>
            <w:ind w:left="899" w:right="0" w:hanging="458"/>
            <w:jc w:val="left"/>
          </w:pPr>
          <w:hyperlink w:history="true" w:anchor="_bookmark9">
            <w:r>
              <w:rPr>
                <w:spacing w:val="-2"/>
              </w:rPr>
              <w:t>Dashboard</w:t>
            </w:r>
          </w:hyperlink>
          <w:r>
            <w:rPr/>
            <w:tab/>
          </w:r>
          <w:r>
            <w:rPr>
              <w:spacing w:val="-10"/>
            </w:rPr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2" w:val="right" w:leader="dot"/>
            </w:tabs>
            <w:spacing w:line="240" w:lineRule="auto" w:before="9" w:after="0"/>
            <w:ind w:left="899" w:right="0" w:hanging="458"/>
            <w:jc w:val="left"/>
          </w:pPr>
          <w:hyperlink w:history="true" w:anchor="_bookmark10">
            <w:r>
              <w:rPr>
                <w:spacing w:val="-2"/>
              </w:rPr>
              <w:t>Milestones</w:t>
            </w:r>
          </w:hyperlink>
          <w:r>
            <w:rPr/>
            <w:tab/>
          </w:r>
          <w:r>
            <w:rPr>
              <w:spacing w:val="-10"/>
            </w:rPr>
            <w:t>8</w:t>
          </w:r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212" w:val="right" w:leader="dot"/>
            </w:tabs>
            <w:spacing w:line="240" w:lineRule="auto" w:before="10" w:after="0"/>
            <w:ind w:left="891" w:right="0" w:hanging="450"/>
            <w:jc w:val="left"/>
          </w:pPr>
          <w:hyperlink w:history="true" w:anchor="_bookmark11">
            <w:r>
              <w:rPr>
                <w:spacing w:val="-2"/>
              </w:rPr>
              <w:t>Timeline</w:t>
            </w:r>
          </w:hyperlink>
          <w:r>
            <w:rPr/>
            <w:tab/>
          </w:r>
          <w:r>
            <w:rPr>
              <w:spacing w:val="-10"/>
            </w:rPr>
            <w:t>9</w:t>
          </w:r>
        </w:p>
        <w:p>
          <w:pPr>
            <w:pStyle w:val="TOC1"/>
            <w:numPr>
              <w:ilvl w:val="0"/>
              <w:numId w:val="1"/>
            </w:numPr>
            <w:tabs>
              <w:tab w:pos="440" w:val="left" w:leader="none"/>
              <w:tab w:pos="9213" w:val="right" w:leader="none"/>
            </w:tabs>
            <w:spacing w:line="240" w:lineRule="auto" w:before="211" w:after="0"/>
            <w:ind w:left="440" w:right="0" w:hanging="298"/>
            <w:jc w:val="left"/>
          </w:pPr>
          <w:hyperlink w:history="true" w:anchor="_bookmark12">
            <w:r>
              <w:rPr/>
              <w:t>Data</w:t>
            </w:r>
            <w:r>
              <w:rPr>
                <w:spacing w:val="24"/>
              </w:rPr>
              <w:t> </w:t>
            </w:r>
            <w:r>
              <w:rPr>
                <w:spacing w:val="-2"/>
              </w:rPr>
              <w:t>Curation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2" w:val="right" w:leader="dot"/>
            </w:tabs>
            <w:spacing w:line="240" w:lineRule="auto" w:before="9" w:after="0"/>
            <w:ind w:left="899" w:right="0" w:hanging="458"/>
            <w:jc w:val="left"/>
          </w:pPr>
          <w:hyperlink w:history="true" w:anchor="_bookmark13">
            <w:r>
              <w:rPr/>
              <w:t>Data</w:t>
            </w:r>
            <w:r>
              <w:rPr>
                <w:spacing w:val="65"/>
              </w:rPr>
              <w:t> </w:t>
            </w:r>
            <w:r>
              <w:rPr>
                <w:spacing w:val="-2"/>
              </w:rPr>
              <w:t>Sourcing</w:t>
            </w:r>
          </w:hyperlink>
          <w:r>
            <w:rPr/>
            <w:tab/>
          </w:r>
          <w:r>
            <w:rPr>
              <w:spacing w:val="-10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1" w:val="right" w:leader="dot"/>
            </w:tabs>
            <w:spacing w:line="240" w:lineRule="auto" w:before="9" w:after="0"/>
            <w:ind w:left="899" w:right="0" w:hanging="458"/>
            <w:jc w:val="left"/>
          </w:pPr>
          <w:hyperlink w:history="true" w:anchor="_bookmark14">
            <w:r>
              <w:rPr/>
              <w:t>Data</w:t>
            </w:r>
            <w:r>
              <w:rPr>
                <w:spacing w:val="65"/>
              </w:rPr>
              <w:t> </w:t>
            </w:r>
            <w:r>
              <w:rPr>
                <w:spacing w:val="-2"/>
              </w:rPr>
              <w:t>Profiling</w:t>
            </w:r>
          </w:hyperlink>
          <w:r>
            <w:rPr/>
            <w:tab/>
          </w:r>
          <w:r>
            <w:rPr>
              <w:spacing w:val="-10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1" w:val="right" w:leader="dot"/>
            </w:tabs>
            <w:spacing w:line="240" w:lineRule="auto" w:before="9" w:after="0"/>
            <w:ind w:left="899" w:right="0" w:hanging="458"/>
            <w:jc w:val="left"/>
          </w:pPr>
          <w:hyperlink w:history="true" w:anchor="_bookmark15">
            <w:r>
              <w:rPr/>
              <w:t>Data</w:t>
            </w:r>
            <w:r>
              <w:rPr>
                <w:spacing w:val="65"/>
              </w:rPr>
              <w:t> </w:t>
            </w:r>
            <w:r>
              <w:rPr>
                <w:spacing w:val="-2"/>
              </w:rPr>
              <w:t>Wrangling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0"/>
              <w:numId w:val="1"/>
            </w:numPr>
            <w:tabs>
              <w:tab w:pos="440" w:val="left" w:leader="none"/>
              <w:tab w:pos="9214" w:val="right" w:leader="none"/>
            </w:tabs>
            <w:spacing w:line="240" w:lineRule="auto" w:before="212" w:after="0"/>
            <w:ind w:left="440" w:right="0" w:hanging="298"/>
            <w:jc w:val="left"/>
          </w:pPr>
          <w:hyperlink w:history="true" w:anchor="_bookmark16">
            <w:r>
              <w:rPr/>
              <w:t>Exploratory</w:t>
            </w:r>
            <w:r>
              <w:rPr>
                <w:spacing w:val="3"/>
              </w:rPr>
              <w:t> </w:t>
            </w:r>
            <w:r>
              <w:rPr/>
              <w:t>Data</w:t>
            </w:r>
            <w:r>
              <w:rPr>
                <w:spacing w:val="3"/>
              </w:rPr>
              <w:t> </w:t>
            </w:r>
            <w:r>
              <w:rPr/>
              <w:t>Analysis</w:t>
            </w:r>
            <w:r>
              <w:rPr>
                <w:spacing w:val="3"/>
              </w:rPr>
              <w:t> </w:t>
            </w:r>
            <w:r>
              <w:rPr>
                <w:spacing w:val="-4"/>
              </w:rPr>
              <w:t>(EDA)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7"/>
            </w:rPr>
            <w:t>16</w:t>
          </w:r>
        </w:p>
        <w:p>
          <w:pPr>
            <w:pStyle w:val="TOC1"/>
            <w:numPr>
              <w:ilvl w:val="0"/>
              <w:numId w:val="1"/>
            </w:numPr>
            <w:tabs>
              <w:tab w:pos="440" w:val="left" w:leader="none"/>
              <w:tab w:pos="9213" w:val="right" w:leader="none"/>
            </w:tabs>
            <w:spacing w:line="240" w:lineRule="auto" w:before="211" w:after="0"/>
            <w:ind w:left="440" w:right="0" w:hanging="298"/>
            <w:jc w:val="left"/>
          </w:pPr>
          <w:hyperlink w:history="true" w:anchor="_bookmark17">
            <w:r>
              <w:rPr>
                <w:spacing w:val="-2"/>
              </w:rPr>
              <w:t>References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18</w:t>
          </w:r>
        </w:p>
      </w:sdtContent>
    </w:sdt>
    <w:p>
      <w:pPr>
        <w:pStyle w:val="TOC1"/>
        <w:spacing w:after="0" w:line="240" w:lineRule="auto"/>
        <w:jc w:val="left"/>
        <w:sectPr>
          <w:pgSz w:w="11910" w:h="16840"/>
          <w:pgMar w:top="1240" w:bottom="280" w:left="1275" w:right="425"/>
        </w:sectPr>
      </w:pPr>
    </w:p>
    <w:p>
      <w:pPr>
        <w:pStyle w:val="Heading1"/>
        <w:numPr>
          <w:ilvl w:val="0"/>
          <w:numId w:val="2"/>
        </w:numPr>
        <w:tabs>
          <w:tab w:pos="457" w:val="left" w:leader="none"/>
        </w:tabs>
        <w:spacing w:line="240" w:lineRule="auto" w:before="109" w:after="0"/>
        <w:ind w:left="457" w:right="0" w:hanging="315"/>
        <w:jc w:val="left"/>
      </w:pPr>
      <w:bookmarkStart w:name="Project Description" w:id="1"/>
      <w:bookmarkEnd w:id="1"/>
      <w:r>
        <w:rPr/>
      </w:r>
      <w:bookmarkStart w:name="_bookmark0" w:id="2"/>
      <w:bookmarkEnd w:id="2"/>
      <w:r>
        <w:rPr/>
      </w:r>
      <w:r>
        <w:rPr>
          <w:rFonts w:ascii="Times New Roman"/>
          <w:i/>
          <w:color w:val="7F7F7F"/>
          <w:w w:val="90"/>
        </w:rPr>
        <w:t>|</w:t>
      </w:r>
      <w:r>
        <w:rPr>
          <w:rFonts w:ascii="Times New Roman"/>
          <w:i/>
          <w:color w:val="7F7F7F"/>
          <w:spacing w:val="67"/>
        </w:rPr>
        <w:t> </w:t>
      </w:r>
      <w:r>
        <w:rPr>
          <w:color w:val="0294CC"/>
          <w:w w:val="90"/>
        </w:rPr>
        <w:t>Project</w:t>
      </w:r>
      <w:r>
        <w:rPr>
          <w:color w:val="0294CC"/>
          <w:spacing w:val="-3"/>
        </w:rPr>
        <w:t> </w:t>
      </w:r>
      <w:r>
        <w:rPr>
          <w:color w:val="0294CC"/>
          <w:spacing w:val="-2"/>
          <w:w w:val="90"/>
        </w:rPr>
        <w:t>Description</w:t>
      </w: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70" w:after="0"/>
        <w:ind w:left="609" w:right="0" w:hanging="467"/>
        <w:jc w:val="left"/>
      </w:pPr>
      <w:bookmarkStart w:name="Problem Statement" w:id="3"/>
      <w:bookmarkEnd w:id="3"/>
      <w:r>
        <w:rPr/>
      </w:r>
      <w:bookmarkStart w:name="_bookmark1" w:id="4"/>
      <w:bookmarkEnd w:id="4"/>
      <w:r>
        <w:rPr/>
      </w:r>
      <w:r>
        <w:rPr>
          <w:rFonts w:ascii="Times New Roman"/>
          <w:i/>
          <w:color w:val="7F7F7F"/>
          <w:w w:val="90"/>
        </w:rPr>
        <w:t>|</w:t>
      </w:r>
      <w:r>
        <w:rPr>
          <w:rFonts w:ascii="Times New Roman"/>
          <w:i/>
          <w:color w:val="7F7F7F"/>
          <w:spacing w:val="36"/>
        </w:rPr>
        <w:t> </w:t>
      </w:r>
      <w:r>
        <w:rPr>
          <w:color w:val="0294CC"/>
          <w:w w:val="90"/>
        </w:rPr>
        <w:t>Problem</w:t>
      </w:r>
      <w:r>
        <w:rPr>
          <w:color w:val="0294CC"/>
          <w:spacing w:val="-9"/>
          <w:w w:val="90"/>
        </w:rPr>
        <w:t> </w:t>
      </w:r>
      <w:r>
        <w:rPr>
          <w:color w:val="0294CC"/>
          <w:spacing w:val="-2"/>
          <w:w w:val="90"/>
        </w:rPr>
        <w:t>Statement</w:t>
      </w:r>
    </w:p>
    <w:p>
      <w:pPr>
        <w:pStyle w:val="BodyText"/>
        <w:spacing w:line="249" w:lineRule="auto" w:before="107"/>
        <w:ind w:left="142" w:right="960" w:firstLine="226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global</w:t>
      </w:r>
      <w:r>
        <w:rPr>
          <w:spacing w:val="40"/>
          <w:w w:val="105"/>
        </w:rPr>
        <w:t> </w:t>
      </w:r>
      <w:r>
        <w:rPr>
          <w:w w:val="105"/>
        </w:rPr>
        <w:t>landscape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countries</w:t>
      </w:r>
      <w:r>
        <w:rPr>
          <w:spacing w:val="40"/>
          <w:w w:val="105"/>
        </w:rPr>
        <w:t> </w:t>
      </w:r>
      <w:r>
        <w:rPr>
          <w:w w:val="105"/>
        </w:rPr>
        <w:t>presents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variety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challenges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opportunities</w:t>
      </w:r>
      <w:r>
        <w:rPr>
          <w:spacing w:val="40"/>
          <w:w w:val="105"/>
        </w:rPr>
        <w:t> </w:t>
      </w:r>
      <w:r>
        <w:rPr>
          <w:w w:val="105"/>
        </w:rPr>
        <w:t>across</w:t>
      </w:r>
      <w:r>
        <w:rPr>
          <w:spacing w:val="40"/>
          <w:w w:val="105"/>
        </w:rPr>
        <w:t> </w:t>
      </w:r>
      <w:r>
        <w:rPr>
          <w:w w:val="105"/>
        </w:rPr>
        <w:t>sectors such as economy, politics, and education.</w:t>
      </w:r>
      <w:r>
        <w:rPr>
          <w:spacing w:val="40"/>
          <w:w w:val="105"/>
        </w:rPr>
        <w:t> </w:t>
      </w:r>
      <w:r>
        <w:rPr>
          <w:w w:val="105"/>
        </w:rPr>
        <w:t>Understanding and analyzing key indicators like population, GDP, life expectancy, literacy rates, natural resources, and university rankings is crucial for policymakers, businesses, and researchers [</w:t>
      </w:r>
      <w:hyperlink w:history="true" w:anchor="_bookmark18">
        <w:r>
          <w:rPr>
            <w:color w:val="0294CC"/>
            <w:w w:val="105"/>
          </w:rPr>
          <w:t>1</w:t>
        </w:r>
      </w:hyperlink>
      <w:r>
        <w:rPr>
          <w:w w:val="105"/>
        </w:rPr>
        <w:t>].</w:t>
      </w:r>
      <w:r>
        <w:rPr>
          <w:w w:val="105"/>
        </w:rPr>
        <w:t> By exploring these variables, organizations can make informed decisions regarding investments, international relations, and sustainable development.</w:t>
      </w:r>
      <w:r>
        <w:rPr>
          <w:spacing w:val="40"/>
          <w:w w:val="105"/>
        </w:rPr>
        <w:t> </w:t>
      </w:r>
      <w:r>
        <w:rPr>
          <w:w w:val="105"/>
        </w:rPr>
        <w:t>This project aims to conduct</w:t>
      </w:r>
      <w:r>
        <w:rPr>
          <w:spacing w:val="40"/>
          <w:w w:val="105"/>
        </w:rPr>
        <w:t> </w:t>
      </w:r>
      <w:r>
        <w:rPr>
          <w:w w:val="105"/>
        </w:rPr>
        <w:t>an exploratory data analysis (EDA) of country-level data alongside university rankings to uncover patterns, correlations,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insights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aid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understanding</w:t>
      </w:r>
      <w:r>
        <w:rPr>
          <w:spacing w:val="40"/>
          <w:w w:val="105"/>
        </w:rPr>
        <w:t> </w:t>
      </w:r>
      <w:r>
        <w:rPr>
          <w:w w:val="105"/>
        </w:rPr>
        <w:t>global</w:t>
      </w:r>
      <w:r>
        <w:rPr>
          <w:spacing w:val="40"/>
          <w:w w:val="105"/>
        </w:rPr>
        <w:t> </w:t>
      </w:r>
      <w:r>
        <w:rPr>
          <w:w w:val="105"/>
        </w:rPr>
        <w:t>dynamics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19">
        <w:r>
          <w:rPr>
            <w:color w:val="0294CC"/>
            <w:w w:val="105"/>
          </w:rPr>
          <w:t>2</w:t>
        </w:r>
      </w:hyperlink>
      <w:r>
        <w:rPr>
          <w:w w:val="105"/>
        </w:rPr>
        <w:t>].</w:t>
      </w:r>
    </w:p>
    <w:p>
      <w:pPr>
        <w:pStyle w:val="BodyText"/>
        <w:spacing w:line="249" w:lineRule="auto" w:before="112"/>
        <w:ind w:left="142" w:right="963" w:firstLine="226"/>
        <w:jc w:val="both"/>
      </w:pP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specific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problem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solved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project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identifying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analyzing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key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patterns,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correlations,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trends</w:t>
      </w:r>
      <w:r>
        <w:rPr>
          <w:spacing w:val="-8"/>
          <w:w w:val="110"/>
        </w:rPr>
        <w:t> </w:t>
      </w:r>
      <w:r>
        <w:rPr>
          <w:w w:val="110"/>
        </w:rPr>
        <w:t>within</w:t>
      </w:r>
      <w:r>
        <w:rPr>
          <w:spacing w:val="-8"/>
          <w:w w:val="110"/>
        </w:rPr>
        <w:t> </w:t>
      </w:r>
      <w:r>
        <w:rPr>
          <w:w w:val="110"/>
        </w:rPr>
        <w:t>country-level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university</w:t>
      </w:r>
      <w:r>
        <w:rPr>
          <w:spacing w:val="-8"/>
          <w:w w:val="110"/>
        </w:rPr>
        <w:t> </w:t>
      </w:r>
      <w:r>
        <w:rPr>
          <w:w w:val="110"/>
        </w:rPr>
        <w:t>rankings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understand</w:t>
      </w:r>
      <w:r>
        <w:rPr>
          <w:spacing w:val="-8"/>
          <w:w w:val="110"/>
        </w:rPr>
        <w:t> </w:t>
      </w:r>
      <w:r>
        <w:rPr>
          <w:w w:val="110"/>
        </w:rPr>
        <w:t>global</w:t>
      </w:r>
      <w:r>
        <w:rPr>
          <w:spacing w:val="-8"/>
          <w:w w:val="110"/>
        </w:rPr>
        <w:t> </w:t>
      </w:r>
      <w:r>
        <w:rPr>
          <w:w w:val="110"/>
        </w:rPr>
        <w:t>dynamics.</w:t>
      </w:r>
      <w:r>
        <w:rPr>
          <w:w w:val="110"/>
        </w:rPr>
        <w:t> Despite</w:t>
      </w:r>
      <w:r>
        <w:rPr>
          <w:spacing w:val="-8"/>
          <w:w w:val="110"/>
        </w:rPr>
        <w:t> </w:t>
      </w:r>
      <w:r>
        <w:rPr>
          <w:w w:val="110"/>
        </w:rPr>
        <w:t>the </w:t>
      </w:r>
      <w:r>
        <w:rPr/>
        <w:t>availability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diverse</w:t>
      </w:r>
      <w:r>
        <w:rPr>
          <w:spacing w:val="31"/>
        </w:rPr>
        <w:t> </w:t>
      </w:r>
      <w:r>
        <w:rPr/>
        <w:t>datasets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various</w:t>
      </w:r>
      <w:r>
        <w:rPr>
          <w:spacing w:val="31"/>
        </w:rPr>
        <w:t> </w:t>
      </w:r>
      <w:r>
        <w:rPr/>
        <w:t>aspects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countries,</w:t>
      </w:r>
      <w:r>
        <w:rPr>
          <w:spacing w:val="33"/>
        </w:rPr>
        <w:t> </w:t>
      </w:r>
      <w:r>
        <w:rPr/>
        <w:t>there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lack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comprehensive</w:t>
      </w:r>
      <w:r>
        <w:rPr>
          <w:spacing w:val="31"/>
        </w:rPr>
        <w:t> </w:t>
      </w:r>
      <w:r>
        <w:rPr/>
        <w:t>exploration </w:t>
      </w:r>
      <w:r>
        <w:rPr>
          <w:w w:val="110"/>
        </w:rPr>
        <w:t>that</w:t>
      </w:r>
      <w:r>
        <w:rPr>
          <w:w w:val="110"/>
        </w:rPr>
        <w:t> highlights</w:t>
      </w:r>
      <w:r>
        <w:rPr>
          <w:w w:val="110"/>
        </w:rPr>
        <w:t> how</w:t>
      </w:r>
      <w:r>
        <w:rPr>
          <w:w w:val="110"/>
        </w:rPr>
        <w:t> socio-economic,</w:t>
      </w:r>
      <w:r>
        <w:rPr>
          <w:w w:val="110"/>
        </w:rPr>
        <w:t> political,</w:t>
      </w:r>
      <w:r>
        <w:rPr>
          <w:w w:val="110"/>
        </w:rPr>
        <w:t> environmental,</w:t>
      </w:r>
      <w:r>
        <w:rPr>
          <w:w w:val="110"/>
        </w:rPr>
        <w:t> and</w:t>
      </w:r>
      <w:r>
        <w:rPr>
          <w:w w:val="110"/>
        </w:rPr>
        <w:t> educational</w:t>
      </w:r>
      <w:r>
        <w:rPr>
          <w:w w:val="110"/>
        </w:rPr>
        <w:t> factors</w:t>
      </w:r>
      <w:r>
        <w:rPr>
          <w:w w:val="110"/>
        </w:rPr>
        <w:t> interact</w:t>
      </w:r>
      <w:r>
        <w:rPr>
          <w:w w:val="110"/>
        </w:rPr>
        <w:t> across nations.</w:t>
      </w:r>
      <w:r>
        <w:rPr>
          <w:spacing w:val="40"/>
          <w:w w:val="110"/>
        </w:rPr>
        <w:t> </w:t>
      </w:r>
      <w:r>
        <w:rPr>
          <w:w w:val="110"/>
        </w:rPr>
        <w:t>By conducting an exploratory data analysis (EDA), the goal is to uncover hidden insights in areas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GDP,</w:t>
      </w:r>
      <w:r>
        <w:rPr>
          <w:spacing w:val="-8"/>
          <w:w w:val="110"/>
        </w:rPr>
        <w:t> </w:t>
      </w:r>
      <w:r>
        <w:rPr>
          <w:w w:val="110"/>
        </w:rPr>
        <w:t>population,</w:t>
      </w:r>
      <w:r>
        <w:rPr>
          <w:spacing w:val="-8"/>
          <w:w w:val="110"/>
        </w:rPr>
        <w:t> </w:t>
      </w:r>
      <w:r>
        <w:rPr>
          <w:w w:val="110"/>
        </w:rPr>
        <w:t>literacy</w:t>
      </w:r>
      <w:r>
        <w:rPr>
          <w:spacing w:val="-8"/>
          <w:w w:val="110"/>
        </w:rPr>
        <w:t> </w:t>
      </w:r>
      <w:r>
        <w:rPr>
          <w:w w:val="110"/>
        </w:rPr>
        <w:t>rates,</w:t>
      </w:r>
      <w:r>
        <w:rPr>
          <w:spacing w:val="-8"/>
          <w:w w:val="110"/>
        </w:rPr>
        <w:t> </w:t>
      </w:r>
      <w:r>
        <w:rPr>
          <w:w w:val="110"/>
        </w:rPr>
        <w:t>natural</w:t>
      </w:r>
      <w:r>
        <w:rPr>
          <w:spacing w:val="-8"/>
          <w:w w:val="110"/>
        </w:rPr>
        <w:t> </w:t>
      </w:r>
      <w:r>
        <w:rPr>
          <w:w w:val="110"/>
        </w:rPr>
        <w:t>resources,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university</w:t>
      </w:r>
      <w:r>
        <w:rPr>
          <w:spacing w:val="-8"/>
          <w:w w:val="110"/>
        </w:rPr>
        <w:t> </w:t>
      </w:r>
      <w:r>
        <w:rPr>
          <w:w w:val="110"/>
        </w:rPr>
        <w:t>performance.</w:t>
      </w:r>
      <w:r>
        <w:rPr>
          <w:w w:val="110"/>
        </w:rPr>
        <w:t> These</w:t>
      </w:r>
      <w:r>
        <w:rPr>
          <w:spacing w:val="-8"/>
          <w:w w:val="110"/>
        </w:rPr>
        <w:t> </w:t>
      </w:r>
      <w:r>
        <w:rPr>
          <w:w w:val="110"/>
        </w:rPr>
        <w:t>insights can</w:t>
      </w:r>
      <w:r>
        <w:rPr>
          <w:w w:val="110"/>
        </w:rPr>
        <w:t> support</w:t>
      </w:r>
      <w:r>
        <w:rPr>
          <w:w w:val="110"/>
        </w:rPr>
        <w:t> better</w:t>
      </w:r>
      <w:r>
        <w:rPr>
          <w:w w:val="110"/>
        </w:rPr>
        <w:t> decision-making</w:t>
      </w:r>
      <w:r>
        <w:rPr>
          <w:w w:val="110"/>
        </w:rPr>
        <w:t> in</w:t>
      </w:r>
      <w:r>
        <w:rPr>
          <w:w w:val="110"/>
        </w:rPr>
        <w:t> global</w:t>
      </w:r>
      <w:r>
        <w:rPr>
          <w:w w:val="110"/>
        </w:rPr>
        <w:t> business</w:t>
      </w:r>
      <w:r>
        <w:rPr>
          <w:w w:val="110"/>
        </w:rPr>
        <w:t> strategies,</w:t>
      </w:r>
      <w:r>
        <w:rPr>
          <w:w w:val="110"/>
        </w:rPr>
        <w:t> policy</w:t>
      </w:r>
      <w:r>
        <w:rPr>
          <w:w w:val="110"/>
        </w:rPr>
        <w:t> formulation,</w:t>
      </w:r>
      <w:r>
        <w:rPr>
          <w:w w:val="110"/>
        </w:rPr>
        <w:t> and</w:t>
      </w:r>
      <w:r>
        <w:rPr>
          <w:w w:val="110"/>
        </w:rPr>
        <w:t> sustainable development practices [</w:t>
      </w:r>
      <w:hyperlink w:history="true" w:anchor="_bookmark20">
        <w:r>
          <w:rPr>
            <w:color w:val="0294CC"/>
            <w:w w:val="110"/>
          </w:rPr>
          <w:t>3</w:t>
        </w:r>
      </w:hyperlink>
      <w:r>
        <w:rPr>
          <w:w w:val="110"/>
        </w:rPr>
        <w:t>].</w:t>
      </w:r>
    </w:p>
    <w:p>
      <w:pPr>
        <w:pStyle w:val="BodyText"/>
        <w:spacing w:before="11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0" w:after="0"/>
        <w:ind w:left="609" w:right="0" w:hanging="467"/>
        <w:jc w:val="left"/>
      </w:pPr>
      <w:bookmarkStart w:name="Possible Impact of Your Analysis" w:id="5"/>
      <w:bookmarkEnd w:id="5"/>
      <w:r>
        <w:rPr/>
      </w:r>
      <w:bookmarkStart w:name="_bookmark2" w:id="6"/>
      <w:bookmarkEnd w:id="6"/>
      <w:r>
        <w:rPr/>
      </w:r>
      <w:r>
        <w:rPr>
          <w:rFonts w:ascii="Times New Roman"/>
          <w:i/>
          <w:color w:val="7F7F7F"/>
          <w:w w:val="85"/>
        </w:rPr>
        <w:t>|</w:t>
      </w:r>
      <w:r>
        <w:rPr>
          <w:rFonts w:ascii="Times New Roman"/>
          <w:i/>
          <w:color w:val="7F7F7F"/>
          <w:spacing w:val="40"/>
        </w:rPr>
        <w:t> </w:t>
      </w:r>
      <w:r>
        <w:rPr>
          <w:color w:val="0294CC"/>
          <w:w w:val="85"/>
        </w:rPr>
        <w:t>Possible</w:t>
      </w:r>
      <w:r>
        <w:rPr>
          <w:color w:val="0294CC"/>
          <w:spacing w:val="-2"/>
          <w:w w:val="85"/>
        </w:rPr>
        <w:t> </w:t>
      </w:r>
      <w:r>
        <w:rPr>
          <w:color w:val="0294CC"/>
          <w:w w:val="85"/>
        </w:rPr>
        <w:t>Impact</w:t>
      </w:r>
      <w:r>
        <w:rPr>
          <w:color w:val="0294CC"/>
          <w:spacing w:val="-1"/>
          <w:w w:val="85"/>
        </w:rPr>
        <w:t> </w:t>
      </w:r>
      <w:r>
        <w:rPr>
          <w:color w:val="0294CC"/>
          <w:w w:val="85"/>
        </w:rPr>
        <w:t>of</w:t>
      </w:r>
      <w:r>
        <w:rPr>
          <w:color w:val="0294CC"/>
          <w:spacing w:val="-2"/>
          <w:w w:val="85"/>
        </w:rPr>
        <w:t> </w:t>
      </w:r>
      <w:r>
        <w:rPr>
          <w:color w:val="0294CC"/>
          <w:w w:val="85"/>
        </w:rPr>
        <w:t>Your</w:t>
      </w:r>
      <w:r>
        <w:rPr>
          <w:color w:val="0294CC"/>
          <w:spacing w:val="-1"/>
          <w:w w:val="85"/>
        </w:rPr>
        <w:t> </w:t>
      </w:r>
      <w:r>
        <w:rPr>
          <w:color w:val="0294CC"/>
          <w:spacing w:val="-2"/>
          <w:w w:val="85"/>
        </w:rPr>
        <w:t>Analysis</w:t>
      </w:r>
    </w:p>
    <w:p>
      <w:pPr>
        <w:pStyle w:val="BodyText"/>
        <w:spacing w:line="249" w:lineRule="auto" w:before="107"/>
        <w:ind w:left="137" w:right="690" w:firstLine="5"/>
      </w:pPr>
      <w:r>
        <w:rPr>
          <w:w w:val="105"/>
        </w:rPr>
        <w:t>Exploring country-level data in conjunction with university rankings can have significant impacts across</w:t>
      </w:r>
      <w:r>
        <w:rPr>
          <w:spacing w:val="80"/>
          <w:w w:val="105"/>
        </w:rPr>
        <w:t> </w:t>
      </w:r>
      <w:r>
        <w:rPr>
          <w:w w:val="105"/>
        </w:rPr>
        <w:t>various domains, such as: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4" w:lineRule="auto" w:before="199" w:after="0"/>
        <w:ind w:left="640" w:right="962" w:hanging="225"/>
        <w:jc w:val="both"/>
        <w:rPr>
          <w:sz w:val="20"/>
        </w:rPr>
      </w:pPr>
      <w:r>
        <w:rPr>
          <w:rFonts w:ascii="Georgia" w:hAnsi="Georgia"/>
          <w:b/>
          <w:sz w:val="20"/>
        </w:rPr>
        <w:t>Guiding</w:t>
      </w:r>
      <w:r>
        <w:rPr>
          <w:rFonts w:ascii="Georgia" w:hAnsi="Georgia"/>
          <w:b/>
          <w:spacing w:val="40"/>
          <w:sz w:val="20"/>
        </w:rPr>
        <w:t> </w:t>
      </w:r>
      <w:r>
        <w:rPr>
          <w:rFonts w:ascii="Georgia" w:hAnsi="Georgia"/>
          <w:b/>
          <w:sz w:val="20"/>
        </w:rPr>
        <w:t>Strategic</w:t>
      </w:r>
      <w:r>
        <w:rPr>
          <w:rFonts w:ascii="Georgia" w:hAnsi="Georgia"/>
          <w:b/>
          <w:spacing w:val="40"/>
          <w:sz w:val="20"/>
        </w:rPr>
        <w:t> </w:t>
      </w:r>
      <w:r>
        <w:rPr>
          <w:rFonts w:ascii="Georgia" w:hAnsi="Georgia"/>
          <w:b/>
          <w:sz w:val="20"/>
        </w:rPr>
        <w:t>Decision-Making</w:t>
      </w:r>
      <w:r>
        <w:rPr>
          <w:sz w:val="20"/>
        </w:rPr>
        <w:t>:</w:t>
      </w:r>
      <w:r>
        <w:rPr>
          <w:spacing w:val="40"/>
          <w:sz w:val="20"/>
        </w:rPr>
        <w:t> </w:t>
      </w:r>
      <w:r>
        <w:rPr>
          <w:sz w:val="20"/>
        </w:rPr>
        <w:t>By</w:t>
      </w:r>
      <w:r>
        <w:rPr>
          <w:spacing w:val="40"/>
          <w:sz w:val="20"/>
        </w:rPr>
        <w:t> </w:t>
      </w:r>
      <w:r>
        <w:rPr>
          <w:sz w:val="20"/>
        </w:rPr>
        <w:t>analyzing</w:t>
      </w:r>
      <w:r>
        <w:rPr>
          <w:spacing w:val="40"/>
          <w:sz w:val="20"/>
        </w:rPr>
        <w:t> </w:t>
      </w:r>
      <w:r>
        <w:rPr>
          <w:sz w:val="20"/>
        </w:rPr>
        <w:t>global</w:t>
      </w:r>
      <w:r>
        <w:rPr>
          <w:spacing w:val="40"/>
          <w:sz w:val="20"/>
        </w:rPr>
        <w:t> </w:t>
      </w:r>
      <w:r>
        <w:rPr>
          <w:sz w:val="20"/>
        </w:rPr>
        <w:t>trends,</w:t>
      </w:r>
      <w:r>
        <w:rPr>
          <w:spacing w:val="40"/>
          <w:sz w:val="20"/>
        </w:rPr>
        <w:t> </w:t>
      </w:r>
      <w:r>
        <w:rPr>
          <w:sz w:val="20"/>
        </w:rPr>
        <w:t>socio-economic</w:t>
      </w:r>
      <w:r>
        <w:rPr>
          <w:spacing w:val="40"/>
          <w:sz w:val="20"/>
        </w:rPr>
        <w:t> </w:t>
      </w:r>
      <w:r>
        <w:rPr>
          <w:sz w:val="20"/>
        </w:rPr>
        <w:t>indicators, and academic performance, businesses and policymakers can identify high-growth markets, allocate </w:t>
      </w:r>
      <w:r>
        <w:rPr>
          <w:w w:val="110"/>
          <w:sz w:val="20"/>
        </w:rPr>
        <w:t>resources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more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efficiently,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tailor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strategies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specific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regions.</w:t>
      </w:r>
      <w:r>
        <w:rPr>
          <w:w w:val="110"/>
          <w:sz w:val="20"/>
        </w:rPr>
        <w:t> Understanding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link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between a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country’s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economic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development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its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universities’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rankings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can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help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prioritize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investment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in education and research [</w:t>
      </w:r>
      <w:hyperlink w:history="true" w:anchor="_bookmark21">
        <w:r>
          <w:rPr>
            <w:color w:val="0294CC"/>
            <w:w w:val="110"/>
            <w:sz w:val="20"/>
          </w:rPr>
          <w:t>4</w:t>
        </w:r>
      </w:hyperlink>
      <w:r>
        <w:rPr>
          <w:w w:val="110"/>
          <w:sz w:val="20"/>
        </w:rPr>
        <w:t>].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4" w:lineRule="auto" w:before="164" w:after="0"/>
        <w:ind w:left="640" w:right="960" w:hanging="225"/>
        <w:jc w:val="both"/>
        <w:rPr>
          <w:sz w:val="20"/>
        </w:rPr>
      </w:pPr>
      <w:r>
        <w:rPr>
          <w:rFonts w:ascii="Georgia" w:hAnsi="Georgia"/>
          <w:b/>
          <w:sz w:val="20"/>
        </w:rPr>
        <w:t>Supporting Sustainable Development</w:t>
      </w:r>
      <w:r>
        <w:rPr>
          <w:sz w:val="20"/>
        </w:rPr>
        <w:t>: Understanding the interplay between environmental, economic,</w:t>
      </w:r>
      <w:r>
        <w:rPr>
          <w:spacing w:val="27"/>
          <w:sz w:val="20"/>
        </w:rPr>
        <w:t> </w:t>
      </w:r>
      <w:r>
        <w:rPr>
          <w:sz w:val="20"/>
        </w:rPr>
        <w:t>and</w:t>
      </w:r>
      <w:r>
        <w:rPr>
          <w:spacing w:val="25"/>
          <w:sz w:val="20"/>
        </w:rPr>
        <w:t> </w:t>
      </w:r>
      <w:r>
        <w:rPr>
          <w:sz w:val="20"/>
        </w:rPr>
        <w:t>social</w:t>
      </w:r>
      <w:r>
        <w:rPr>
          <w:spacing w:val="25"/>
          <w:sz w:val="20"/>
        </w:rPr>
        <w:t> </w:t>
      </w:r>
      <w:r>
        <w:rPr>
          <w:sz w:val="20"/>
        </w:rPr>
        <w:t>factors</w:t>
      </w:r>
      <w:r>
        <w:rPr>
          <w:spacing w:val="25"/>
          <w:sz w:val="20"/>
        </w:rPr>
        <w:t> </w:t>
      </w:r>
      <w:r>
        <w:rPr>
          <w:sz w:val="20"/>
        </w:rPr>
        <w:t>at</w:t>
      </w:r>
      <w:r>
        <w:rPr>
          <w:spacing w:val="25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z w:val="20"/>
        </w:rPr>
        <w:t>country</w:t>
      </w:r>
      <w:r>
        <w:rPr>
          <w:spacing w:val="25"/>
          <w:sz w:val="20"/>
        </w:rPr>
        <w:t> </w:t>
      </w:r>
      <w:r>
        <w:rPr>
          <w:sz w:val="20"/>
        </w:rPr>
        <w:t>level,</w:t>
      </w:r>
      <w:r>
        <w:rPr>
          <w:spacing w:val="27"/>
          <w:sz w:val="20"/>
        </w:rPr>
        <w:t> </w:t>
      </w:r>
      <w:r>
        <w:rPr>
          <w:sz w:val="20"/>
        </w:rPr>
        <w:t>as</w:t>
      </w:r>
      <w:r>
        <w:rPr>
          <w:spacing w:val="25"/>
          <w:sz w:val="20"/>
        </w:rPr>
        <w:t> </w:t>
      </w:r>
      <w:r>
        <w:rPr>
          <w:sz w:val="20"/>
        </w:rPr>
        <w:t>well</w:t>
      </w:r>
      <w:r>
        <w:rPr>
          <w:spacing w:val="25"/>
          <w:sz w:val="20"/>
        </w:rPr>
        <w:t> </w:t>
      </w:r>
      <w:r>
        <w:rPr>
          <w:sz w:val="20"/>
        </w:rPr>
        <w:t>as</w:t>
      </w:r>
      <w:r>
        <w:rPr>
          <w:spacing w:val="25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z w:val="20"/>
        </w:rPr>
        <w:t>academic</w:t>
      </w:r>
      <w:r>
        <w:rPr>
          <w:spacing w:val="25"/>
          <w:sz w:val="20"/>
        </w:rPr>
        <w:t> </w:t>
      </w:r>
      <w:r>
        <w:rPr>
          <w:sz w:val="20"/>
        </w:rPr>
        <w:t>contributions</w:t>
      </w:r>
      <w:r>
        <w:rPr>
          <w:spacing w:val="25"/>
          <w:sz w:val="20"/>
        </w:rPr>
        <w:t> </w:t>
      </w:r>
      <w:r>
        <w:rPr>
          <w:sz w:val="20"/>
        </w:rPr>
        <w:t>of</w:t>
      </w:r>
      <w:r>
        <w:rPr>
          <w:spacing w:val="25"/>
          <w:sz w:val="20"/>
        </w:rPr>
        <w:t> </w:t>
      </w:r>
      <w:r>
        <w:rPr>
          <w:sz w:val="20"/>
        </w:rPr>
        <w:t>universities, </w:t>
      </w:r>
      <w:r>
        <w:rPr>
          <w:w w:val="110"/>
          <w:sz w:val="20"/>
        </w:rPr>
        <w:t>can</w:t>
      </w:r>
      <w:r>
        <w:rPr>
          <w:w w:val="110"/>
          <w:sz w:val="20"/>
        </w:rPr>
        <w:t> help</w:t>
      </w:r>
      <w:r>
        <w:rPr>
          <w:w w:val="110"/>
          <w:sz w:val="20"/>
        </w:rPr>
        <w:t> create</w:t>
      </w:r>
      <w:r>
        <w:rPr>
          <w:w w:val="110"/>
          <w:sz w:val="20"/>
        </w:rPr>
        <w:t> policies</w:t>
      </w:r>
      <w:r>
        <w:rPr>
          <w:w w:val="110"/>
          <w:sz w:val="20"/>
        </w:rPr>
        <w:t> that</w:t>
      </w:r>
      <w:r>
        <w:rPr>
          <w:w w:val="110"/>
          <w:sz w:val="20"/>
        </w:rPr>
        <w:t> promote</w:t>
      </w:r>
      <w:r>
        <w:rPr>
          <w:w w:val="110"/>
          <w:sz w:val="20"/>
        </w:rPr>
        <w:t> sustainability,</w:t>
      </w:r>
      <w:r>
        <w:rPr>
          <w:w w:val="110"/>
          <w:sz w:val="20"/>
        </w:rPr>
        <w:t> innovation,</w:t>
      </w:r>
      <w:r>
        <w:rPr>
          <w:w w:val="110"/>
          <w:sz w:val="20"/>
        </w:rPr>
        <w:t> and</w:t>
      </w:r>
      <w:r>
        <w:rPr>
          <w:w w:val="110"/>
          <w:sz w:val="20"/>
        </w:rPr>
        <w:t> reduce</w:t>
      </w:r>
      <w:r>
        <w:rPr>
          <w:w w:val="110"/>
          <w:sz w:val="20"/>
        </w:rPr>
        <w:t> inequality.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Strong universities often contribute to national development through research, technology transfer, and human capital development [</w:t>
      </w:r>
      <w:hyperlink w:history="true" w:anchor="_bookmark22">
        <w:r>
          <w:rPr>
            <w:color w:val="0294CC"/>
            <w:w w:val="110"/>
            <w:sz w:val="20"/>
          </w:rPr>
          <w:t>5</w:t>
        </w:r>
      </w:hyperlink>
      <w:r>
        <w:rPr>
          <w:w w:val="110"/>
          <w:sz w:val="20"/>
        </w:rPr>
        <w:t>].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4" w:lineRule="auto" w:before="163" w:after="0"/>
        <w:ind w:left="640" w:right="983" w:hanging="225"/>
        <w:jc w:val="both"/>
        <w:rPr>
          <w:sz w:val="20"/>
        </w:rPr>
      </w:pPr>
      <w:r>
        <w:rPr>
          <w:rFonts w:ascii="Georgia" w:hAnsi="Georgia"/>
          <w:b/>
          <w:sz w:val="20"/>
        </w:rPr>
        <w:t>Enhancing Investment and Trade Opportunities</w:t>
      </w:r>
      <w:r>
        <w:rPr>
          <w:sz w:val="20"/>
        </w:rPr>
        <w:t>: Identifying key patterns in GDP, literacy </w:t>
      </w:r>
      <w:r>
        <w:rPr>
          <w:w w:val="110"/>
          <w:sz w:val="20"/>
        </w:rPr>
        <w:t>rates,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natural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resources,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university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rankings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can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assist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investors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trade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organizations in</w:t>
      </w:r>
      <w:r>
        <w:rPr>
          <w:w w:val="110"/>
          <w:sz w:val="20"/>
        </w:rPr>
        <w:t> spotting</w:t>
      </w:r>
      <w:r>
        <w:rPr>
          <w:w w:val="110"/>
          <w:sz w:val="20"/>
        </w:rPr>
        <w:t> emerging</w:t>
      </w:r>
      <w:r>
        <w:rPr>
          <w:w w:val="110"/>
          <w:sz w:val="20"/>
        </w:rPr>
        <w:t> markets</w:t>
      </w:r>
      <w:r>
        <w:rPr>
          <w:w w:val="110"/>
          <w:sz w:val="20"/>
        </w:rPr>
        <w:t> and</w:t>
      </w:r>
      <w:r>
        <w:rPr>
          <w:w w:val="110"/>
          <w:sz w:val="20"/>
        </w:rPr>
        <w:t> assessing</w:t>
      </w:r>
      <w:r>
        <w:rPr>
          <w:w w:val="110"/>
          <w:sz w:val="20"/>
        </w:rPr>
        <w:t> the</w:t>
      </w:r>
      <w:r>
        <w:rPr>
          <w:w w:val="110"/>
          <w:sz w:val="20"/>
        </w:rPr>
        <w:t> potential</w:t>
      </w:r>
      <w:r>
        <w:rPr>
          <w:w w:val="110"/>
          <w:sz w:val="20"/>
        </w:rPr>
        <w:t> for</w:t>
      </w:r>
      <w:r>
        <w:rPr>
          <w:w w:val="110"/>
          <w:sz w:val="20"/>
        </w:rPr>
        <w:t> economic</w:t>
      </w:r>
      <w:r>
        <w:rPr>
          <w:w w:val="110"/>
          <w:sz w:val="20"/>
        </w:rPr>
        <w:t> growth.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Universities</w:t>
      </w:r>
      <w:r>
        <w:rPr>
          <w:w w:val="110"/>
          <w:sz w:val="20"/>
        </w:rPr>
        <w:t> in high-ranking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countries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may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also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be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focal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points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international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collaborations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technological advancements, influencing global investment trends [</w:t>
      </w:r>
      <w:hyperlink w:history="true" w:anchor="_bookmark23">
        <w:r>
          <w:rPr>
            <w:color w:val="0294CC"/>
            <w:w w:val="110"/>
            <w:sz w:val="20"/>
          </w:rPr>
          <w:t>6</w:t>
        </w:r>
      </w:hyperlink>
      <w:r>
        <w:rPr>
          <w:w w:val="110"/>
          <w:sz w:val="20"/>
        </w:rPr>
        <w:t>].</w:t>
      </w:r>
    </w:p>
    <w:p>
      <w:pPr>
        <w:pStyle w:val="BodyText"/>
        <w:spacing w:before="16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0" w:after="0"/>
        <w:ind w:left="609" w:right="0" w:hanging="467"/>
        <w:jc w:val="left"/>
      </w:pPr>
      <w:bookmarkStart w:name="Dataset(s)" w:id="7"/>
      <w:bookmarkEnd w:id="7"/>
      <w:r>
        <w:rPr/>
      </w:r>
      <w:bookmarkStart w:name="_bookmark3" w:id="8"/>
      <w:bookmarkEnd w:id="8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71"/>
        </w:rPr>
        <w:t> </w:t>
      </w:r>
      <w:r>
        <w:rPr>
          <w:color w:val="0294CC"/>
          <w:spacing w:val="-2"/>
        </w:rPr>
        <w:t>Dataset(s)</w:t>
      </w:r>
    </w:p>
    <w:p>
      <w:pPr>
        <w:pStyle w:val="BodyText"/>
        <w:spacing w:line="249" w:lineRule="auto" w:before="107"/>
        <w:ind w:left="136" w:right="984" w:firstLine="232"/>
        <w:jc w:val="both"/>
      </w:pPr>
      <w:r>
        <w:rPr>
          <w:w w:val="105"/>
        </w:rPr>
        <w:t>The</w:t>
      </w:r>
      <w:r>
        <w:rPr>
          <w:spacing w:val="-14"/>
          <w:w w:val="105"/>
        </w:rPr>
        <w:t> </w:t>
      </w:r>
      <w:hyperlink r:id="rId9">
        <w:r>
          <w:rPr>
            <w:rFonts w:ascii="Georgia" w:hAnsi="Georgia"/>
            <w:b/>
            <w:color w:val="0294CC"/>
            <w:w w:val="105"/>
          </w:rPr>
          <w:t>”Countries</w:t>
        </w:r>
        <w:r>
          <w:rPr>
            <w:rFonts w:ascii="Georgia" w:hAnsi="Georgia"/>
            <w:b/>
            <w:color w:val="0294CC"/>
            <w:spacing w:val="-13"/>
            <w:w w:val="105"/>
          </w:rPr>
          <w:t> </w:t>
        </w:r>
        <w:r>
          <w:rPr>
            <w:rFonts w:ascii="Georgia" w:hAnsi="Georgia"/>
            <w:b/>
            <w:color w:val="0294CC"/>
            <w:w w:val="105"/>
          </w:rPr>
          <w:t>of</w:t>
        </w:r>
        <w:r>
          <w:rPr>
            <w:rFonts w:ascii="Georgia" w:hAnsi="Georgia"/>
            <w:b/>
            <w:color w:val="0294CC"/>
            <w:spacing w:val="-13"/>
            <w:w w:val="105"/>
          </w:rPr>
          <w:t> </w:t>
        </w:r>
        <w:r>
          <w:rPr>
            <w:rFonts w:ascii="Georgia" w:hAnsi="Georgia"/>
            <w:b/>
            <w:color w:val="0294CC"/>
            <w:w w:val="105"/>
          </w:rPr>
          <w:t>the</w:t>
        </w:r>
        <w:r>
          <w:rPr>
            <w:rFonts w:ascii="Georgia" w:hAnsi="Georgia"/>
            <w:b/>
            <w:color w:val="0294CC"/>
            <w:spacing w:val="-13"/>
            <w:w w:val="105"/>
          </w:rPr>
          <w:t> </w:t>
        </w:r>
        <w:r>
          <w:rPr>
            <w:rFonts w:ascii="Georgia" w:hAnsi="Georgia"/>
            <w:b/>
            <w:color w:val="0294CC"/>
            <w:w w:val="105"/>
          </w:rPr>
          <w:t>World</w:t>
        </w:r>
        <w:r>
          <w:rPr>
            <w:rFonts w:ascii="Georgia" w:hAnsi="Georgia"/>
            <w:b/>
            <w:color w:val="0294CC"/>
            <w:spacing w:val="-11"/>
            <w:w w:val="105"/>
          </w:rPr>
          <w:t> </w:t>
        </w:r>
        <w:r>
          <w:rPr>
            <w:rFonts w:ascii="Georgia" w:hAnsi="Georgia"/>
            <w:b/>
            <w:color w:val="0294CC"/>
            <w:w w:val="105"/>
          </w:rPr>
          <w:t>2023”</w:t>
        </w:r>
      </w:hyperlink>
      <w:r>
        <w:rPr>
          <w:rFonts w:ascii="Georgia" w:hAnsi="Georgia"/>
          <w:b/>
          <w:color w:val="0294CC"/>
          <w:spacing w:val="-14"/>
          <w:w w:val="105"/>
        </w:rPr>
        <w:t> </w:t>
      </w:r>
      <w:r>
        <w:rPr>
          <w:w w:val="105"/>
        </w:rPr>
        <w:t>dataset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hyperlink r:id="rId10">
        <w:r>
          <w:rPr>
            <w:rFonts w:ascii="Georgia" w:hAnsi="Georgia"/>
            <w:b/>
            <w:color w:val="0294CC"/>
            <w:w w:val="105"/>
          </w:rPr>
          <w:t>”Global</w:t>
        </w:r>
        <w:r>
          <w:rPr>
            <w:rFonts w:ascii="Georgia" w:hAnsi="Georgia"/>
            <w:b/>
            <w:color w:val="0294CC"/>
            <w:spacing w:val="-11"/>
            <w:w w:val="105"/>
          </w:rPr>
          <w:t> </w:t>
        </w:r>
        <w:r>
          <w:rPr>
            <w:rFonts w:ascii="Georgia" w:hAnsi="Georgia"/>
            <w:b/>
            <w:color w:val="0294CC"/>
            <w:w w:val="105"/>
          </w:rPr>
          <w:t>University</w:t>
        </w:r>
        <w:r>
          <w:rPr>
            <w:rFonts w:ascii="Georgia" w:hAnsi="Georgia"/>
            <w:b/>
            <w:color w:val="0294CC"/>
            <w:spacing w:val="-11"/>
            <w:w w:val="105"/>
          </w:rPr>
          <w:t> </w:t>
        </w:r>
        <w:r>
          <w:rPr>
            <w:rFonts w:ascii="Georgia" w:hAnsi="Georgia"/>
            <w:b/>
            <w:color w:val="0294CC"/>
            <w:w w:val="105"/>
          </w:rPr>
          <w:t>Rankings</w:t>
        </w:r>
        <w:r>
          <w:rPr>
            <w:rFonts w:ascii="Georgia" w:hAnsi="Georgia"/>
            <w:b/>
            <w:color w:val="0294CC"/>
            <w:spacing w:val="-11"/>
            <w:w w:val="105"/>
          </w:rPr>
          <w:t> </w:t>
        </w:r>
        <w:r>
          <w:rPr>
            <w:rFonts w:ascii="Georgia" w:hAnsi="Georgia"/>
            <w:b/>
            <w:color w:val="0294CC"/>
            <w:w w:val="105"/>
          </w:rPr>
          <w:t>Dataset</w:t>
        </w:r>
      </w:hyperlink>
      <w:r>
        <w:rPr>
          <w:rFonts w:ascii="Georgia" w:hAnsi="Georgia"/>
          <w:b/>
          <w:color w:val="0294CC"/>
          <w:w w:val="105"/>
        </w:rPr>
        <w:t> </w:t>
      </w:r>
      <w:hyperlink r:id="rId10">
        <w:r>
          <w:rPr>
            <w:rFonts w:ascii="Georgia" w:hAnsi="Georgia"/>
            <w:b/>
            <w:color w:val="0294CC"/>
            <w:w w:val="105"/>
          </w:rPr>
          <w:t>2023”</w:t>
        </w:r>
      </w:hyperlink>
      <w:r>
        <w:rPr>
          <w:rFonts w:ascii="Georgia" w:hAnsi="Georgia"/>
          <w:b/>
          <w:color w:val="0294CC"/>
          <w:w w:val="105"/>
        </w:rPr>
        <w:t> </w:t>
      </w:r>
      <w:r>
        <w:rPr>
          <w:w w:val="105"/>
        </w:rPr>
        <w:t>dataset from Kaggle provide valuable insights into global development, economic conditions, and higher education performance across countries.</w:t>
      </w:r>
      <w:r>
        <w:rPr>
          <w:w w:val="105"/>
        </w:rPr>
        <w:t> Both datasets are publicly available, offering a wealth of information that can be used for educational, research, and commercial purposes under open licenses, in accordance with Kaggle’s terms of use.</w:t>
      </w:r>
    </w:p>
    <w:p>
      <w:pPr>
        <w:pStyle w:val="ListParagraph"/>
        <w:numPr>
          <w:ilvl w:val="2"/>
          <w:numId w:val="2"/>
        </w:numPr>
        <w:tabs>
          <w:tab w:pos="632" w:val="left" w:leader="none"/>
        </w:tabs>
        <w:spacing w:line="240" w:lineRule="auto" w:before="197" w:after="0"/>
        <w:ind w:left="632" w:right="0" w:hanging="216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”Countries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World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2023”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dataset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includes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range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variables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such</w:t>
      </w:r>
      <w:r>
        <w:rPr>
          <w:spacing w:val="16"/>
          <w:w w:val="105"/>
          <w:sz w:val="20"/>
        </w:rPr>
        <w:t> </w:t>
      </w:r>
      <w:r>
        <w:rPr>
          <w:spacing w:val="-5"/>
          <w:w w:val="105"/>
          <w:sz w:val="20"/>
        </w:rPr>
        <w:t>as: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4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Country</w:t>
      </w:r>
      <w:r>
        <w:rPr>
          <w:w w:val="110"/>
          <w:sz w:val="20"/>
        </w:rPr>
        <w:t>: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Name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4"/>
          <w:w w:val="110"/>
          <w:sz w:val="20"/>
        </w:rPr>
        <w:t> </w:t>
      </w:r>
      <w:r>
        <w:rPr>
          <w:spacing w:val="-2"/>
          <w:w w:val="110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Land</w:t>
      </w:r>
      <w:r>
        <w:rPr>
          <w:rFonts w:ascii="Calibri" w:hAnsi="Calibri"/>
          <w:spacing w:val="70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Area</w:t>
      </w:r>
      <w:r>
        <w:rPr>
          <w:rFonts w:ascii="Calibri" w:hAnsi="Calibri"/>
          <w:spacing w:val="70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(Km2)</w:t>
      </w:r>
      <w:r>
        <w:rPr>
          <w:w w:val="105"/>
          <w:sz w:val="20"/>
        </w:rPr>
        <w:t>:</w:t>
      </w:r>
      <w:r>
        <w:rPr>
          <w:spacing w:val="46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land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area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country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square</w:t>
      </w:r>
      <w:r>
        <w:rPr>
          <w:spacing w:val="22"/>
          <w:w w:val="105"/>
          <w:sz w:val="20"/>
        </w:rPr>
        <w:t> </w:t>
      </w:r>
      <w:r>
        <w:rPr>
          <w:spacing w:val="-2"/>
          <w:w w:val="105"/>
          <w:sz w:val="20"/>
        </w:rPr>
        <w:t>kilometers.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6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Population</w:t>
      </w:r>
      <w:r>
        <w:rPr>
          <w:w w:val="110"/>
          <w:sz w:val="20"/>
        </w:rPr>
        <w:t>:</w:t>
      </w:r>
      <w:r>
        <w:rPr>
          <w:spacing w:val="46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country’s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total</w:t>
      </w:r>
      <w:r>
        <w:rPr>
          <w:spacing w:val="21"/>
          <w:w w:val="110"/>
          <w:sz w:val="20"/>
        </w:rPr>
        <w:t> </w:t>
      </w:r>
      <w:r>
        <w:rPr>
          <w:spacing w:val="-2"/>
          <w:w w:val="110"/>
          <w:sz w:val="20"/>
        </w:rPr>
        <w:t>population.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GDP</w:t>
      </w:r>
      <w:r>
        <w:rPr>
          <w:w w:val="105"/>
          <w:sz w:val="20"/>
        </w:rPr>
        <w:t>: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Gross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Domestic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Product,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value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goods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services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produced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> </w:t>
      </w:r>
      <w:r>
        <w:rPr>
          <w:spacing w:val="-2"/>
          <w:w w:val="105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Life</w:t>
      </w:r>
      <w:r>
        <w:rPr>
          <w:rFonts w:ascii="Calibri" w:hAnsi="Calibri"/>
          <w:spacing w:val="42"/>
          <w:w w:val="115"/>
          <w:sz w:val="20"/>
        </w:rPr>
        <w:t> </w:t>
      </w:r>
      <w:r>
        <w:rPr>
          <w:rFonts w:ascii="Calibri" w:hAnsi="Calibri"/>
          <w:w w:val="110"/>
          <w:sz w:val="20"/>
        </w:rPr>
        <w:t>Expectancy</w:t>
      </w:r>
      <w:r>
        <w:rPr>
          <w:w w:val="110"/>
          <w:sz w:val="20"/>
        </w:rPr>
        <w:t>: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Average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number</w:t>
      </w:r>
      <w:r>
        <w:rPr>
          <w:spacing w:val="4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years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newborn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4"/>
          <w:w w:val="110"/>
          <w:sz w:val="20"/>
        </w:rPr>
        <w:t> </w:t>
      </w:r>
      <w:r>
        <w:rPr>
          <w:w w:val="110"/>
          <w:sz w:val="20"/>
        </w:rPr>
        <w:t>expected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5"/>
          <w:w w:val="110"/>
          <w:sz w:val="20"/>
        </w:rPr>
        <w:t> </w:t>
      </w:r>
      <w:r>
        <w:rPr>
          <w:spacing w:val="-2"/>
          <w:w w:val="110"/>
          <w:sz w:val="20"/>
        </w:rPr>
        <w:t>live.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headerReference w:type="default" r:id="rId7"/>
          <w:footerReference w:type="default" r:id="rId8"/>
          <w:pgSz w:w="11910" w:h="16840"/>
          <w:pgMar w:header="745" w:footer="787" w:top="1240" w:bottom="980" w:left="1275" w:right="425"/>
          <w:pgNumType w:start="2"/>
        </w:sectPr>
      </w:pP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75" w:after="0"/>
        <w:ind w:left="1078" w:right="0" w:hanging="22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969344">
                <wp:simplePos x="0" y="0"/>
                <wp:positionH relativeFrom="page">
                  <wp:posOffset>2034044</wp:posOffset>
                </wp:positionH>
                <wp:positionV relativeFrom="paragraph">
                  <wp:posOffset>229980</wp:posOffset>
                </wp:positionV>
                <wp:extent cx="40005" cy="127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7136" from="160.160995pt,18.108707pt" to="163.298995pt,18.1087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w w:val="110"/>
          <w:sz w:val="20"/>
        </w:rPr>
        <w:t>Gasoline</w:t>
      </w:r>
      <w:r>
        <w:rPr>
          <w:rFonts w:ascii="Calibri" w:hAnsi="Calibri"/>
          <w:spacing w:val="26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Price</w:t>
      </w:r>
      <w:r>
        <w:rPr>
          <w:w w:val="110"/>
          <w:sz w:val="20"/>
        </w:rPr>
        <w:t>:</w:t>
      </w:r>
      <w:r>
        <w:rPr>
          <w:spacing w:val="36"/>
          <w:w w:val="110"/>
          <w:sz w:val="20"/>
        </w:rPr>
        <w:t> </w:t>
      </w:r>
      <w:r>
        <w:rPr>
          <w:w w:val="110"/>
          <w:sz w:val="20"/>
        </w:rPr>
        <w:t>Price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gasoline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per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liter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local</w:t>
      </w:r>
      <w:r>
        <w:rPr>
          <w:spacing w:val="13"/>
          <w:w w:val="110"/>
          <w:sz w:val="20"/>
        </w:rPr>
        <w:t> </w:t>
      </w:r>
      <w:r>
        <w:rPr>
          <w:spacing w:val="-2"/>
          <w:w w:val="110"/>
          <w:sz w:val="20"/>
        </w:rPr>
        <w:t>currency.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Agricultural</w:t>
      </w:r>
      <w:r>
        <w:rPr>
          <w:rFonts w:ascii="Calibri" w:hAnsi="Calibri"/>
          <w:spacing w:val="33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Land</w:t>
      </w:r>
      <w:r>
        <w:rPr>
          <w:rFonts w:ascii="Calibri" w:hAnsi="Calibri"/>
          <w:spacing w:val="33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(%)</w:t>
      </w:r>
      <w:r>
        <w:rPr>
          <w:w w:val="115"/>
          <w:sz w:val="20"/>
        </w:rPr>
        <w:t>:</w:t>
      </w:r>
      <w:r>
        <w:rPr>
          <w:spacing w:val="14"/>
          <w:w w:val="115"/>
          <w:sz w:val="20"/>
        </w:rPr>
        <w:t> </w:t>
      </w:r>
      <w:r>
        <w:rPr>
          <w:w w:val="115"/>
          <w:sz w:val="20"/>
        </w:rPr>
        <w:t>Percentage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of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land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area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used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for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agricultural</w:t>
      </w:r>
      <w:r>
        <w:rPr>
          <w:spacing w:val="-3"/>
          <w:w w:val="115"/>
          <w:sz w:val="20"/>
        </w:rPr>
        <w:t> </w:t>
      </w:r>
      <w:r>
        <w:rPr>
          <w:spacing w:val="-2"/>
          <w:w w:val="115"/>
          <w:sz w:val="20"/>
        </w:rPr>
        <w:t>purposes.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Unemployment</w:t>
      </w:r>
      <w:r>
        <w:rPr>
          <w:rFonts w:ascii="Calibri" w:hAnsi="Calibri"/>
          <w:spacing w:val="43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Rate</w:t>
      </w:r>
      <w:r>
        <w:rPr>
          <w:w w:val="105"/>
          <w:sz w:val="20"/>
        </w:rPr>
        <w:t>: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Percentage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workforce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unemployed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but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seeking</w:t>
      </w:r>
      <w:r>
        <w:rPr>
          <w:spacing w:val="5"/>
          <w:w w:val="105"/>
          <w:sz w:val="20"/>
        </w:rPr>
        <w:t> </w:t>
      </w:r>
      <w:r>
        <w:rPr>
          <w:spacing w:val="-2"/>
          <w:w w:val="105"/>
          <w:sz w:val="20"/>
        </w:rPr>
        <w:t>work.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CPI</w:t>
      </w:r>
      <w:r>
        <w:rPr>
          <w:w w:val="105"/>
          <w:sz w:val="20"/>
        </w:rPr>
        <w:t>: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Consumer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Price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Index,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measure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inflation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purchasing</w:t>
      </w:r>
      <w:r>
        <w:rPr>
          <w:spacing w:val="23"/>
          <w:w w:val="105"/>
          <w:sz w:val="20"/>
        </w:rPr>
        <w:t> </w:t>
      </w:r>
      <w:r>
        <w:rPr>
          <w:spacing w:val="-2"/>
          <w:w w:val="105"/>
          <w:sz w:val="20"/>
        </w:rPr>
        <w:t>power.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CO2</w:t>
      </w:r>
      <w:r>
        <w:rPr>
          <w:rFonts w:ascii="Calibri" w:hAnsi="Calibri"/>
          <w:spacing w:val="67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Emissions</w:t>
      </w:r>
      <w:r>
        <w:rPr>
          <w:w w:val="105"/>
          <w:sz w:val="20"/>
        </w:rPr>
        <w:t>:</w:t>
      </w:r>
      <w:r>
        <w:rPr>
          <w:spacing w:val="44"/>
          <w:w w:val="105"/>
          <w:sz w:val="20"/>
        </w:rPr>
        <w:t> </w:t>
      </w:r>
      <w:r>
        <w:rPr>
          <w:w w:val="105"/>
          <w:sz w:val="20"/>
        </w:rPr>
        <w:t>Carbon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dioxide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emissions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20"/>
          <w:w w:val="105"/>
          <w:sz w:val="20"/>
        </w:rPr>
        <w:t> </w:t>
      </w:r>
      <w:r>
        <w:rPr>
          <w:spacing w:val="-2"/>
          <w:w w:val="105"/>
          <w:sz w:val="20"/>
        </w:rPr>
        <w:t>tons.</w:t>
      </w:r>
    </w:p>
    <w:p>
      <w:pPr>
        <w:pStyle w:val="ListParagraph"/>
        <w:numPr>
          <w:ilvl w:val="2"/>
          <w:numId w:val="2"/>
        </w:numPr>
        <w:tabs>
          <w:tab w:pos="632" w:val="left" w:leader="none"/>
        </w:tabs>
        <w:spacing w:line="240" w:lineRule="auto" w:before="190" w:after="0"/>
        <w:ind w:left="632" w:right="0" w:hanging="216"/>
        <w:jc w:val="left"/>
        <w:rPr>
          <w:sz w:val="20"/>
        </w:rPr>
      </w:pP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”Global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Rankings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Dataset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2023”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dataset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includes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range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variables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such</w:t>
      </w:r>
      <w:r>
        <w:rPr>
          <w:spacing w:val="19"/>
          <w:w w:val="105"/>
          <w:sz w:val="20"/>
        </w:rPr>
        <w:t> </w:t>
      </w:r>
      <w:r>
        <w:rPr>
          <w:spacing w:val="-5"/>
          <w:w w:val="105"/>
          <w:sz w:val="20"/>
        </w:rPr>
        <w:t>as: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86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Rank</w:t>
      </w:r>
      <w:r>
        <w:rPr>
          <w:w w:val="105"/>
          <w:sz w:val="20"/>
        </w:rPr>
        <w:t>:</w:t>
      </w:r>
      <w:r>
        <w:rPr>
          <w:spacing w:val="4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ranking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position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global</w:t>
      </w:r>
      <w:r>
        <w:rPr>
          <w:spacing w:val="18"/>
          <w:w w:val="105"/>
          <w:sz w:val="20"/>
        </w:rPr>
        <w:t> </w:t>
      </w:r>
      <w:r>
        <w:rPr>
          <w:spacing w:val="-2"/>
          <w:w w:val="105"/>
          <w:sz w:val="20"/>
        </w:rPr>
        <w:t>rankings.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University</w:t>
      </w:r>
      <w:r>
        <w:rPr>
          <w:rFonts w:ascii="Calibri" w:hAnsi="Calibri"/>
          <w:spacing w:val="36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Name</w:t>
      </w:r>
      <w:r>
        <w:rPr>
          <w:w w:val="110"/>
          <w:sz w:val="20"/>
        </w:rPr>
        <w:t>: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name of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the university,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identifying each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institution </w:t>
      </w:r>
      <w:r>
        <w:rPr>
          <w:spacing w:val="-2"/>
          <w:w w:val="110"/>
          <w:sz w:val="20"/>
        </w:rPr>
        <w:t>uniquely.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0" w:lineRule="auto" w:before="74" w:after="0"/>
        <w:ind w:left="1078" w:right="989" w:hanging="225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Location</w:t>
      </w:r>
      <w:r>
        <w:rPr>
          <w:w w:val="110"/>
          <w:sz w:val="20"/>
        </w:rPr>
        <w:t>: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geographical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location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university,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indicating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country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or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region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where it is situated.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8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Number</w:t>
      </w:r>
      <w:r>
        <w:rPr>
          <w:rFonts w:ascii="Calibri" w:hAnsi="Calibri"/>
          <w:spacing w:val="40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of</w:t>
      </w:r>
      <w:r>
        <w:rPr>
          <w:rFonts w:ascii="Calibri" w:hAnsi="Calibri"/>
          <w:spacing w:val="40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Students</w:t>
      </w:r>
      <w:r>
        <w:rPr>
          <w:w w:val="110"/>
          <w:sz w:val="20"/>
        </w:rPr>
        <w:t>: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total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number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students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enrolled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2"/>
          <w:w w:val="110"/>
          <w:sz w:val="20"/>
        </w:rPr>
        <w:t> </w:t>
      </w:r>
      <w:r>
        <w:rPr>
          <w:spacing w:val="-2"/>
          <w:w w:val="110"/>
          <w:sz w:val="20"/>
        </w:rPr>
        <w:t>university.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0" w:lineRule="auto" w:before="74" w:after="0"/>
        <w:ind w:left="1078" w:right="990" w:hanging="225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Number</w:t>
      </w:r>
      <w:r>
        <w:rPr>
          <w:rFonts w:ascii="Calibri" w:hAnsi="Calibri"/>
          <w:spacing w:val="65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of</w:t>
      </w:r>
      <w:r>
        <w:rPr>
          <w:rFonts w:ascii="Calibri" w:hAnsi="Calibri"/>
          <w:spacing w:val="65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Students</w:t>
      </w:r>
      <w:r>
        <w:rPr>
          <w:rFonts w:ascii="Calibri" w:hAnsi="Calibri"/>
          <w:spacing w:val="65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per</w:t>
      </w:r>
      <w:r>
        <w:rPr>
          <w:rFonts w:ascii="Calibri" w:hAnsi="Calibri"/>
          <w:spacing w:val="65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Staff</w:t>
      </w:r>
      <w:r>
        <w:rPr>
          <w:w w:val="110"/>
          <w:sz w:val="20"/>
        </w:rPr>
        <w:t>:</w:t>
      </w:r>
      <w:r>
        <w:rPr>
          <w:spacing w:val="80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ratio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total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number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students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total number of academic staff members, providing an indication of the student-to-faculty ratio.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0" w:lineRule="auto" w:before="95" w:after="0"/>
        <w:ind w:left="1078" w:right="962" w:hanging="225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International</w:t>
      </w:r>
      <w:r>
        <w:rPr>
          <w:rFonts w:ascii="Calibri" w:hAnsi="Calibri"/>
          <w:spacing w:val="40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Student</w:t>
      </w:r>
      <w:r>
        <w:rPr>
          <w:w w:val="110"/>
          <w:sz w:val="20"/>
        </w:rPr>
        <w:t>: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The proportion of international students studying at the university, offering insights into its global appeal and diversity.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0" w:lineRule="auto" w:before="95" w:after="0"/>
        <w:ind w:left="1078" w:right="957" w:hanging="225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Female</w:t>
      </w:r>
      <w:r>
        <w:rPr>
          <w:rFonts w:ascii="Calibri" w:hAnsi="Calibri"/>
          <w:spacing w:val="17"/>
          <w:w w:val="140"/>
          <w:sz w:val="20"/>
        </w:rPr>
        <w:t> </w:t>
      </w:r>
      <w:r>
        <w:rPr>
          <w:rFonts w:ascii="Calibri" w:hAnsi="Calibri"/>
          <w:w w:val="140"/>
          <w:sz w:val="20"/>
        </w:rPr>
        <w:t>-</w:t>
      </w:r>
      <w:r>
        <w:rPr>
          <w:rFonts w:ascii="Calibri" w:hAnsi="Calibri"/>
          <w:spacing w:val="17"/>
          <w:w w:val="140"/>
          <w:sz w:val="20"/>
        </w:rPr>
        <w:t> </w:t>
      </w:r>
      <w:r>
        <w:rPr>
          <w:rFonts w:ascii="Calibri" w:hAnsi="Calibri"/>
          <w:w w:val="110"/>
          <w:sz w:val="20"/>
        </w:rPr>
        <w:t>Male</w:t>
      </w:r>
      <w:r>
        <w:rPr>
          <w:rFonts w:ascii="Calibri" w:hAnsi="Calibri"/>
          <w:spacing w:val="30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Ratio</w:t>
      </w:r>
      <w:r>
        <w:rPr>
          <w:w w:val="110"/>
          <w:sz w:val="20"/>
        </w:rPr>
        <w:t>: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gender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distribution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among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university’s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student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body,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present- ing the ratio of female students to male students.</w:t>
      </w:r>
    </w:p>
    <w:p>
      <w:pPr>
        <w:pStyle w:val="BodyText"/>
        <w:spacing w:line="249" w:lineRule="auto" w:before="211"/>
        <w:ind w:left="142" w:right="951" w:firstLine="226"/>
        <w:jc w:val="both"/>
      </w:pPr>
      <w:r>
        <w:rPr>
          <w:w w:val="110"/>
        </w:rPr>
        <w:t>By combining these datasets,</w:t>
      </w:r>
      <w:r>
        <w:rPr>
          <w:w w:val="110"/>
        </w:rPr>
        <w:t> you can analyze the relationship between a country’s socio-economic indicators</w:t>
      </w:r>
      <w:r>
        <w:rPr>
          <w:w w:val="110"/>
        </w:rPr>
        <w:t> (e.g.,</w:t>
      </w:r>
      <w:r>
        <w:rPr>
          <w:w w:val="110"/>
        </w:rPr>
        <w:t> GDP,</w:t>
      </w:r>
      <w:r>
        <w:rPr>
          <w:w w:val="110"/>
        </w:rPr>
        <w:t> population,</w:t>
      </w:r>
      <w:r>
        <w:rPr>
          <w:w w:val="110"/>
        </w:rPr>
        <w:t> literacy</w:t>
      </w:r>
      <w:r>
        <w:rPr>
          <w:w w:val="110"/>
        </w:rPr>
        <w:t> rate)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academic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universities</w:t>
      </w:r>
      <w:r>
        <w:rPr>
          <w:w w:val="110"/>
        </w:rPr>
        <w:t> within that country.</w:t>
      </w:r>
      <w:r>
        <w:rPr>
          <w:spacing w:val="39"/>
          <w:w w:val="110"/>
        </w:rPr>
        <w:t> </w:t>
      </w:r>
      <w:r>
        <w:rPr>
          <w:w w:val="110"/>
        </w:rPr>
        <w:t>This combination enables a deeper understanding of how national factors like economic stability,</w:t>
      </w:r>
      <w:r>
        <w:rPr>
          <w:spacing w:val="-9"/>
          <w:w w:val="110"/>
        </w:rPr>
        <w:t> </w:t>
      </w:r>
      <w:r>
        <w:rPr>
          <w:w w:val="110"/>
        </w:rPr>
        <w:t>literacy,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public</w:t>
      </w:r>
      <w:r>
        <w:rPr>
          <w:spacing w:val="-9"/>
          <w:w w:val="110"/>
        </w:rPr>
        <w:t> </w:t>
      </w:r>
      <w:r>
        <w:rPr>
          <w:w w:val="110"/>
        </w:rPr>
        <w:t>spending</w:t>
      </w:r>
      <w:r>
        <w:rPr>
          <w:spacing w:val="-9"/>
          <w:w w:val="110"/>
        </w:rPr>
        <w:t> </w:t>
      </w:r>
      <w:r>
        <w:rPr>
          <w:w w:val="110"/>
        </w:rPr>
        <w:t>correlate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global</w:t>
      </w:r>
      <w:r>
        <w:rPr>
          <w:spacing w:val="-9"/>
          <w:w w:val="110"/>
        </w:rPr>
        <w:t> </w:t>
      </w:r>
      <w:r>
        <w:rPr>
          <w:w w:val="110"/>
        </w:rPr>
        <w:t>ranking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universities. It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helps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identifying</w:t>
      </w:r>
      <w:r>
        <w:rPr>
          <w:spacing w:val="-2"/>
          <w:w w:val="110"/>
        </w:rPr>
        <w:t> </w:t>
      </w:r>
      <w:r>
        <w:rPr>
          <w:w w:val="110"/>
        </w:rPr>
        <w:t>global</w:t>
      </w:r>
      <w:r>
        <w:rPr>
          <w:spacing w:val="-2"/>
          <w:w w:val="110"/>
        </w:rPr>
        <w:t> </w:t>
      </w:r>
      <w:r>
        <w:rPr>
          <w:w w:val="110"/>
        </w:rPr>
        <w:t>trends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higher</w:t>
      </w:r>
      <w:r>
        <w:rPr>
          <w:spacing w:val="-2"/>
          <w:w w:val="110"/>
        </w:rPr>
        <w:t> </w:t>
      </w:r>
      <w:r>
        <w:rPr>
          <w:w w:val="110"/>
        </w:rPr>
        <w:t>education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supports</w:t>
      </w:r>
      <w:r>
        <w:rPr>
          <w:spacing w:val="-2"/>
          <w:w w:val="110"/>
        </w:rPr>
        <w:t> </w:t>
      </w:r>
      <w:r>
        <w:rPr>
          <w:w w:val="110"/>
        </w:rPr>
        <w:t>decision-making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students, policymakers, and businesses in both the education and economic sectors.</w:t>
      </w:r>
    </w:p>
    <w:p>
      <w:pPr>
        <w:pStyle w:val="BodyText"/>
        <w:spacing w:after="0" w:line="249" w:lineRule="auto"/>
        <w:jc w:val="both"/>
        <w:sectPr>
          <w:pgSz w:w="11910" w:h="16840"/>
          <w:pgMar w:header="745" w:footer="787" w:top="1240" w:bottom="980" w:left="1275" w:right="425"/>
        </w:sectPr>
      </w:pPr>
    </w:p>
    <w:p>
      <w:pPr>
        <w:pStyle w:val="Heading1"/>
        <w:numPr>
          <w:ilvl w:val="0"/>
          <w:numId w:val="2"/>
        </w:numPr>
        <w:tabs>
          <w:tab w:pos="457" w:val="left" w:leader="none"/>
        </w:tabs>
        <w:spacing w:line="240" w:lineRule="auto" w:before="109" w:after="0"/>
        <w:ind w:left="457" w:right="0" w:hanging="315"/>
        <w:jc w:val="left"/>
      </w:pPr>
      <w:bookmarkStart w:name="Project Scoping Document" w:id="9"/>
      <w:bookmarkEnd w:id="9"/>
      <w:r>
        <w:rPr/>
      </w:r>
      <w:bookmarkStart w:name="_bookmark4" w:id="10"/>
      <w:bookmarkEnd w:id="10"/>
      <w:r>
        <w:rPr/>
      </w:r>
      <w:r>
        <w:rPr>
          <w:rFonts w:ascii="Times New Roman"/>
          <w:i/>
          <w:color w:val="7F7F7F"/>
          <w:w w:val="90"/>
        </w:rPr>
        <w:t>|</w:t>
      </w:r>
      <w:r>
        <w:rPr>
          <w:rFonts w:ascii="Times New Roman"/>
          <w:i/>
          <w:color w:val="7F7F7F"/>
          <w:spacing w:val="36"/>
        </w:rPr>
        <w:t> </w:t>
      </w:r>
      <w:r>
        <w:rPr>
          <w:color w:val="0294CC"/>
          <w:w w:val="90"/>
        </w:rPr>
        <w:t>Project</w:t>
      </w:r>
      <w:r>
        <w:rPr>
          <w:color w:val="0294CC"/>
          <w:spacing w:val="-14"/>
          <w:w w:val="90"/>
        </w:rPr>
        <w:t> </w:t>
      </w:r>
      <w:r>
        <w:rPr>
          <w:color w:val="0294CC"/>
          <w:w w:val="90"/>
        </w:rPr>
        <w:t>Scoping</w:t>
      </w:r>
      <w:r>
        <w:rPr>
          <w:color w:val="0294CC"/>
          <w:spacing w:val="-14"/>
          <w:w w:val="90"/>
        </w:rPr>
        <w:t> </w:t>
      </w:r>
      <w:r>
        <w:rPr>
          <w:color w:val="0294CC"/>
          <w:spacing w:val="-2"/>
          <w:w w:val="90"/>
        </w:rPr>
        <w:t>Document</w:t>
      </w: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70" w:after="0"/>
        <w:ind w:left="609" w:right="0" w:hanging="467"/>
        <w:jc w:val="left"/>
      </w:pPr>
      <w:bookmarkStart w:name="Business Problem" w:id="11"/>
      <w:bookmarkEnd w:id="11"/>
      <w:r>
        <w:rPr/>
      </w:r>
      <w:bookmarkStart w:name="_bookmark5" w:id="12"/>
      <w:bookmarkEnd w:id="12"/>
      <w:r>
        <w:rPr/>
      </w:r>
      <w:r>
        <w:rPr>
          <w:rFonts w:ascii="Times New Roman"/>
          <w:i/>
          <w:color w:val="7F7F7F"/>
          <w:w w:val="80"/>
        </w:rPr>
        <w:t>|</w:t>
      </w:r>
      <w:r>
        <w:rPr>
          <w:rFonts w:ascii="Times New Roman"/>
          <w:i/>
          <w:color w:val="7F7F7F"/>
          <w:spacing w:val="64"/>
        </w:rPr>
        <w:t> </w:t>
      </w:r>
      <w:r>
        <w:rPr>
          <w:color w:val="0294CC"/>
          <w:w w:val="80"/>
        </w:rPr>
        <w:t>Business</w:t>
      </w:r>
      <w:r>
        <w:rPr>
          <w:color w:val="0294CC"/>
          <w:spacing w:val="3"/>
        </w:rPr>
        <w:t> </w:t>
      </w:r>
      <w:r>
        <w:rPr>
          <w:color w:val="0294CC"/>
          <w:spacing w:val="-2"/>
          <w:w w:val="80"/>
        </w:rPr>
        <w:t>Problem</w:t>
      </w:r>
    </w:p>
    <w:p>
      <w:pPr>
        <w:pStyle w:val="BodyText"/>
        <w:spacing w:line="249" w:lineRule="auto" w:before="107"/>
        <w:ind w:left="142" w:right="981" w:firstLine="226"/>
        <w:jc w:val="both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challenge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addressing</w:t>
      </w:r>
      <w:r>
        <w:rPr>
          <w:spacing w:val="-6"/>
          <w:w w:val="105"/>
        </w:rPr>
        <w:t> </w:t>
      </w:r>
      <w:r>
        <w:rPr>
          <w:w w:val="105"/>
        </w:rPr>
        <w:t>global</w:t>
      </w:r>
      <w:r>
        <w:rPr>
          <w:spacing w:val="-6"/>
          <w:w w:val="105"/>
        </w:rPr>
        <w:t> </w:t>
      </w:r>
      <w:r>
        <w:rPr>
          <w:w w:val="105"/>
        </w:rPr>
        <w:t>dynamics</w:t>
      </w:r>
      <w:r>
        <w:rPr>
          <w:spacing w:val="-6"/>
          <w:w w:val="105"/>
        </w:rPr>
        <w:t> </w:t>
      </w:r>
      <w:r>
        <w:rPr>
          <w:w w:val="105"/>
        </w:rPr>
        <w:t>stems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lack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unified</w:t>
      </w:r>
      <w:r>
        <w:rPr>
          <w:spacing w:val="-6"/>
          <w:w w:val="105"/>
        </w:rPr>
        <w:t> </w:t>
      </w:r>
      <w:r>
        <w:rPr>
          <w:w w:val="105"/>
        </w:rPr>
        <w:t>approach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combines</w:t>
      </w:r>
      <w:r>
        <w:rPr>
          <w:spacing w:val="-6"/>
          <w:w w:val="105"/>
        </w:rPr>
        <w:t> </w:t>
      </w:r>
      <w:r>
        <w:rPr>
          <w:w w:val="105"/>
        </w:rPr>
        <w:t>key socio-economic indicators, environmental factors, and educational performance data to provide actionable insights for businesses and policymakers.</w:t>
      </w:r>
      <w:r>
        <w:rPr>
          <w:spacing w:val="40"/>
          <w:w w:val="105"/>
        </w:rPr>
        <w:t> </w:t>
      </w:r>
      <w:r>
        <w:rPr>
          <w:w w:val="105"/>
        </w:rPr>
        <w:t>Despite having access to diverse datasets, the analysis of how these variables influence each other and drive global trends remains limited.</w:t>
      </w:r>
      <w:r>
        <w:rPr>
          <w:w w:val="105"/>
        </w:rPr>
        <w:t> This lack of a comprehensive understanding makes it difficult for businesses to target high-growth markets, for policymakers to design effective and sustainable development strategies, and for governments to prioritize investments in areas</w:t>
      </w:r>
      <w:r>
        <w:rPr>
          <w:spacing w:val="80"/>
          <w:w w:val="105"/>
        </w:rPr>
        <w:t> </w:t>
      </w:r>
      <w:r>
        <w:rPr>
          <w:w w:val="105"/>
        </w:rPr>
        <w:t>like</w:t>
      </w:r>
      <w:r>
        <w:rPr>
          <w:spacing w:val="40"/>
          <w:w w:val="105"/>
        </w:rPr>
        <w:t> </w:t>
      </w:r>
      <w:r>
        <w:rPr>
          <w:w w:val="105"/>
        </w:rPr>
        <w:t>education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infrastructure.</w:t>
      </w:r>
      <w:r>
        <w:rPr>
          <w:spacing w:val="40"/>
          <w:w w:val="105"/>
        </w:rPr>
        <w:t> </w:t>
      </w:r>
      <w:r>
        <w:rPr>
          <w:w w:val="105"/>
        </w:rPr>
        <w:t>Additionally,</w:t>
      </w:r>
      <w:r>
        <w:rPr>
          <w:spacing w:val="40"/>
          <w:w w:val="105"/>
        </w:rPr>
        <w:t> </w:t>
      </w:r>
      <w:r>
        <w:rPr>
          <w:w w:val="105"/>
        </w:rPr>
        <w:t>universities,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key</w:t>
      </w:r>
      <w:r>
        <w:rPr>
          <w:spacing w:val="40"/>
          <w:w w:val="105"/>
        </w:rPr>
        <w:t> </w:t>
      </w:r>
      <w:r>
        <w:rPr>
          <w:w w:val="105"/>
        </w:rPr>
        <w:t>drivers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innovation</w:t>
      </w:r>
      <w:r>
        <w:rPr>
          <w:spacing w:val="40"/>
          <w:w w:val="105"/>
        </w:rPr>
        <w:t> </w:t>
      </w:r>
      <w:r>
        <w:rPr>
          <w:w w:val="105"/>
        </w:rPr>
        <w:t>and socio-economic development, are often overlooked when evaluating a country’s global standing, despite their</w:t>
      </w:r>
      <w:r>
        <w:rPr>
          <w:spacing w:val="40"/>
          <w:w w:val="105"/>
        </w:rPr>
        <w:t> </w:t>
      </w:r>
      <w:r>
        <w:rPr>
          <w:w w:val="105"/>
        </w:rPr>
        <w:t>pivotal</w:t>
      </w:r>
      <w:r>
        <w:rPr>
          <w:spacing w:val="40"/>
          <w:w w:val="105"/>
        </w:rPr>
        <w:t> </w:t>
      </w:r>
      <w:r>
        <w:rPr>
          <w:w w:val="105"/>
        </w:rPr>
        <w:t>role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national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international</w:t>
      </w:r>
      <w:r>
        <w:rPr>
          <w:spacing w:val="40"/>
          <w:w w:val="105"/>
        </w:rPr>
        <w:t> </w:t>
      </w:r>
      <w:r>
        <w:rPr>
          <w:w w:val="105"/>
        </w:rPr>
        <w:t>progress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24">
        <w:r>
          <w:rPr>
            <w:color w:val="0294CC"/>
            <w:w w:val="105"/>
          </w:rPr>
          <w:t>7</w:t>
        </w:r>
      </w:hyperlink>
      <w:r>
        <w:rPr>
          <w:w w:val="105"/>
        </w:rPr>
        <w:t>].</w:t>
      </w:r>
    </w:p>
    <w:p>
      <w:pPr>
        <w:pStyle w:val="BodyText"/>
        <w:spacing w:before="10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0" w:after="0"/>
        <w:ind w:left="609" w:right="0" w:hanging="467"/>
        <w:jc w:val="left"/>
      </w:pPr>
      <w:bookmarkStart w:name="Business Impact" w:id="13"/>
      <w:bookmarkEnd w:id="13"/>
      <w:r>
        <w:rPr/>
      </w:r>
      <w:bookmarkStart w:name="_bookmark6" w:id="14"/>
      <w:bookmarkEnd w:id="14"/>
      <w:r>
        <w:rPr/>
      </w:r>
      <w:r>
        <w:rPr>
          <w:rFonts w:ascii="Times New Roman"/>
          <w:i/>
          <w:color w:val="7F7F7F"/>
          <w:w w:val="80"/>
        </w:rPr>
        <w:t>|</w:t>
      </w:r>
      <w:r>
        <w:rPr>
          <w:rFonts w:ascii="Times New Roman"/>
          <w:i/>
          <w:color w:val="7F7F7F"/>
          <w:spacing w:val="64"/>
        </w:rPr>
        <w:t> </w:t>
      </w:r>
      <w:r>
        <w:rPr>
          <w:color w:val="0294CC"/>
          <w:w w:val="80"/>
        </w:rPr>
        <w:t>Business</w:t>
      </w:r>
      <w:r>
        <w:rPr>
          <w:color w:val="0294CC"/>
          <w:spacing w:val="3"/>
        </w:rPr>
        <w:t> </w:t>
      </w:r>
      <w:r>
        <w:rPr>
          <w:color w:val="0294CC"/>
          <w:spacing w:val="-2"/>
          <w:w w:val="80"/>
        </w:rPr>
        <w:t>Impact</w:t>
      </w:r>
    </w:p>
    <w:p>
      <w:pPr>
        <w:pStyle w:val="BodyText"/>
        <w:spacing w:before="107"/>
        <w:ind w:left="369" w:firstLine="0"/>
      </w:pP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analysis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country-level</w:t>
      </w:r>
      <w:r>
        <w:rPr>
          <w:spacing w:val="21"/>
          <w:w w:val="105"/>
        </w:rPr>
        <w:t> </w:t>
      </w:r>
      <w:r>
        <w:rPr>
          <w:w w:val="105"/>
        </w:rPr>
        <w:t>data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university</w:t>
      </w:r>
      <w:r>
        <w:rPr>
          <w:spacing w:val="21"/>
          <w:w w:val="105"/>
        </w:rPr>
        <w:t> </w:t>
      </w:r>
      <w:r>
        <w:rPr>
          <w:w w:val="105"/>
        </w:rPr>
        <w:t>rankings</w:t>
      </w:r>
      <w:r>
        <w:rPr>
          <w:spacing w:val="21"/>
          <w:w w:val="105"/>
        </w:rPr>
        <w:t> </w:t>
      </w:r>
      <w:r>
        <w:rPr>
          <w:w w:val="105"/>
        </w:rPr>
        <w:t>provides</w:t>
      </w:r>
      <w:r>
        <w:rPr>
          <w:spacing w:val="20"/>
          <w:w w:val="105"/>
        </w:rPr>
        <w:t> </w:t>
      </w:r>
      <w:r>
        <w:rPr>
          <w:w w:val="105"/>
        </w:rPr>
        <w:t>several</w:t>
      </w:r>
      <w:r>
        <w:rPr>
          <w:spacing w:val="21"/>
          <w:w w:val="105"/>
        </w:rPr>
        <w:t> </w:t>
      </w:r>
      <w:r>
        <w:rPr>
          <w:w w:val="105"/>
        </w:rPr>
        <w:t>strategic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advantages: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208" w:after="0"/>
        <w:ind w:left="640" w:right="963" w:hanging="225"/>
        <w:jc w:val="both"/>
        <w:rPr>
          <w:sz w:val="20"/>
        </w:rPr>
      </w:pPr>
      <w:r>
        <w:rPr>
          <w:rFonts w:ascii="Georgia" w:hAnsi="Georgia"/>
          <w:b/>
          <w:w w:val="105"/>
          <w:sz w:val="20"/>
        </w:rPr>
        <w:t>Enhanced</w:t>
      </w:r>
      <w:r>
        <w:rPr>
          <w:rFonts w:ascii="Georgia" w:hAnsi="Georgia"/>
          <w:b/>
          <w:w w:val="105"/>
          <w:sz w:val="20"/>
        </w:rPr>
        <w:t> Market Forecasting</w:t>
      </w:r>
      <w:r>
        <w:rPr>
          <w:w w:val="105"/>
          <w:sz w:val="20"/>
        </w:rPr>
        <w:t>: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w w:val="105"/>
          <w:sz w:val="20"/>
        </w:rPr>
        <w:t> identifying</w:t>
      </w:r>
      <w:r>
        <w:rPr>
          <w:w w:val="105"/>
          <w:sz w:val="20"/>
        </w:rPr>
        <w:t> emerging</w:t>
      </w:r>
      <w:r>
        <w:rPr>
          <w:w w:val="105"/>
          <w:sz w:val="20"/>
        </w:rPr>
        <w:t> economic</w:t>
      </w:r>
      <w:r>
        <w:rPr>
          <w:w w:val="105"/>
          <w:sz w:val="20"/>
        </w:rPr>
        <w:t> and</w:t>
      </w:r>
      <w:r>
        <w:rPr>
          <w:w w:val="105"/>
          <w:sz w:val="20"/>
        </w:rPr>
        <w:t> educational</w:t>
      </w:r>
      <w:r>
        <w:rPr>
          <w:w w:val="105"/>
          <w:sz w:val="20"/>
        </w:rPr>
        <w:t> trends, businesses can more accurately forecast market changes and adapt their strategies to dynamic global </w:t>
      </w:r>
      <w:r>
        <w:rPr>
          <w:spacing w:val="-2"/>
          <w:w w:val="105"/>
          <w:sz w:val="20"/>
        </w:rPr>
        <w:t>conditions.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69" w:after="0"/>
        <w:ind w:left="640" w:right="989" w:hanging="225"/>
        <w:jc w:val="both"/>
        <w:rPr>
          <w:sz w:val="20"/>
        </w:rPr>
      </w:pPr>
      <w:r>
        <w:rPr>
          <w:rFonts w:ascii="Georgia" w:hAnsi="Georgia"/>
          <w:b/>
          <w:spacing w:val="-2"/>
          <w:w w:val="105"/>
          <w:sz w:val="20"/>
        </w:rPr>
        <w:t>Policy</w:t>
      </w:r>
      <w:r>
        <w:rPr>
          <w:rFonts w:ascii="Georgia" w:hAnsi="Georgia"/>
          <w:b/>
          <w:spacing w:val="-2"/>
          <w:w w:val="105"/>
          <w:sz w:val="20"/>
        </w:rPr>
        <w:t> Alignment</w:t>
      </w:r>
      <w:r>
        <w:rPr>
          <w:rFonts w:ascii="Georgia" w:hAnsi="Georgia"/>
          <w:b/>
          <w:spacing w:val="-2"/>
          <w:w w:val="105"/>
          <w:sz w:val="20"/>
        </w:rPr>
        <w:t> with</w:t>
      </w:r>
      <w:r>
        <w:rPr>
          <w:rFonts w:ascii="Georgia" w:hAnsi="Georgia"/>
          <w:b/>
          <w:spacing w:val="-2"/>
          <w:w w:val="105"/>
          <w:sz w:val="20"/>
        </w:rPr>
        <w:t> Global</w:t>
      </w:r>
      <w:r>
        <w:rPr>
          <w:rFonts w:ascii="Georgia" w:hAnsi="Georgia"/>
          <w:b/>
          <w:spacing w:val="-2"/>
          <w:w w:val="105"/>
          <w:sz w:val="20"/>
        </w:rPr>
        <w:t> Trends</w:t>
      </w:r>
      <w:r>
        <w:rPr>
          <w:spacing w:val="-2"/>
          <w:w w:val="105"/>
          <w:sz w:val="20"/>
        </w:rPr>
        <w:t>:</w:t>
      </w:r>
      <w:r>
        <w:rPr>
          <w:spacing w:val="9"/>
          <w:w w:val="105"/>
          <w:sz w:val="20"/>
        </w:rPr>
        <w:t> </w:t>
      </w:r>
      <w:r>
        <w:rPr>
          <w:spacing w:val="-2"/>
          <w:w w:val="105"/>
          <w:sz w:val="20"/>
        </w:rPr>
        <w:t>Policymakers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can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leverage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insights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from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analysis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to </w:t>
      </w:r>
      <w:r>
        <w:rPr>
          <w:w w:val="105"/>
          <w:sz w:val="20"/>
        </w:rPr>
        <w:t>align national policies with broader global trends, improving the effectiveness of interventions in areas such as education, workforce development, and innovation.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68" w:after="0"/>
        <w:ind w:left="640" w:right="950" w:hanging="225"/>
        <w:jc w:val="both"/>
        <w:rPr>
          <w:sz w:val="20"/>
        </w:rPr>
      </w:pPr>
      <w:r>
        <w:rPr>
          <w:rFonts w:ascii="Georgia" w:hAnsi="Georgia"/>
          <w:b/>
          <w:w w:val="105"/>
          <w:sz w:val="20"/>
        </w:rPr>
        <w:t>Identification</w:t>
      </w:r>
      <w:r>
        <w:rPr>
          <w:rFonts w:ascii="Georgia" w:hAnsi="Georgia"/>
          <w:b/>
          <w:w w:val="105"/>
          <w:sz w:val="20"/>
        </w:rPr>
        <w:t> of</w:t>
      </w:r>
      <w:r>
        <w:rPr>
          <w:rFonts w:ascii="Georgia" w:hAnsi="Georgia"/>
          <w:b/>
          <w:w w:val="105"/>
          <w:sz w:val="20"/>
        </w:rPr>
        <w:t> Collaborative</w:t>
      </w:r>
      <w:r>
        <w:rPr>
          <w:rFonts w:ascii="Georgia" w:hAnsi="Georgia"/>
          <w:b/>
          <w:w w:val="105"/>
          <w:sz w:val="20"/>
        </w:rPr>
        <w:t> Opportunities</w:t>
      </w:r>
      <w:r>
        <w:rPr>
          <w:w w:val="105"/>
          <w:sz w:val="20"/>
        </w:rPr>
        <w:t>:</w:t>
      </w:r>
      <w:r>
        <w:rPr>
          <w:w w:val="105"/>
          <w:sz w:val="20"/>
        </w:rPr>
        <w:t> By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examining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intersection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university performance and national development, businesses can pinpoint opportunities for collaboration with academic institutions, enhancing innovation through joint research and technological advancements.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69" w:after="0"/>
        <w:ind w:left="640" w:right="989" w:hanging="225"/>
        <w:jc w:val="both"/>
        <w:rPr>
          <w:sz w:val="20"/>
        </w:rPr>
      </w:pPr>
      <w:r>
        <w:rPr>
          <w:rFonts w:ascii="Georgia" w:hAnsi="Georgia"/>
          <w:b/>
          <w:spacing w:val="-2"/>
          <w:w w:val="105"/>
          <w:sz w:val="20"/>
        </w:rPr>
        <w:t>Data-Driven</w:t>
      </w:r>
      <w:r>
        <w:rPr>
          <w:rFonts w:ascii="Georgia" w:hAnsi="Georgia"/>
          <w:b/>
          <w:spacing w:val="-3"/>
          <w:w w:val="105"/>
          <w:sz w:val="20"/>
        </w:rPr>
        <w:t> </w:t>
      </w:r>
      <w:r>
        <w:rPr>
          <w:rFonts w:ascii="Georgia" w:hAnsi="Georgia"/>
          <w:b/>
          <w:spacing w:val="-2"/>
          <w:w w:val="105"/>
          <w:sz w:val="20"/>
        </w:rPr>
        <w:t>Investment</w:t>
      </w:r>
      <w:r>
        <w:rPr>
          <w:spacing w:val="-2"/>
          <w:w w:val="105"/>
          <w:sz w:val="20"/>
        </w:rPr>
        <w:t>:</w:t>
      </w:r>
      <w:r>
        <w:rPr>
          <w:spacing w:val="12"/>
          <w:w w:val="105"/>
          <w:sz w:val="20"/>
        </w:rPr>
        <w:t> </w:t>
      </w:r>
      <w:r>
        <w:rPr>
          <w:spacing w:val="-2"/>
          <w:w w:val="105"/>
          <w:sz w:val="20"/>
        </w:rPr>
        <w:t>Investors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can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use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the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insights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to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make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data-driven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decisions,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identifying </w:t>
      </w:r>
      <w:r>
        <w:rPr>
          <w:w w:val="105"/>
          <w:sz w:val="20"/>
        </w:rPr>
        <w:t>regions with the most promising socio-economic and educational conditions, thereby increasing the likelihood of high returns on investment.</w:t>
      </w:r>
    </w:p>
    <w:p>
      <w:pPr>
        <w:pStyle w:val="BodyText"/>
        <w:spacing w:line="249" w:lineRule="auto" w:before="208"/>
        <w:ind w:left="142" w:right="989" w:firstLine="226"/>
        <w:jc w:val="both"/>
      </w:pP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comprehensive</w:t>
      </w:r>
      <w:r>
        <w:rPr>
          <w:spacing w:val="-13"/>
          <w:w w:val="105"/>
        </w:rPr>
        <w:t> </w:t>
      </w:r>
      <w:r>
        <w:rPr>
          <w:w w:val="105"/>
        </w:rPr>
        <w:t>analysis</w:t>
      </w:r>
      <w:r>
        <w:rPr>
          <w:spacing w:val="-13"/>
          <w:w w:val="105"/>
        </w:rPr>
        <w:t> </w:t>
      </w:r>
      <w:r>
        <w:rPr>
          <w:w w:val="105"/>
        </w:rPr>
        <w:t>not</w:t>
      </w:r>
      <w:r>
        <w:rPr>
          <w:spacing w:val="-13"/>
          <w:w w:val="105"/>
        </w:rPr>
        <w:t> </w:t>
      </w:r>
      <w:r>
        <w:rPr>
          <w:w w:val="105"/>
        </w:rPr>
        <w:t>only</w:t>
      </w:r>
      <w:r>
        <w:rPr>
          <w:spacing w:val="-13"/>
          <w:w w:val="105"/>
        </w:rPr>
        <w:t> </w:t>
      </w:r>
      <w:r>
        <w:rPr>
          <w:w w:val="105"/>
        </w:rPr>
        <w:t>improves</w:t>
      </w:r>
      <w:r>
        <w:rPr>
          <w:spacing w:val="-13"/>
          <w:w w:val="105"/>
        </w:rPr>
        <w:t> </w:t>
      </w:r>
      <w:r>
        <w:rPr>
          <w:w w:val="105"/>
        </w:rPr>
        <w:t>decision-making</w:t>
      </w:r>
      <w:r>
        <w:rPr>
          <w:spacing w:val="-13"/>
          <w:w w:val="105"/>
        </w:rPr>
        <w:t> </w:t>
      </w:r>
      <w:r>
        <w:rPr>
          <w:w w:val="105"/>
        </w:rPr>
        <w:t>across</w:t>
      </w:r>
      <w:r>
        <w:rPr>
          <w:spacing w:val="-13"/>
          <w:w w:val="105"/>
        </w:rPr>
        <w:t> </w:t>
      </w:r>
      <w:r>
        <w:rPr>
          <w:w w:val="105"/>
        </w:rPr>
        <w:t>various</w:t>
      </w:r>
      <w:r>
        <w:rPr>
          <w:spacing w:val="-14"/>
          <w:w w:val="105"/>
        </w:rPr>
        <w:t> </w:t>
      </w:r>
      <w:r>
        <w:rPr>
          <w:w w:val="105"/>
        </w:rPr>
        <w:t>sectors</w:t>
      </w:r>
      <w:r>
        <w:rPr>
          <w:spacing w:val="-13"/>
          <w:w w:val="105"/>
        </w:rPr>
        <w:t> </w:t>
      </w:r>
      <w:r>
        <w:rPr>
          <w:w w:val="105"/>
        </w:rPr>
        <w:t>but</w:t>
      </w:r>
      <w:r>
        <w:rPr>
          <w:spacing w:val="-13"/>
          <w:w w:val="105"/>
        </w:rPr>
        <w:t> </w:t>
      </w:r>
      <w:r>
        <w:rPr>
          <w:w w:val="105"/>
        </w:rPr>
        <w:t>also</w:t>
      </w:r>
      <w:r>
        <w:rPr>
          <w:spacing w:val="-13"/>
          <w:w w:val="105"/>
        </w:rPr>
        <w:t> </w:t>
      </w:r>
      <w:r>
        <w:rPr>
          <w:w w:val="105"/>
        </w:rPr>
        <w:t>empowers stakeholders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make</w:t>
      </w:r>
      <w:r>
        <w:rPr>
          <w:spacing w:val="26"/>
          <w:w w:val="105"/>
        </w:rPr>
        <w:t> </w:t>
      </w:r>
      <w:r>
        <w:rPr>
          <w:w w:val="105"/>
        </w:rPr>
        <w:t>proactive,</w:t>
      </w:r>
      <w:r>
        <w:rPr>
          <w:spacing w:val="26"/>
          <w:w w:val="105"/>
        </w:rPr>
        <w:t> </w:t>
      </w:r>
      <w:r>
        <w:rPr>
          <w:w w:val="105"/>
        </w:rPr>
        <w:t>informed</w:t>
      </w:r>
      <w:r>
        <w:rPr>
          <w:spacing w:val="26"/>
          <w:w w:val="105"/>
        </w:rPr>
        <w:t> </w:t>
      </w:r>
      <w:r>
        <w:rPr>
          <w:w w:val="105"/>
        </w:rPr>
        <w:t>decisions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contribute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both</w:t>
      </w:r>
      <w:r>
        <w:rPr>
          <w:spacing w:val="26"/>
          <w:w w:val="105"/>
        </w:rPr>
        <w:t> </w:t>
      </w:r>
      <w:r>
        <w:rPr>
          <w:w w:val="105"/>
        </w:rPr>
        <w:t>economic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social</w:t>
      </w:r>
      <w:r>
        <w:rPr>
          <w:spacing w:val="26"/>
          <w:w w:val="105"/>
        </w:rPr>
        <w:t> </w:t>
      </w:r>
      <w:r>
        <w:rPr>
          <w:w w:val="105"/>
        </w:rPr>
        <w:t>growth.</w:t>
      </w:r>
    </w:p>
    <w:p>
      <w:pPr>
        <w:pStyle w:val="BodyText"/>
        <w:spacing w:before="11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0" w:after="0"/>
        <w:ind w:left="609" w:right="0" w:hanging="467"/>
        <w:jc w:val="left"/>
      </w:pPr>
      <w:bookmarkStart w:name="Dataset(s)" w:id="15"/>
      <w:bookmarkEnd w:id="15"/>
      <w:r>
        <w:rPr/>
      </w:r>
      <w:bookmarkStart w:name="_bookmark7" w:id="16"/>
      <w:bookmarkEnd w:id="16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71"/>
        </w:rPr>
        <w:t> </w:t>
      </w:r>
      <w:r>
        <w:rPr>
          <w:color w:val="0294CC"/>
          <w:spacing w:val="-2"/>
        </w:rPr>
        <w:t>Dataset(s)</w:t>
      </w:r>
    </w:p>
    <w:p>
      <w:pPr>
        <w:pStyle w:val="BodyText"/>
        <w:spacing w:before="105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Primary</w:t>
      </w:r>
      <w:r>
        <w:rPr>
          <w:rFonts w:ascii="Arial Black"/>
          <w:color w:val="0294CC"/>
          <w:spacing w:val="-7"/>
        </w:rPr>
        <w:t> </w:t>
      </w:r>
      <w:r>
        <w:rPr>
          <w:rFonts w:ascii="Arial Black"/>
          <w:color w:val="0294CC"/>
          <w:spacing w:val="-2"/>
          <w:w w:val="90"/>
        </w:rPr>
        <w:t>datasets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2" w:lineRule="auto" w:before="119" w:after="0"/>
        <w:ind w:left="640" w:right="989" w:hanging="225"/>
        <w:jc w:val="both"/>
        <w:rPr>
          <w:sz w:val="20"/>
        </w:rPr>
      </w:pPr>
      <w:hyperlink r:id="rId9">
        <w:r>
          <w:rPr>
            <w:rFonts w:ascii="Georgia" w:hAnsi="Georgia"/>
            <w:b/>
            <w:color w:val="0294CC"/>
            <w:w w:val="105"/>
            <w:sz w:val="20"/>
          </w:rPr>
          <w:t>”Countries</w:t>
        </w:r>
        <w:r>
          <w:rPr>
            <w:rFonts w:ascii="Georgia" w:hAnsi="Georgia"/>
            <w:b/>
            <w:color w:val="0294CC"/>
            <w:w w:val="105"/>
            <w:sz w:val="20"/>
          </w:rPr>
          <w:t> of</w:t>
        </w:r>
        <w:r>
          <w:rPr>
            <w:rFonts w:ascii="Georgia" w:hAnsi="Georgia"/>
            <w:b/>
            <w:color w:val="0294CC"/>
            <w:w w:val="105"/>
            <w:sz w:val="20"/>
          </w:rPr>
          <w:t> the</w:t>
        </w:r>
        <w:r>
          <w:rPr>
            <w:rFonts w:ascii="Georgia" w:hAnsi="Georgia"/>
            <w:b/>
            <w:color w:val="0294CC"/>
            <w:w w:val="105"/>
            <w:sz w:val="20"/>
          </w:rPr>
          <w:t> World</w:t>
        </w:r>
        <w:r>
          <w:rPr>
            <w:rFonts w:ascii="Georgia" w:hAnsi="Georgia"/>
            <w:b/>
            <w:color w:val="0294CC"/>
            <w:w w:val="105"/>
            <w:sz w:val="20"/>
          </w:rPr>
          <w:t> 2023”</w:t>
        </w:r>
      </w:hyperlink>
      <w:r>
        <w:rPr>
          <w:w w:val="105"/>
          <w:sz w:val="20"/>
        </w:rPr>
        <w:t>: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w w:val="105"/>
          <w:sz w:val="20"/>
        </w:rPr>
        <w:t> dataset</w:t>
      </w:r>
      <w:r>
        <w:rPr>
          <w:w w:val="105"/>
          <w:sz w:val="20"/>
        </w:rPr>
        <w:t> provides</w:t>
      </w:r>
      <w:r>
        <w:rPr>
          <w:w w:val="105"/>
          <w:sz w:val="20"/>
        </w:rPr>
        <w:t> comprehensive</w:t>
      </w:r>
      <w:r>
        <w:rPr>
          <w:w w:val="105"/>
          <w:sz w:val="20"/>
        </w:rPr>
        <w:t> socio-economic</w:t>
      </w:r>
      <w:r>
        <w:rPr>
          <w:w w:val="105"/>
          <w:sz w:val="20"/>
        </w:rPr>
        <w:t> and political</w:t>
      </w:r>
      <w:r>
        <w:rPr>
          <w:w w:val="105"/>
          <w:sz w:val="20"/>
        </w:rPr>
        <w:t> data</w:t>
      </w:r>
      <w:r>
        <w:rPr>
          <w:w w:val="105"/>
          <w:sz w:val="20"/>
        </w:rPr>
        <w:t> for</w:t>
      </w:r>
      <w:r>
        <w:rPr>
          <w:w w:val="105"/>
          <w:sz w:val="20"/>
        </w:rPr>
        <w:t> over</w:t>
      </w:r>
      <w:r>
        <w:rPr>
          <w:w w:val="105"/>
          <w:sz w:val="20"/>
        </w:rPr>
        <w:t> 190</w:t>
      </w:r>
      <w:r>
        <w:rPr>
          <w:w w:val="105"/>
          <w:sz w:val="20"/>
        </w:rPr>
        <w:t> countries.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It</w:t>
      </w:r>
      <w:r>
        <w:rPr>
          <w:w w:val="105"/>
          <w:sz w:val="20"/>
        </w:rPr>
        <w:t> includes</w:t>
      </w:r>
      <w:r>
        <w:rPr>
          <w:w w:val="105"/>
          <w:sz w:val="20"/>
        </w:rPr>
        <w:t> key</w:t>
      </w:r>
      <w:r>
        <w:rPr>
          <w:w w:val="105"/>
          <w:sz w:val="20"/>
        </w:rPr>
        <w:t> indicators</w:t>
      </w:r>
      <w:r>
        <w:rPr>
          <w:w w:val="105"/>
          <w:sz w:val="20"/>
        </w:rPr>
        <w:t> such</w:t>
      </w:r>
      <w:r>
        <w:rPr>
          <w:w w:val="105"/>
          <w:sz w:val="20"/>
        </w:rPr>
        <w:t> as</w:t>
      </w:r>
      <w:r>
        <w:rPr>
          <w:w w:val="105"/>
          <w:sz w:val="20"/>
        </w:rPr>
        <w:t> GDP,</w:t>
      </w:r>
      <w:r>
        <w:rPr>
          <w:w w:val="105"/>
          <w:sz w:val="20"/>
        </w:rPr>
        <w:t> population,</w:t>
      </w:r>
      <w:r>
        <w:rPr>
          <w:w w:val="105"/>
          <w:sz w:val="20"/>
        </w:rPr>
        <w:t> life expectancy,</w:t>
      </w:r>
      <w:r>
        <w:rPr>
          <w:w w:val="105"/>
          <w:sz w:val="20"/>
        </w:rPr>
        <w:t> literacy</w:t>
      </w:r>
      <w:r>
        <w:rPr>
          <w:w w:val="105"/>
          <w:sz w:val="20"/>
        </w:rPr>
        <w:t> rate,</w:t>
      </w:r>
      <w:r>
        <w:rPr>
          <w:w w:val="105"/>
          <w:sz w:val="20"/>
        </w:rPr>
        <w:t> unemployment</w:t>
      </w:r>
      <w:r>
        <w:rPr>
          <w:w w:val="105"/>
          <w:sz w:val="20"/>
        </w:rPr>
        <w:t> rate,</w:t>
      </w:r>
      <w:r>
        <w:rPr>
          <w:w w:val="105"/>
          <w:sz w:val="20"/>
        </w:rPr>
        <w:t> and</w:t>
      </w:r>
      <w:r>
        <w:rPr>
          <w:w w:val="105"/>
          <w:sz w:val="20"/>
        </w:rPr>
        <w:t> natural</w:t>
      </w:r>
      <w:r>
        <w:rPr>
          <w:w w:val="105"/>
          <w:sz w:val="20"/>
        </w:rPr>
        <w:t> resources,</w:t>
      </w:r>
      <w:r>
        <w:rPr>
          <w:w w:val="105"/>
          <w:sz w:val="20"/>
        </w:rPr>
        <w:t> offering</w:t>
      </w:r>
      <w:r>
        <w:rPr>
          <w:w w:val="105"/>
          <w:sz w:val="20"/>
        </w:rPr>
        <w:t> a</w:t>
      </w:r>
      <w:r>
        <w:rPr>
          <w:w w:val="105"/>
          <w:sz w:val="20"/>
        </w:rPr>
        <w:t> broad</w:t>
      </w:r>
      <w:r>
        <w:rPr>
          <w:w w:val="105"/>
          <w:sz w:val="20"/>
        </w:rPr>
        <w:t> view</w:t>
      </w:r>
      <w:r>
        <w:rPr>
          <w:w w:val="105"/>
          <w:sz w:val="20"/>
        </w:rPr>
        <w:t> of</w:t>
      </w:r>
      <w:r>
        <w:rPr>
          <w:w w:val="105"/>
          <w:sz w:val="20"/>
        </w:rPr>
        <w:t> a country’s economic and social landscape.</w:t>
      </w:r>
    </w:p>
    <w:p>
      <w:pPr>
        <w:pStyle w:val="ListParagraph"/>
        <w:numPr>
          <w:ilvl w:val="2"/>
          <w:numId w:val="2"/>
        </w:numPr>
        <w:tabs>
          <w:tab w:pos="633" w:val="left" w:leader="none"/>
          <w:tab w:pos="640" w:val="left" w:leader="none"/>
        </w:tabs>
        <w:spacing w:line="242" w:lineRule="auto" w:before="169" w:after="0"/>
        <w:ind w:left="633" w:right="983" w:hanging="217"/>
        <w:jc w:val="both"/>
        <w:rPr>
          <w:sz w:val="20"/>
        </w:rPr>
      </w:pPr>
      <w:hyperlink r:id="rId10">
        <w:r>
          <w:rPr>
            <w:rFonts w:ascii="Georgia" w:hAnsi="Georgia"/>
            <w:b/>
            <w:color w:val="0294CC"/>
            <w:sz w:val="20"/>
          </w:rPr>
          <w:t>”Global</w:t>
        </w:r>
        <w:r>
          <w:rPr>
            <w:rFonts w:ascii="Georgia" w:hAnsi="Georgia"/>
            <w:b/>
            <w:color w:val="0294CC"/>
            <w:sz w:val="20"/>
          </w:rPr>
          <w:t> University Rankings Dataset 2023”</w:t>
        </w:r>
      </w:hyperlink>
      <w:r>
        <w:rPr>
          <w:sz w:val="20"/>
        </w:rPr>
        <w:t>: This dataset contains rankings of universities </w:t>
      </w:r>
      <w:r>
        <w:rPr>
          <w:w w:val="110"/>
          <w:sz w:val="20"/>
        </w:rPr>
        <w:t>worldwide, with indicators like teaching quality, research output, citations, industry income, and international outlook.</w:t>
      </w:r>
      <w:r>
        <w:rPr>
          <w:w w:val="110"/>
          <w:sz w:val="20"/>
        </w:rPr>
        <w:t> It helps assess the role of educational institutions in national development and innovation.</w:t>
      </w:r>
    </w:p>
    <w:p>
      <w:pPr>
        <w:pStyle w:val="BodyText"/>
        <w:spacing w:before="24"/>
        <w:ind w:left="0" w:firstLine="0"/>
      </w:pPr>
    </w:p>
    <w:p>
      <w:pPr>
        <w:pStyle w:val="BodyText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Future</w:t>
      </w:r>
      <w:r>
        <w:rPr>
          <w:rFonts w:ascii="Arial Black"/>
          <w:color w:val="0294CC"/>
          <w:spacing w:val="-8"/>
        </w:rPr>
        <w:t> </w:t>
      </w:r>
      <w:r>
        <w:rPr>
          <w:rFonts w:ascii="Arial Black"/>
          <w:color w:val="0294CC"/>
          <w:w w:val="85"/>
        </w:rPr>
        <w:t>Dataset</w:t>
      </w:r>
      <w:r>
        <w:rPr>
          <w:rFonts w:ascii="Arial Black"/>
          <w:color w:val="0294CC"/>
          <w:spacing w:val="-8"/>
        </w:rPr>
        <w:t> </w:t>
      </w:r>
      <w:r>
        <w:rPr>
          <w:rFonts w:ascii="Arial Black"/>
          <w:color w:val="0294CC"/>
          <w:spacing w:val="-2"/>
          <w:w w:val="85"/>
        </w:rPr>
        <w:t>Needs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19" w:after="0"/>
        <w:ind w:left="640" w:right="956" w:hanging="225"/>
        <w:jc w:val="both"/>
        <w:rPr>
          <w:sz w:val="20"/>
        </w:rPr>
      </w:pPr>
      <w:r>
        <w:rPr>
          <w:rFonts w:ascii="Georgia" w:hAnsi="Georgia"/>
          <w:b/>
          <w:sz w:val="20"/>
        </w:rPr>
        <w:t>Economic Indicators</w:t>
      </w:r>
      <w:r>
        <w:rPr>
          <w:sz w:val="20"/>
        </w:rPr>
        <w:t>: Additional datasets may be required that focus specifically on macroeco- </w:t>
      </w:r>
      <w:r>
        <w:rPr>
          <w:w w:val="110"/>
          <w:sz w:val="20"/>
        </w:rPr>
        <w:t>nomic factors such as inflation rates, income inequality, and trade statistics for a more granular understanding of each country’s economic standing.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69" w:after="0"/>
        <w:ind w:left="640" w:right="962" w:hanging="225"/>
        <w:jc w:val="both"/>
        <w:rPr>
          <w:sz w:val="20"/>
        </w:rPr>
      </w:pPr>
      <w:r>
        <w:rPr>
          <w:rFonts w:ascii="Georgia" w:hAnsi="Georgia"/>
          <w:b/>
          <w:w w:val="110"/>
          <w:sz w:val="20"/>
        </w:rPr>
        <w:t>Education</w:t>
      </w:r>
      <w:r>
        <w:rPr>
          <w:rFonts w:ascii="Georgia" w:hAnsi="Georgia"/>
          <w:b/>
          <w:spacing w:val="-14"/>
          <w:w w:val="110"/>
          <w:sz w:val="20"/>
        </w:rPr>
        <w:t> </w:t>
      </w:r>
      <w:r>
        <w:rPr>
          <w:rFonts w:ascii="Georgia" w:hAnsi="Georgia"/>
          <w:b/>
          <w:w w:val="110"/>
          <w:sz w:val="20"/>
        </w:rPr>
        <w:t>&amp;</w:t>
      </w:r>
      <w:r>
        <w:rPr>
          <w:rFonts w:ascii="Georgia" w:hAnsi="Georgia"/>
          <w:b/>
          <w:spacing w:val="-14"/>
          <w:w w:val="110"/>
          <w:sz w:val="20"/>
        </w:rPr>
        <w:t> </w:t>
      </w:r>
      <w:r>
        <w:rPr>
          <w:rFonts w:ascii="Georgia" w:hAnsi="Georgia"/>
          <w:b/>
          <w:w w:val="110"/>
          <w:sz w:val="20"/>
        </w:rPr>
        <w:t>Research</w:t>
      </w:r>
      <w:r>
        <w:rPr>
          <w:rFonts w:ascii="Georgia" w:hAnsi="Georgia"/>
          <w:b/>
          <w:spacing w:val="-14"/>
          <w:w w:val="110"/>
          <w:sz w:val="20"/>
        </w:rPr>
        <w:t> </w:t>
      </w:r>
      <w:r>
        <w:rPr>
          <w:rFonts w:ascii="Georgia" w:hAnsi="Georgia"/>
          <w:b/>
          <w:w w:val="110"/>
          <w:sz w:val="20"/>
        </w:rPr>
        <w:t>Data</w:t>
      </w:r>
      <w:r>
        <w:rPr>
          <w:w w:val="110"/>
          <w:sz w:val="20"/>
        </w:rPr>
        <w:t>: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Further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data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on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research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spending,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graduate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employment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rates, and</w:t>
      </w:r>
      <w:r>
        <w:rPr>
          <w:w w:val="110"/>
          <w:sz w:val="20"/>
        </w:rPr>
        <w:t> university-industry</w:t>
      </w:r>
      <w:r>
        <w:rPr>
          <w:w w:val="110"/>
          <w:sz w:val="20"/>
        </w:rPr>
        <w:t> collaborations</w:t>
      </w:r>
      <w:r>
        <w:rPr>
          <w:w w:val="110"/>
          <w:sz w:val="20"/>
        </w:rPr>
        <w:t> may</w:t>
      </w:r>
      <w:r>
        <w:rPr>
          <w:w w:val="110"/>
          <w:sz w:val="20"/>
        </w:rPr>
        <w:t> be</w:t>
      </w:r>
      <w:r>
        <w:rPr>
          <w:w w:val="110"/>
          <w:sz w:val="20"/>
        </w:rPr>
        <w:t> explored</w:t>
      </w:r>
      <w:r>
        <w:rPr>
          <w:w w:val="110"/>
          <w:sz w:val="20"/>
        </w:rPr>
        <w:t> to</w:t>
      </w:r>
      <w:r>
        <w:rPr>
          <w:w w:val="110"/>
          <w:sz w:val="20"/>
        </w:rPr>
        <w:t> provide</w:t>
      </w:r>
      <w:r>
        <w:rPr>
          <w:w w:val="110"/>
          <w:sz w:val="20"/>
        </w:rPr>
        <w:t> a</w:t>
      </w:r>
      <w:r>
        <w:rPr>
          <w:w w:val="110"/>
          <w:sz w:val="20"/>
        </w:rPr>
        <w:t> more</w:t>
      </w:r>
      <w:r>
        <w:rPr>
          <w:w w:val="110"/>
          <w:sz w:val="20"/>
        </w:rPr>
        <w:t> complete</w:t>
      </w:r>
      <w:r>
        <w:rPr>
          <w:w w:val="110"/>
          <w:sz w:val="20"/>
        </w:rPr>
        <w:t> view</w:t>
      </w:r>
      <w:r>
        <w:rPr>
          <w:w w:val="110"/>
          <w:sz w:val="20"/>
        </w:rPr>
        <w:t> of</w:t>
      </w:r>
      <w:r>
        <w:rPr>
          <w:w w:val="110"/>
          <w:sz w:val="20"/>
        </w:rPr>
        <w:t> the impact of higher education on national economic performance.</w:t>
      </w:r>
    </w:p>
    <w:p>
      <w:pPr>
        <w:pStyle w:val="ListParagraph"/>
        <w:spacing w:after="0" w:line="240" w:lineRule="auto"/>
        <w:jc w:val="both"/>
        <w:rPr>
          <w:sz w:val="20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ListParagraph"/>
        <w:numPr>
          <w:ilvl w:val="1"/>
          <w:numId w:val="2"/>
        </w:numPr>
        <w:tabs>
          <w:tab w:pos="609" w:val="left" w:leader="none"/>
        </w:tabs>
        <w:spacing w:line="240" w:lineRule="auto" w:before="102" w:after="0"/>
        <w:ind w:left="609" w:right="0" w:hanging="467"/>
        <w:jc w:val="left"/>
        <w:rPr>
          <w:rFonts w:ascii="Arial Black"/>
          <w:sz w:val="24"/>
        </w:rPr>
      </w:pPr>
      <w:bookmarkStart w:name="Methods" w:id="17"/>
      <w:bookmarkEnd w:id="17"/>
      <w:r>
        <w:rPr/>
      </w:r>
      <w:bookmarkStart w:name="_bookmark8" w:id="18"/>
      <w:bookmarkEnd w:id="18"/>
      <w:r>
        <w:rPr/>
      </w:r>
      <w:r>
        <w:rPr>
          <w:i/>
          <w:color w:val="7F7F7F"/>
          <w:sz w:val="24"/>
        </w:rPr>
        <w:t>|</w:t>
      </w:r>
      <w:r>
        <w:rPr>
          <w:i/>
          <w:color w:val="7F7F7F"/>
          <w:spacing w:val="71"/>
          <w:sz w:val="24"/>
        </w:rPr>
        <w:t> </w:t>
      </w:r>
      <w:r>
        <w:rPr>
          <w:rFonts w:ascii="Arial Black"/>
          <w:color w:val="0294CC"/>
          <w:spacing w:val="-2"/>
          <w:sz w:val="24"/>
        </w:rPr>
        <w:t>Methods</w:t>
      </w:r>
    </w:p>
    <w:p>
      <w:pPr>
        <w:pStyle w:val="BodyText"/>
        <w:spacing w:before="105"/>
        <w:ind w:left="142" w:firstLine="0"/>
        <w:rPr>
          <w:rFonts w:ascii="Arial Black"/>
        </w:rPr>
      </w:pPr>
      <w:r>
        <w:rPr>
          <w:rFonts w:ascii="Arial Black"/>
          <w:color w:val="0294CC"/>
          <w:w w:val="90"/>
        </w:rPr>
        <w:t>The</w:t>
      </w:r>
      <w:r>
        <w:rPr>
          <w:rFonts w:ascii="Arial Black"/>
          <w:color w:val="0294CC"/>
          <w:spacing w:val="-9"/>
          <w:w w:val="90"/>
        </w:rPr>
        <w:t> </w:t>
      </w:r>
      <w:r>
        <w:rPr>
          <w:rFonts w:ascii="Arial Black"/>
          <w:color w:val="0294CC"/>
          <w:w w:val="90"/>
        </w:rPr>
        <w:t>Key</w:t>
      </w:r>
      <w:r>
        <w:rPr>
          <w:rFonts w:ascii="Arial Black"/>
          <w:color w:val="0294CC"/>
          <w:spacing w:val="-8"/>
          <w:w w:val="90"/>
        </w:rPr>
        <w:t> </w:t>
      </w:r>
      <w:r>
        <w:rPr>
          <w:rFonts w:ascii="Arial Black"/>
          <w:color w:val="0294CC"/>
          <w:spacing w:val="-2"/>
          <w:w w:val="90"/>
        </w:rPr>
        <w:t>Variables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2" w:after="0"/>
        <w:ind w:left="640" w:right="0" w:hanging="224"/>
        <w:jc w:val="left"/>
      </w:pPr>
      <w:r>
        <w:rPr>
          <w:spacing w:val="-2"/>
        </w:rPr>
        <w:t>Global</w:t>
      </w:r>
      <w:r>
        <w:rPr>
          <w:spacing w:val="5"/>
        </w:rPr>
        <w:t> </w:t>
      </w:r>
      <w:r>
        <w:rPr>
          <w:spacing w:val="-2"/>
        </w:rPr>
        <w:t>Country</w:t>
      </w:r>
      <w:r>
        <w:rPr>
          <w:spacing w:val="6"/>
        </w:rPr>
        <w:t> </w:t>
      </w:r>
      <w:r>
        <w:rPr>
          <w:spacing w:val="-2"/>
        </w:rPr>
        <w:t>Information</w:t>
      </w:r>
      <w:r>
        <w:rPr>
          <w:spacing w:val="5"/>
        </w:rPr>
        <w:t> </w:t>
      </w:r>
      <w:r>
        <w:rPr>
          <w:spacing w:val="-2"/>
        </w:rPr>
        <w:t>Dataset</w:t>
      </w:r>
      <w:r>
        <w:rPr>
          <w:spacing w:val="5"/>
        </w:rPr>
        <w:t> </w:t>
      </w:r>
      <w:r>
        <w:rPr>
          <w:spacing w:val="-2"/>
        </w:rPr>
        <w:t>2023: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2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Country:</w:t>
      </w:r>
      <w:r>
        <w:rPr>
          <w:rFonts w:ascii="Georgia" w:hAnsi="Georgia"/>
          <w:b/>
          <w:spacing w:val="14"/>
          <w:w w:val="105"/>
          <w:sz w:val="20"/>
        </w:rPr>
        <w:t> </w:t>
      </w:r>
      <w:r>
        <w:rPr>
          <w:w w:val="105"/>
          <w:sz w:val="20"/>
        </w:rPr>
        <w:t>Name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Density</w:t>
      </w:r>
      <w:r>
        <w:rPr>
          <w:rFonts w:ascii="Georgia" w:hAnsi="Georgia"/>
          <w:b/>
          <w:spacing w:val="17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(P/Km2):</w:t>
      </w:r>
      <w:r>
        <w:rPr>
          <w:rFonts w:ascii="Georgia" w:hAnsi="Georgia"/>
          <w:b/>
          <w:spacing w:val="30"/>
          <w:w w:val="105"/>
          <w:sz w:val="20"/>
        </w:rPr>
        <w:t> </w:t>
      </w:r>
      <w:r>
        <w:rPr>
          <w:w w:val="105"/>
          <w:sz w:val="20"/>
        </w:rPr>
        <w:t>Population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density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(persons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square</w:t>
      </w:r>
      <w:r>
        <w:rPr>
          <w:spacing w:val="9"/>
          <w:w w:val="105"/>
          <w:sz w:val="20"/>
        </w:rPr>
        <w:t> </w:t>
      </w:r>
      <w:r>
        <w:rPr>
          <w:spacing w:val="-2"/>
          <w:w w:val="105"/>
          <w:sz w:val="20"/>
        </w:rPr>
        <w:t>kilometer).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3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Abbreviation:</w:t>
      </w:r>
      <w:r>
        <w:rPr>
          <w:rFonts w:ascii="Georgia" w:hAnsi="Georgia"/>
          <w:b/>
          <w:spacing w:val="13"/>
          <w:w w:val="105"/>
          <w:sz w:val="20"/>
        </w:rPr>
        <w:t> </w:t>
      </w:r>
      <w:r>
        <w:rPr>
          <w:w w:val="105"/>
          <w:sz w:val="20"/>
        </w:rPr>
        <w:t>Country’s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abbreviation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or </w:t>
      </w:r>
      <w:r>
        <w:rPr>
          <w:spacing w:val="-4"/>
          <w:w w:val="105"/>
          <w:sz w:val="20"/>
        </w:rPr>
        <w:t>code.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Agricultural</w:t>
      </w:r>
      <w:r>
        <w:rPr>
          <w:rFonts w:ascii="Georgia" w:hAnsi="Georgia"/>
          <w:b/>
          <w:spacing w:val="8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Land</w:t>
      </w:r>
      <w:r>
        <w:rPr>
          <w:rFonts w:ascii="Georgia" w:hAnsi="Georgia"/>
          <w:b/>
          <w:spacing w:val="10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(%):</w:t>
      </w:r>
      <w:r>
        <w:rPr>
          <w:rFonts w:ascii="Georgia" w:hAnsi="Georgia"/>
          <w:b/>
          <w:spacing w:val="19"/>
          <w:w w:val="105"/>
          <w:sz w:val="20"/>
        </w:rPr>
        <w:t> </w:t>
      </w:r>
      <w:r>
        <w:rPr>
          <w:w w:val="105"/>
          <w:sz w:val="20"/>
        </w:rPr>
        <w:t>Percentage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land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area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used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agricultural</w:t>
      </w:r>
      <w:r>
        <w:rPr>
          <w:spacing w:val="3"/>
          <w:w w:val="105"/>
          <w:sz w:val="20"/>
        </w:rPr>
        <w:t> </w:t>
      </w:r>
      <w:r>
        <w:rPr>
          <w:spacing w:val="-2"/>
          <w:w w:val="105"/>
          <w:sz w:val="20"/>
        </w:rPr>
        <w:t>purposes.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Land</w:t>
      </w:r>
      <w:r>
        <w:rPr>
          <w:rFonts w:ascii="Georgia" w:hAnsi="Georgia"/>
          <w:b/>
          <w:spacing w:val="14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Area</w:t>
      </w:r>
      <w:r>
        <w:rPr>
          <w:rFonts w:ascii="Georgia" w:hAnsi="Georgia"/>
          <w:b/>
          <w:spacing w:val="15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(Km2):</w:t>
      </w:r>
      <w:r>
        <w:rPr>
          <w:rFonts w:ascii="Georgia" w:hAnsi="Georgia"/>
          <w:b/>
          <w:spacing w:val="25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land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area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country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square</w:t>
      </w:r>
      <w:r>
        <w:rPr>
          <w:spacing w:val="7"/>
          <w:w w:val="105"/>
          <w:sz w:val="20"/>
        </w:rPr>
        <w:t> </w:t>
      </w:r>
      <w:r>
        <w:rPr>
          <w:spacing w:val="-2"/>
          <w:w w:val="105"/>
          <w:sz w:val="20"/>
        </w:rPr>
        <w:t>kilometers.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Armed</w:t>
      </w:r>
      <w:r>
        <w:rPr>
          <w:rFonts w:ascii="Georgia" w:hAnsi="Georgia"/>
          <w:b/>
          <w:spacing w:val="22"/>
          <w:sz w:val="20"/>
        </w:rPr>
        <w:t> </w:t>
      </w:r>
      <w:r>
        <w:rPr>
          <w:rFonts w:ascii="Georgia" w:hAnsi="Georgia"/>
          <w:b/>
          <w:sz w:val="20"/>
        </w:rPr>
        <w:t>Forces</w:t>
      </w:r>
      <w:r>
        <w:rPr>
          <w:rFonts w:ascii="Georgia" w:hAnsi="Georgia"/>
          <w:b/>
          <w:spacing w:val="23"/>
          <w:sz w:val="20"/>
        </w:rPr>
        <w:t> </w:t>
      </w:r>
      <w:r>
        <w:rPr>
          <w:rFonts w:ascii="Georgia" w:hAnsi="Georgia"/>
          <w:b/>
          <w:sz w:val="20"/>
        </w:rPr>
        <w:t>Size:</w:t>
      </w:r>
      <w:r>
        <w:rPr>
          <w:rFonts w:ascii="Georgia" w:hAnsi="Georgia"/>
          <w:b/>
          <w:spacing w:val="33"/>
          <w:sz w:val="20"/>
        </w:rPr>
        <w:t> </w:t>
      </w:r>
      <w:r>
        <w:rPr>
          <w:sz w:val="20"/>
        </w:rPr>
        <w:t>Size</w:t>
      </w:r>
      <w:r>
        <w:rPr>
          <w:spacing w:val="15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country’s</w:t>
      </w:r>
      <w:r>
        <w:rPr>
          <w:spacing w:val="15"/>
          <w:sz w:val="20"/>
        </w:rPr>
        <w:t> </w:t>
      </w:r>
      <w:r>
        <w:rPr>
          <w:sz w:val="20"/>
        </w:rPr>
        <w:t>armed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forces.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3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Birth</w:t>
      </w:r>
      <w:r>
        <w:rPr>
          <w:rFonts w:ascii="Georgia" w:hAnsi="Georgia"/>
          <w:b/>
          <w:spacing w:val="20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Rate:</w:t>
      </w:r>
      <w:r>
        <w:rPr>
          <w:rFonts w:ascii="Georgia" w:hAnsi="Georgia"/>
          <w:b/>
          <w:spacing w:val="32"/>
          <w:w w:val="105"/>
          <w:sz w:val="20"/>
        </w:rPr>
        <w:t> </w:t>
      </w:r>
      <w:r>
        <w:rPr>
          <w:w w:val="105"/>
          <w:sz w:val="20"/>
        </w:rPr>
        <w:t>Number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births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1,000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population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13"/>
          <w:w w:val="105"/>
          <w:sz w:val="20"/>
        </w:rPr>
        <w:t> </w:t>
      </w:r>
      <w:r>
        <w:rPr>
          <w:spacing w:val="-4"/>
          <w:w w:val="105"/>
          <w:sz w:val="20"/>
        </w:rPr>
        <w:t>year.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Calling</w:t>
      </w:r>
      <w:r>
        <w:rPr>
          <w:rFonts w:ascii="Georgia" w:hAnsi="Georgia"/>
          <w:b/>
          <w:spacing w:val="13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Code:</w:t>
      </w:r>
      <w:r>
        <w:rPr>
          <w:rFonts w:ascii="Georgia" w:hAnsi="Georgia"/>
          <w:b/>
          <w:spacing w:val="25"/>
          <w:w w:val="105"/>
          <w:sz w:val="20"/>
        </w:rPr>
        <w:t> </w:t>
      </w:r>
      <w:r>
        <w:rPr>
          <w:w w:val="105"/>
          <w:sz w:val="20"/>
        </w:rPr>
        <w:t>International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calling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code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> </w:t>
      </w:r>
      <w:r>
        <w:rPr>
          <w:spacing w:val="-2"/>
          <w:w w:val="105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Capital/Major</w:t>
      </w:r>
      <w:r>
        <w:rPr>
          <w:rFonts w:ascii="Georgia" w:hAnsi="Georgia"/>
          <w:b/>
          <w:spacing w:val="46"/>
          <w:sz w:val="20"/>
        </w:rPr>
        <w:t> </w:t>
      </w:r>
      <w:r>
        <w:rPr>
          <w:rFonts w:ascii="Georgia" w:hAnsi="Georgia"/>
          <w:b/>
          <w:sz w:val="20"/>
        </w:rPr>
        <w:t>City:</w:t>
      </w:r>
      <w:r>
        <w:rPr>
          <w:rFonts w:ascii="Georgia" w:hAnsi="Georgia"/>
          <w:b/>
          <w:spacing w:val="63"/>
          <w:sz w:val="20"/>
        </w:rPr>
        <w:t> </w:t>
      </w:r>
      <w:r>
        <w:rPr>
          <w:sz w:val="20"/>
        </w:rPr>
        <w:t>Name</w:t>
      </w:r>
      <w:r>
        <w:rPr>
          <w:spacing w:val="36"/>
          <w:sz w:val="20"/>
        </w:rPr>
        <w:t> </w:t>
      </w:r>
      <w:r>
        <w:rPr>
          <w:sz w:val="20"/>
        </w:rPr>
        <w:t>of</w:t>
      </w:r>
      <w:r>
        <w:rPr>
          <w:spacing w:val="35"/>
          <w:sz w:val="20"/>
        </w:rPr>
        <w:t> </w:t>
      </w:r>
      <w:r>
        <w:rPr>
          <w:sz w:val="20"/>
        </w:rPr>
        <w:t>the</w:t>
      </w:r>
      <w:r>
        <w:rPr>
          <w:spacing w:val="36"/>
          <w:sz w:val="20"/>
        </w:rPr>
        <w:t> </w:t>
      </w:r>
      <w:r>
        <w:rPr>
          <w:sz w:val="20"/>
        </w:rPr>
        <w:t>capital</w:t>
      </w:r>
      <w:r>
        <w:rPr>
          <w:spacing w:val="36"/>
          <w:sz w:val="20"/>
        </w:rPr>
        <w:t> </w:t>
      </w: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major</w:t>
      </w:r>
      <w:r>
        <w:rPr>
          <w:spacing w:val="36"/>
          <w:sz w:val="20"/>
        </w:rPr>
        <w:t> </w:t>
      </w:r>
      <w:r>
        <w:rPr>
          <w:spacing w:val="-4"/>
          <w:sz w:val="20"/>
        </w:rPr>
        <w:t>city.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CO2</w:t>
      </w:r>
      <w:r>
        <w:rPr>
          <w:rFonts w:ascii="Georgia" w:hAnsi="Georgia"/>
          <w:b/>
          <w:spacing w:val="28"/>
          <w:sz w:val="20"/>
        </w:rPr>
        <w:t> </w:t>
      </w:r>
      <w:r>
        <w:rPr>
          <w:rFonts w:ascii="Georgia" w:hAnsi="Georgia"/>
          <w:b/>
          <w:sz w:val="20"/>
        </w:rPr>
        <w:t>Emissions:</w:t>
      </w:r>
      <w:r>
        <w:rPr>
          <w:rFonts w:ascii="Georgia" w:hAnsi="Georgia"/>
          <w:b/>
          <w:spacing w:val="42"/>
          <w:sz w:val="20"/>
        </w:rPr>
        <w:t> </w:t>
      </w:r>
      <w:r>
        <w:rPr>
          <w:sz w:val="20"/>
        </w:rPr>
        <w:t>Carbon</w:t>
      </w:r>
      <w:r>
        <w:rPr>
          <w:spacing w:val="20"/>
          <w:sz w:val="20"/>
        </w:rPr>
        <w:t> </w:t>
      </w:r>
      <w:r>
        <w:rPr>
          <w:sz w:val="20"/>
        </w:rPr>
        <w:t>dioxide</w:t>
      </w:r>
      <w:r>
        <w:rPr>
          <w:spacing w:val="20"/>
          <w:sz w:val="20"/>
        </w:rPr>
        <w:t> </w:t>
      </w:r>
      <w:r>
        <w:rPr>
          <w:sz w:val="20"/>
        </w:rPr>
        <w:t>emissions</w:t>
      </w:r>
      <w:r>
        <w:rPr>
          <w:spacing w:val="19"/>
          <w:sz w:val="20"/>
        </w:rPr>
        <w:t> </w:t>
      </w:r>
      <w:r>
        <w:rPr>
          <w:sz w:val="20"/>
        </w:rPr>
        <w:t>in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tons.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3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CPI:</w:t>
      </w:r>
      <w:r>
        <w:rPr>
          <w:rFonts w:ascii="Georgia" w:hAnsi="Georgia"/>
          <w:b/>
          <w:spacing w:val="18"/>
          <w:w w:val="105"/>
          <w:sz w:val="20"/>
        </w:rPr>
        <w:t> </w:t>
      </w:r>
      <w:r>
        <w:rPr>
          <w:w w:val="105"/>
          <w:sz w:val="20"/>
        </w:rPr>
        <w:t>Consumer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Price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Index,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measure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inflation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purchasing</w:t>
      </w:r>
      <w:r>
        <w:rPr>
          <w:spacing w:val="20"/>
          <w:w w:val="105"/>
          <w:sz w:val="20"/>
        </w:rPr>
        <w:t> </w:t>
      </w:r>
      <w:r>
        <w:rPr>
          <w:spacing w:val="-2"/>
          <w:w w:val="105"/>
          <w:sz w:val="20"/>
        </w:rPr>
        <w:t>power.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CPI</w:t>
      </w:r>
      <w:r>
        <w:rPr>
          <w:rFonts w:ascii="Georgia" w:hAnsi="Georgia"/>
          <w:b/>
          <w:spacing w:val="20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Change</w:t>
      </w:r>
      <w:r>
        <w:rPr>
          <w:rFonts w:ascii="Georgia" w:hAnsi="Georgia"/>
          <w:b/>
          <w:spacing w:val="20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(%):</w:t>
      </w:r>
      <w:r>
        <w:rPr>
          <w:rFonts w:ascii="Georgia" w:hAnsi="Georgia"/>
          <w:b/>
          <w:spacing w:val="33"/>
          <w:w w:val="105"/>
          <w:sz w:val="20"/>
        </w:rPr>
        <w:t> </w:t>
      </w:r>
      <w:r>
        <w:rPr>
          <w:w w:val="105"/>
          <w:sz w:val="20"/>
        </w:rPr>
        <w:t>Percentage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change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CPI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previous</w:t>
      </w:r>
      <w:r>
        <w:rPr>
          <w:spacing w:val="12"/>
          <w:w w:val="105"/>
          <w:sz w:val="20"/>
        </w:rPr>
        <w:t> </w:t>
      </w:r>
      <w:r>
        <w:rPr>
          <w:spacing w:val="-2"/>
          <w:w w:val="105"/>
          <w:sz w:val="20"/>
        </w:rPr>
        <w:t>year.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969856">
                <wp:simplePos x="0" y="0"/>
                <wp:positionH relativeFrom="page">
                  <wp:posOffset>2098167</wp:posOffset>
                </wp:positionH>
                <wp:positionV relativeFrom="paragraph">
                  <wp:posOffset>144023</wp:posOffset>
                </wp:positionV>
                <wp:extent cx="43815" cy="127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0">
                              <a:moveTo>
                                <a:pt x="0" y="0"/>
                              </a:moveTo>
                              <a:lnTo>
                                <a:pt x="436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6624" from="165.210007pt,11.340429pt" to="168.647007pt,11.34042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 w:hAnsi="Georgia"/>
          <w:b/>
          <w:w w:val="105"/>
          <w:sz w:val="20"/>
        </w:rPr>
        <w:t>Currency</w:t>
      </w:r>
      <w:r>
        <w:rPr>
          <w:rFonts w:ascii="Georgia" w:hAnsi="Georgia"/>
          <w:b/>
          <w:spacing w:val="12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Code:</w:t>
      </w:r>
      <w:r>
        <w:rPr>
          <w:rFonts w:ascii="Georgia" w:hAnsi="Georgia"/>
          <w:b/>
          <w:spacing w:val="19"/>
          <w:w w:val="105"/>
          <w:sz w:val="20"/>
        </w:rPr>
        <w:t> </w:t>
      </w:r>
      <w:r>
        <w:rPr>
          <w:w w:val="105"/>
          <w:sz w:val="20"/>
        </w:rPr>
        <w:t>Currency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code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used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Fertility</w:t>
      </w:r>
      <w:r>
        <w:rPr>
          <w:rFonts w:ascii="Georgia" w:hAnsi="Georgia"/>
          <w:b/>
          <w:spacing w:val="13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Rate:</w:t>
      </w:r>
      <w:r>
        <w:rPr>
          <w:rFonts w:ascii="Georgia" w:hAnsi="Georgia"/>
          <w:b/>
          <w:spacing w:val="24"/>
          <w:w w:val="105"/>
          <w:sz w:val="20"/>
        </w:rPr>
        <w:t> </w:t>
      </w:r>
      <w:r>
        <w:rPr>
          <w:w w:val="105"/>
          <w:sz w:val="20"/>
        </w:rPr>
        <w:t>Average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number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children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born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woman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during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her</w:t>
      </w:r>
      <w:r>
        <w:rPr>
          <w:spacing w:val="6"/>
          <w:w w:val="105"/>
          <w:sz w:val="20"/>
        </w:rPr>
        <w:t> </w:t>
      </w:r>
      <w:r>
        <w:rPr>
          <w:spacing w:val="-2"/>
          <w:w w:val="105"/>
          <w:sz w:val="20"/>
        </w:rPr>
        <w:t>lifetime.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3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Forested</w:t>
      </w:r>
      <w:r>
        <w:rPr>
          <w:rFonts w:ascii="Georgia" w:hAnsi="Georgia"/>
          <w:b/>
          <w:spacing w:val="-1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Area</w:t>
      </w:r>
      <w:r>
        <w:rPr>
          <w:rFonts w:ascii="Georgia" w:hAnsi="Georgia"/>
          <w:b/>
          <w:spacing w:val="-1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(%):</w:t>
      </w:r>
      <w:r>
        <w:rPr>
          <w:rFonts w:ascii="Georgia" w:hAnsi="Georgia"/>
          <w:b/>
          <w:spacing w:val="8"/>
          <w:w w:val="105"/>
          <w:sz w:val="20"/>
        </w:rPr>
        <w:t> </w:t>
      </w:r>
      <w:r>
        <w:rPr>
          <w:w w:val="105"/>
          <w:sz w:val="20"/>
        </w:rPr>
        <w:t>Percentage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land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covered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forests.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970368">
                <wp:simplePos x="0" y="0"/>
                <wp:positionH relativeFrom="page">
                  <wp:posOffset>2047036</wp:posOffset>
                </wp:positionH>
                <wp:positionV relativeFrom="paragraph">
                  <wp:posOffset>144168</wp:posOffset>
                </wp:positionV>
                <wp:extent cx="4381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0">
                              <a:moveTo>
                                <a:pt x="0" y="0"/>
                              </a:moveTo>
                              <a:lnTo>
                                <a:pt x="436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6112" from="161.184006pt,11.351848pt" to="164.621006pt,11.3518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 w:hAnsi="Georgia"/>
          <w:b/>
          <w:w w:val="105"/>
          <w:sz w:val="20"/>
        </w:rPr>
        <w:t>Gasoline</w:t>
      </w:r>
      <w:r>
        <w:rPr>
          <w:rFonts w:ascii="Georgia" w:hAnsi="Georgia"/>
          <w:b/>
          <w:spacing w:val="9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Price:</w:t>
      </w:r>
      <w:r>
        <w:rPr>
          <w:rFonts w:ascii="Georgia" w:hAnsi="Georgia"/>
          <w:b/>
          <w:spacing w:val="13"/>
          <w:w w:val="105"/>
          <w:sz w:val="20"/>
        </w:rPr>
        <w:t> </w:t>
      </w:r>
      <w:r>
        <w:rPr>
          <w:w w:val="105"/>
          <w:sz w:val="20"/>
        </w:rPr>
        <w:t>Price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gasoline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liter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local</w:t>
      </w:r>
      <w:r>
        <w:rPr>
          <w:spacing w:val="-2"/>
          <w:w w:val="105"/>
          <w:sz w:val="20"/>
        </w:rPr>
        <w:t> currency.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GDP:</w:t>
      </w:r>
      <w:r>
        <w:rPr>
          <w:rFonts w:ascii="Georgia" w:hAnsi="Georgia"/>
          <w:b/>
          <w:spacing w:val="12"/>
          <w:w w:val="105"/>
          <w:sz w:val="20"/>
        </w:rPr>
        <w:t> </w:t>
      </w:r>
      <w:r>
        <w:rPr>
          <w:w w:val="105"/>
          <w:sz w:val="20"/>
        </w:rPr>
        <w:t>Gross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Domestic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Product,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value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goods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services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produced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spacing w:val="-2"/>
          <w:w w:val="105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3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Gross</w:t>
      </w:r>
      <w:r>
        <w:rPr>
          <w:rFonts w:ascii="Georgia" w:hAnsi="Georgia"/>
          <w:b/>
          <w:spacing w:val="8"/>
          <w:sz w:val="20"/>
        </w:rPr>
        <w:t> </w:t>
      </w:r>
      <w:r>
        <w:rPr>
          <w:rFonts w:ascii="Georgia" w:hAnsi="Georgia"/>
          <w:b/>
          <w:sz w:val="20"/>
        </w:rPr>
        <w:t>Primary</w:t>
      </w:r>
      <w:r>
        <w:rPr>
          <w:rFonts w:ascii="Georgia" w:hAnsi="Georgia"/>
          <w:b/>
          <w:spacing w:val="9"/>
          <w:sz w:val="20"/>
        </w:rPr>
        <w:t> </w:t>
      </w:r>
      <w:r>
        <w:rPr>
          <w:rFonts w:ascii="Georgia" w:hAnsi="Georgia"/>
          <w:b/>
          <w:sz w:val="20"/>
        </w:rPr>
        <w:t>Education</w:t>
      </w:r>
      <w:r>
        <w:rPr>
          <w:rFonts w:ascii="Georgia" w:hAnsi="Georgia"/>
          <w:b/>
          <w:spacing w:val="8"/>
          <w:sz w:val="20"/>
        </w:rPr>
        <w:t> </w:t>
      </w:r>
      <w:r>
        <w:rPr>
          <w:rFonts w:ascii="Georgia" w:hAnsi="Georgia"/>
          <w:b/>
          <w:sz w:val="20"/>
        </w:rPr>
        <w:t>Enrollment</w:t>
      </w:r>
      <w:r>
        <w:rPr>
          <w:rFonts w:ascii="Georgia" w:hAnsi="Georgia"/>
          <w:b/>
          <w:spacing w:val="8"/>
          <w:sz w:val="20"/>
        </w:rPr>
        <w:t> </w:t>
      </w:r>
      <w:r>
        <w:rPr>
          <w:rFonts w:ascii="Georgia" w:hAnsi="Georgia"/>
          <w:b/>
          <w:sz w:val="20"/>
        </w:rPr>
        <w:t>(%):</w:t>
      </w:r>
      <w:r>
        <w:rPr>
          <w:rFonts w:ascii="Georgia" w:hAnsi="Georgia"/>
          <w:b/>
          <w:spacing w:val="17"/>
          <w:sz w:val="20"/>
        </w:rPr>
        <w:t> </w:t>
      </w:r>
      <w:r>
        <w:rPr>
          <w:sz w:val="20"/>
        </w:rPr>
        <w:t>Gross</w:t>
      </w:r>
      <w:r>
        <w:rPr>
          <w:spacing w:val="1"/>
          <w:sz w:val="20"/>
        </w:rPr>
        <w:t> </w:t>
      </w:r>
      <w:r>
        <w:rPr>
          <w:sz w:val="20"/>
        </w:rPr>
        <w:t>enrollment</w:t>
      </w:r>
      <w:r>
        <w:rPr>
          <w:spacing w:val="2"/>
          <w:sz w:val="20"/>
        </w:rPr>
        <w:t> </w:t>
      </w:r>
      <w:r>
        <w:rPr>
          <w:sz w:val="20"/>
        </w:rPr>
        <w:t>ratio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primary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education.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Gross</w:t>
      </w:r>
      <w:r>
        <w:rPr>
          <w:rFonts w:ascii="Georgia" w:hAnsi="Georgia"/>
          <w:b/>
          <w:spacing w:val="14"/>
          <w:sz w:val="20"/>
        </w:rPr>
        <w:t> </w:t>
      </w:r>
      <w:r>
        <w:rPr>
          <w:rFonts w:ascii="Georgia" w:hAnsi="Georgia"/>
          <w:b/>
          <w:sz w:val="20"/>
        </w:rPr>
        <w:t>Tertiary</w:t>
      </w:r>
      <w:r>
        <w:rPr>
          <w:rFonts w:ascii="Georgia" w:hAnsi="Georgia"/>
          <w:b/>
          <w:spacing w:val="15"/>
          <w:sz w:val="20"/>
        </w:rPr>
        <w:t> </w:t>
      </w:r>
      <w:r>
        <w:rPr>
          <w:rFonts w:ascii="Georgia" w:hAnsi="Georgia"/>
          <w:b/>
          <w:sz w:val="20"/>
        </w:rPr>
        <w:t>Education</w:t>
      </w:r>
      <w:r>
        <w:rPr>
          <w:rFonts w:ascii="Georgia" w:hAnsi="Georgia"/>
          <w:b/>
          <w:spacing w:val="16"/>
          <w:sz w:val="20"/>
        </w:rPr>
        <w:t> </w:t>
      </w:r>
      <w:r>
        <w:rPr>
          <w:rFonts w:ascii="Georgia" w:hAnsi="Georgia"/>
          <w:b/>
          <w:sz w:val="20"/>
        </w:rPr>
        <w:t>Enrollment</w:t>
      </w:r>
      <w:r>
        <w:rPr>
          <w:rFonts w:ascii="Georgia" w:hAnsi="Georgia"/>
          <w:b/>
          <w:spacing w:val="14"/>
          <w:sz w:val="20"/>
        </w:rPr>
        <w:t> </w:t>
      </w:r>
      <w:r>
        <w:rPr>
          <w:rFonts w:ascii="Georgia" w:hAnsi="Georgia"/>
          <w:b/>
          <w:sz w:val="20"/>
        </w:rPr>
        <w:t>(%):</w:t>
      </w:r>
      <w:r>
        <w:rPr>
          <w:rFonts w:ascii="Georgia" w:hAnsi="Georgia"/>
          <w:b/>
          <w:spacing w:val="24"/>
          <w:sz w:val="20"/>
        </w:rPr>
        <w:t> </w:t>
      </w:r>
      <w:r>
        <w:rPr>
          <w:sz w:val="20"/>
        </w:rPr>
        <w:t>Gross</w:t>
      </w:r>
      <w:r>
        <w:rPr>
          <w:spacing w:val="7"/>
          <w:sz w:val="20"/>
        </w:rPr>
        <w:t> </w:t>
      </w:r>
      <w:r>
        <w:rPr>
          <w:sz w:val="20"/>
        </w:rPr>
        <w:t>enrollment</w:t>
      </w:r>
      <w:r>
        <w:rPr>
          <w:spacing w:val="8"/>
          <w:sz w:val="20"/>
        </w:rPr>
        <w:t> </w:t>
      </w:r>
      <w:r>
        <w:rPr>
          <w:sz w:val="20"/>
        </w:rPr>
        <w:t>ratio</w:t>
      </w:r>
      <w:r>
        <w:rPr>
          <w:spacing w:val="8"/>
          <w:sz w:val="20"/>
        </w:rPr>
        <w:t> </w:t>
      </w:r>
      <w:r>
        <w:rPr>
          <w:sz w:val="20"/>
        </w:rPr>
        <w:t>for</w:t>
      </w:r>
      <w:r>
        <w:rPr>
          <w:spacing w:val="7"/>
          <w:sz w:val="20"/>
        </w:rPr>
        <w:t> </w:t>
      </w:r>
      <w:r>
        <w:rPr>
          <w:sz w:val="20"/>
        </w:rPr>
        <w:t>tertiary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education.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Infant</w:t>
      </w:r>
      <w:r>
        <w:rPr>
          <w:rFonts w:ascii="Georgia" w:hAnsi="Georgia"/>
          <w:b/>
          <w:spacing w:val="35"/>
          <w:sz w:val="20"/>
        </w:rPr>
        <w:t> </w:t>
      </w:r>
      <w:r>
        <w:rPr>
          <w:rFonts w:ascii="Georgia" w:hAnsi="Georgia"/>
          <w:b/>
          <w:sz w:val="20"/>
        </w:rPr>
        <w:t>Mortality:</w:t>
      </w:r>
      <w:r>
        <w:rPr>
          <w:rFonts w:ascii="Georgia" w:hAnsi="Georgia"/>
          <w:b/>
          <w:spacing w:val="51"/>
          <w:sz w:val="20"/>
        </w:rPr>
        <w:t> </w:t>
      </w:r>
      <w:r>
        <w:rPr>
          <w:sz w:val="20"/>
        </w:rPr>
        <w:t>Number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deaths</w:t>
      </w:r>
      <w:r>
        <w:rPr>
          <w:spacing w:val="27"/>
          <w:sz w:val="20"/>
        </w:rPr>
        <w:t> </w:t>
      </w:r>
      <w:r>
        <w:rPr>
          <w:sz w:val="20"/>
        </w:rPr>
        <w:t>per</w:t>
      </w:r>
      <w:r>
        <w:rPr>
          <w:spacing w:val="27"/>
          <w:sz w:val="20"/>
        </w:rPr>
        <w:t> </w:t>
      </w:r>
      <w:r>
        <w:rPr>
          <w:sz w:val="20"/>
        </w:rPr>
        <w:t>1,000</w:t>
      </w:r>
      <w:r>
        <w:rPr>
          <w:spacing w:val="26"/>
          <w:sz w:val="20"/>
        </w:rPr>
        <w:t> </w:t>
      </w:r>
      <w:r>
        <w:rPr>
          <w:sz w:val="20"/>
        </w:rPr>
        <w:t>live</w:t>
      </w:r>
      <w:r>
        <w:rPr>
          <w:spacing w:val="27"/>
          <w:sz w:val="20"/>
        </w:rPr>
        <w:t> </w:t>
      </w:r>
      <w:r>
        <w:rPr>
          <w:sz w:val="20"/>
        </w:rPr>
        <w:t>births</w:t>
      </w:r>
      <w:r>
        <w:rPr>
          <w:spacing w:val="26"/>
          <w:sz w:val="20"/>
        </w:rPr>
        <w:t> </w:t>
      </w:r>
      <w:r>
        <w:rPr>
          <w:sz w:val="20"/>
        </w:rPr>
        <w:t>before</w:t>
      </w:r>
      <w:r>
        <w:rPr>
          <w:spacing w:val="27"/>
          <w:sz w:val="20"/>
        </w:rPr>
        <w:t> </w:t>
      </w:r>
      <w:r>
        <w:rPr>
          <w:sz w:val="20"/>
        </w:rPr>
        <w:t>age</w:t>
      </w:r>
      <w:r>
        <w:rPr>
          <w:spacing w:val="26"/>
          <w:sz w:val="20"/>
        </w:rPr>
        <w:t> </w:t>
      </w:r>
      <w:r>
        <w:rPr>
          <w:spacing w:val="-4"/>
          <w:sz w:val="20"/>
        </w:rPr>
        <w:t>one.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Largest</w:t>
      </w:r>
      <w:r>
        <w:rPr>
          <w:rFonts w:ascii="Georgia" w:hAnsi="Georgia"/>
          <w:b/>
          <w:spacing w:val="11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City:</w:t>
      </w:r>
      <w:r>
        <w:rPr>
          <w:rFonts w:ascii="Georgia" w:hAnsi="Georgia"/>
          <w:b/>
          <w:spacing w:val="22"/>
          <w:w w:val="105"/>
          <w:sz w:val="20"/>
        </w:rPr>
        <w:t> </w:t>
      </w:r>
      <w:r>
        <w:rPr>
          <w:w w:val="105"/>
          <w:sz w:val="20"/>
        </w:rPr>
        <w:t>Name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largest</w:t>
      </w:r>
      <w:r>
        <w:rPr>
          <w:spacing w:val="4"/>
          <w:w w:val="105"/>
          <w:sz w:val="20"/>
        </w:rPr>
        <w:t> </w:t>
      </w:r>
      <w:r>
        <w:rPr>
          <w:spacing w:val="-4"/>
          <w:w w:val="105"/>
          <w:sz w:val="20"/>
        </w:rPr>
        <w:t>city.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3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Life</w:t>
      </w:r>
      <w:r>
        <w:rPr>
          <w:rFonts w:ascii="Georgia" w:hAnsi="Georgia"/>
          <w:b/>
          <w:spacing w:val="7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Expectancy:</w:t>
      </w:r>
      <w:r>
        <w:rPr>
          <w:rFonts w:ascii="Georgia" w:hAnsi="Georgia"/>
          <w:b/>
          <w:spacing w:val="18"/>
          <w:w w:val="105"/>
          <w:sz w:val="20"/>
        </w:rPr>
        <w:t> </w:t>
      </w:r>
      <w:r>
        <w:rPr>
          <w:w w:val="105"/>
          <w:sz w:val="20"/>
        </w:rPr>
        <w:t>Average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number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years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newborn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expected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live.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Maternal</w:t>
      </w:r>
      <w:r>
        <w:rPr>
          <w:rFonts w:ascii="Georgia" w:hAnsi="Georgia"/>
          <w:b/>
          <w:spacing w:val="35"/>
          <w:sz w:val="20"/>
        </w:rPr>
        <w:t> </w:t>
      </w:r>
      <w:r>
        <w:rPr>
          <w:rFonts w:ascii="Georgia" w:hAnsi="Georgia"/>
          <w:b/>
          <w:sz w:val="20"/>
        </w:rPr>
        <w:t>Mortality</w:t>
      </w:r>
      <w:r>
        <w:rPr>
          <w:rFonts w:ascii="Georgia" w:hAnsi="Georgia"/>
          <w:b/>
          <w:spacing w:val="36"/>
          <w:sz w:val="20"/>
        </w:rPr>
        <w:t> </w:t>
      </w:r>
      <w:r>
        <w:rPr>
          <w:rFonts w:ascii="Georgia" w:hAnsi="Georgia"/>
          <w:b/>
          <w:sz w:val="20"/>
        </w:rPr>
        <w:t>Ratio:</w:t>
      </w:r>
      <w:r>
        <w:rPr>
          <w:rFonts w:ascii="Georgia" w:hAnsi="Georgia"/>
          <w:b/>
          <w:spacing w:val="50"/>
          <w:sz w:val="20"/>
        </w:rPr>
        <w:t> </w:t>
      </w:r>
      <w:r>
        <w:rPr>
          <w:sz w:val="20"/>
        </w:rPr>
        <w:t>Number</w:t>
      </w:r>
      <w:r>
        <w:rPr>
          <w:spacing w:val="26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maternal</w:t>
      </w:r>
      <w:r>
        <w:rPr>
          <w:spacing w:val="26"/>
          <w:sz w:val="20"/>
        </w:rPr>
        <w:t> </w:t>
      </w:r>
      <w:r>
        <w:rPr>
          <w:sz w:val="20"/>
        </w:rPr>
        <w:t>deaths</w:t>
      </w:r>
      <w:r>
        <w:rPr>
          <w:spacing w:val="26"/>
          <w:sz w:val="20"/>
        </w:rPr>
        <w:t> </w:t>
      </w:r>
      <w:r>
        <w:rPr>
          <w:sz w:val="20"/>
        </w:rPr>
        <w:t>per</w:t>
      </w:r>
      <w:r>
        <w:rPr>
          <w:spacing w:val="26"/>
          <w:sz w:val="20"/>
        </w:rPr>
        <w:t> </w:t>
      </w:r>
      <w:r>
        <w:rPr>
          <w:sz w:val="20"/>
        </w:rPr>
        <w:t>100,000</w:t>
      </w:r>
      <w:r>
        <w:rPr>
          <w:spacing w:val="26"/>
          <w:sz w:val="20"/>
        </w:rPr>
        <w:t> </w:t>
      </w:r>
      <w:r>
        <w:rPr>
          <w:sz w:val="20"/>
        </w:rPr>
        <w:t>live</w:t>
      </w:r>
      <w:r>
        <w:rPr>
          <w:spacing w:val="26"/>
          <w:sz w:val="20"/>
        </w:rPr>
        <w:t> </w:t>
      </w:r>
      <w:r>
        <w:rPr>
          <w:spacing w:val="-2"/>
          <w:sz w:val="20"/>
        </w:rPr>
        <w:t>births.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Minimum</w:t>
      </w:r>
      <w:r>
        <w:rPr>
          <w:rFonts w:ascii="Georgia" w:hAnsi="Georgia"/>
          <w:b/>
          <w:spacing w:val="17"/>
          <w:sz w:val="20"/>
        </w:rPr>
        <w:t> </w:t>
      </w:r>
      <w:r>
        <w:rPr>
          <w:rFonts w:ascii="Georgia" w:hAnsi="Georgia"/>
          <w:b/>
          <w:sz w:val="20"/>
        </w:rPr>
        <w:t>Wage:</w:t>
      </w:r>
      <w:r>
        <w:rPr>
          <w:rFonts w:ascii="Georgia" w:hAnsi="Georgia"/>
          <w:b/>
          <w:spacing w:val="30"/>
          <w:sz w:val="20"/>
        </w:rPr>
        <w:t> </w:t>
      </w:r>
      <w:r>
        <w:rPr>
          <w:sz w:val="20"/>
        </w:rPr>
        <w:t>Minimum</w:t>
      </w:r>
      <w:r>
        <w:rPr>
          <w:spacing w:val="10"/>
          <w:sz w:val="20"/>
        </w:rPr>
        <w:t> </w:t>
      </w:r>
      <w:r>
        <w:rPr>
          <w:sz w:val="20"/>
        </w:rPr>
        <w:t>wage</w:t>
      </w:r>
      <w:r>
        <w:rPr>
          <w:spacing w:val="11"/>
          <w:sz w:val="20"/>
        </w:rPr>
        <w:t> </w:t>
      </w:r>
      <w:r>
        <w:rPr>
          <w:sz w:val="20"/>
        </w:rPr>
        <w:t>level</w:t>
      </w:r>
      <w:r>
        <w:rPr>
          <w:spacing w:val="10"/>
          <w:sz w:val="20"/>
        </w:rPr>
        <w:t> </w:t>
      </w:r>
      <w:r>
        <w:rPr>
          <w:sz w:val="20"/>
        </w:rPr>
        <w:t>in</w:t>
      </w:r>
      <w:r>
        <w:rPr>
          <w:spacing w:val="11"/>
          <w:sz w:val="20"/>
        </w:rPr>
        <w:t> </w:t>
      </w:r>
      <w:r>
        <w:rPr>
          <w:sz w:val="20"/>
        </w:rPr>
        <w:t>local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currency.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Official</w:t>
      </w:r>
      <w:r>
        <w:rPr>
          <w:rFonts w:ascii="Georgia" w:hAnsi="Georgia"/>
          <w:b/>
          <w:spacing w:val="22"/>
          <w:sz w:val="20"/>
        </w:rPr>
        <w:t> </w:t>
      </w:r>
      <w:r>
        <w:rPr>
          <w:rFonts w:ascii="Georgia" w:hAnsi="Georgia"/>
          <w:b/>
          <w:sz w:val="20"/>
        </w:rPr>
        <w:t>Language:</w:t>
      </w:r>
      <w:r>
        <w:rPr>
          <w:rFonts w:ascii="Georgia" w:hAnsi="Georgia"/>
          <w:b/>
          <w:spacing w:val="34"/>
          <w:sz w:val="20"/>
        </w:rPr>
        <w:t> </w:t>
      </w:r>
      <w:r>
        <w:rPr>
          <w:sz w:val="20"/>
        </w:rPr>
        <w:t>Official</w:t>
      </w:r>
      <w:r>
        <w:rPr>
          <w:spacing w:val="15"/>
          <w:sz w:val="20"/>
        </w:rPr>
        <w:t> </w:t>
      </w:r>
      <w:r>
        <w:rPr>
          <w:sz w:val="20"/>
        </w:rPr>
        <w:t>language(s)</w:t>
      </w:r>
      <w:r>
        <w:rPr>
          <w:spacing w:val="14"/>
          <w:sz w:val="20"/>
        </w:rPr>
        <w:t> </w:t>
      </w:r>
      <w:r>
        <w:rPr>
          <w:sz w:val="20"/>
        </w:rPr>
        <w:t>spoken</w:t>
      </w:r>
      <w:r>
        <w:rPr>
          <w:spacing w:val="15"/>
          <w:sz w:val="20"/>
        </w:rPr>
        <w:t> </w:t>
      </w:r>
      <w:r>
        <w:rPr>
          <w:sz w:val="20"/>
        </w:rPr>
        <w:t>in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0" w:lineRule="auto" w:before="50" w:after="0"/>
        <w:ind w:left="1078" w:right="989" w:hanging="225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Out</w:t>
      </w:r>
      <w:r>
        <w:rPr>
          <w:rFonts w:ascii="Georgia" w:hAnsi="Georgia"/>
          <w:b/>
          <w:spacing w:val="30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of</w:t>
      </w:r>
      <w:r>
        <w:rPr>
          <w:rFonts w:ascii="Georgia" w:hAnsi="Georgia"/>
          <w:b/>
          <w:spacing w:val="30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Pocket</w:t>
      </w:r>
      <w:r>
        <w:rPr>
          <w:rFonts w:ascii="Georgia" w:hAnsi="Georgia"/>
          <w:b/>
          <w:spacing w:val="30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Health</w:t>
      </w:r>
      <w:r>
        <w:rPr>
          <w:rFonts w:ascii="Georgia" w:hAnsi="Georgia"/>
          <w:b/>
          <w:spacing w:val="30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Expenditure</w:t>
      </w:r>
      <w:r>
        <w:rPr>
          <w:rFonts w:ascii="Georgia" w:hAnsi="Georgia"/>
          <w:b/>
          <w:spacing w:val="30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(%):</w:t>
      </w:r>
      <w:r>
        <w:rPr>
          <w:rFonts w:ascii="Georgia" w:hAnsi="Georgia"/>
          <w:b/>
          <w:spacing w:val="40"/>
          <w:w w:val="105"/>
          <w:sz w:val="20"/>
        </w:rPr>
        <w:t> </w:t>
      </w:r>
      <w:r>
        <w:rPr>
          <w:w w:val="105"/>
          <w:sz w:val="20"/>
        </w:rPr>
        <w:t>Percentage</w:t>
      </w:r>
      <w:r>
        <w:rPr>
          <w:w w:val="105"/>
          <w:sz w:val="20"/>
        </w:rPr>
        <w:t> of</w:t>
      </w:r>
      <w:r>
        <w:rPr>
          <w:w w:val="105"/>
          <w:sz w:val="20"/>
        </w:rPr>
        <w:t> total</w:t>
      </w:r>
      <w:r>
        <w:rPr>
          <w:w w:val="105"/>
          <w:sz w:val="20"/>
        </w:rPr>
        <w:t> health</w:t>
      </w:r>
      <w:r>
        <w:rPr>
          <w:w w:val="105"/>
          <w:sz w:val="20"/>
        </w:rPr>
        <w:t> expenditure</w:t>
      </w:r>
      <w:r>
        <w:rPr>
          <w:w w:val="105"/>
          <w:sz w:val="20"/>
        </w:rPr>
        <w:t> paid </w:t>
      </w:r>
      <w:r>
        <w:rPr>
          <w:spacing w:val="-2"/>
          <w:w w:val="105"/>
          <w:sz w:val="20"/>
        </w:rPr>
        <w:t>out-of-pocket.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5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Physicians</w:t>
      </w:r>
      <w:r>
        <w:rPr>
          <w:rFonts w:ascii="Georgia" w:hAnsi="Georgia"/>
          <w:b/>
          <w:spacing w:val="28"/>
          <w:sz w:val="20"/>
        </w:rPr>
        <w:t> </w:t>
      </w:r>
      <w:r>
        <w:rPr>
          <w:rFonts w:ascii="Georgia" w:hAnsi="Georgia"/>
          <w:b/>
          <w:sz w:val="20"/>
        </w:rPr>
        <w:t>per</w:t>
      </w:r>
      <w:r>
        <w:rPr>
          <w:rFonts w:ascii="Georgia" w:hAnsi="Georgia"/>
          <w:b/>
          <w:spacing w:val="29"/>
          <w:sz w:val="20"/>
        </w:rPr>
        <w:t> </w:t>
      </w:r>
      <w:r>
        <w:rPr>
          <w:rFonts w:ascii="Georgia" w:hAnsi="Georgia"/>
          <w:b/>
          <w:sz w:val="20"/>
        </w:rPr>
        <w:t>Thousand:</w:t>
      </w:r>
      <w:r>
        <w:rPr>
          <w:rFonts w:ascii="Georgia" w:hAnsi="Georgia"/>
          <w:b/>
          <w:spacing w:val="42"/>
          <w:sz w:val="20"/>
        </w:rPr>
        <w:t> </w:t>
      </w:r>
      <w:r>
        <w:rPr>
          <w:sz w:val="20"/>
        </w:rPr>
        <w:t>Number</w:t>
      </w:r>
      <w:r>
        <w:rPr>
          <w:spacing w:val="20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sz w:val="20"/>
        </w:rPr>
        <w:t>physicians</w:t>
      </w:r>
      <w:r>
        <w:rPr>
          <w:spacing w:val="21"/>
          <w:sz w:val="20"/>
        </w:rPr>
        <w:t> </w:t>
      </w:r>
      <w:r>
        <w:rPr>
          <w:sz w:val="20"/>
        </w:rPr>
        <w:t>per</w:t>
      </w:r>
      <w:r>
        <w:rPr>
          <w:spacing w:val="20"/>
          <w:sz w:val="20"/>
        </w:rPr>
        <w:t> </w:t>
      </w:r>
      <w:r>
        <w:rPr>
          <w:sz w:val="20"/>
        </w:rPr>
        <w:t>thousand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people.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3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Population:</w:t>
      </w:r>
      <w:r>
        <w:rPr>
          <w:rFonts w:ascii="Georgia" w:hAnsi="Georgia"/>
          <w:b/>
          <w:spacing w:val="14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population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Labor</w:t>
      </w:r>
      <w:r>
        <w:rPr>
          <w:rFonts w:ascii="Georgia" w:hAnsi="Georgia"/>
          <w:b/>
          <w:spacing w:val="24"/>
          <w:sz w:val="20"/>
        </w:rPr>
        <w:t> </w:t>
      </w:r>
      <w:r>
        <w:rPr>
          <w:rFonts w:ascii="Georgia" w:hAnsi="Georgia"/>
          <w:b/>
          <w:sz w:val="20"/>
        </w:rPr>
        <w:t>Force</w:t>
      </w:r>
      <w:r>
        <w:rPr>
          <w:rFonts w:ascii="Georgia" w:hAnsi="Georgia"/>
          <w:b/>
          <w:spacing w:val="25"/>
          <w:sz w:val="20"/>
        </w:rPr>
        <w:t> </w:t>
      </w:r>
      <w:r>
        <w:rPr>
          <w:rFonts w:ascii="Georgia" w:hAnsi="Georgia"/>
          <w:b/>
          <w:sz w:val="20"/>
        </w:rPr>
        <w:t>Participation</w:t>
      </w:r>
      <w:r>
        <w:rPr>
          <w:rFonts w:ascii="Georgia" w:hAnsi="Georgia"/>
          <w:b/>
          <w:spacing w:val="24"/>
          <w:sz w:val="20"/>
        </w:rPr>
        <w:t> </w:t>
      </w:r>
      <w:r>
        <w:rPr>
          <w:rFonts w:ascii="Georgia" w:hAnsi="Georgia"/>
          <w:b/>
          <w:sz w:val="20"/>
        </w:rPr>
        <w:t>(%):</w:t>
      </w:r>
      <w:r>
        <w:rPr>
          <w:rFonts w:ascii="Georgia" w:hAnsi="Georgia"/>
          <w:b/>
          <w:spacing w:val="39"/>
          <w:sz w:val="20"/>
        </w:rPr>
        <w:t> </w:t>
      </w:r>
      <w:r>
        <w:rPr>
          <w:sz w:val="20"/>
        </w:rPr>
        <w:t>Percentage</w:t>
      </w:r>
      <w:r>
        <w:rPr>
          <w:spacing w:val="16"/>
          <w:sz w:val="20"/>
        </w:rPr>
        <w:t> </w:t>
      </w:r>
      <w:r>
        <w:rPr>
          <w:sz w:val="20"/>
        </w:rPr>
        <w:t>of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population</w:t>
      </w:r>
      <w:r>
        <w:rPr>
          <w:spacing w:val="16"/>
          <w:sz w:val="20"/>
        </w:rPr>
        <w:t> </w:t>
      </w:r>
      <w:r>
        <w:rPr>
          <w:sz w:val="20"/>
        </w:rPr>
        <w:t>that</w:t>
      </w:r>
      <w:r>
        <w:rPr>
          <w:spacing w:val="16"/>
          <w:sz w:val="20"/>
        </w:rPr>
        <w:t> </w:t>
      </w:r>
      <w:r>
        <w:rPr>
          <w:sz w:val="20"/>
        </w:rPr>
        <w:t>is</w:t>
      </w:r>
      <w:r>
        <w:rPr>
          <w:spacing w:val="16"/>
          <w:sz w:val="20"/>
        </w:rPr>
        <w:t> </w:t>
      </w:r>
      <w:r>
        <w:rPr>
          <w:sz w:val="20"/>
        </w:rPr>
        <w:t>part</w:t>
      </w:r>
      <w:r>
        <w:rPr>
          <w:spacing w:val="16"/>
          <w:sz w:val="20"/>
        </w:rPr>
        <w:t> </w:t>
      </w:r>
      <w:r>
        <w:rPr>
          <w:sz w:val="20"/>
        </w:rPr>
        <w:t>of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labor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force.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Tax</w:t>
      </w:r>
      <w:r>
        <w:rPr>
          <w:rFonts w:ascii="Georgia" w:hAnsi="Georgia"/>
          <w:b/>
          <w:spacing w:val="5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Revenue</w:t>
      </w:r>
      <w:r>
        <w:rPr>
          <w:rFonts w:ascii="Georgia" w:hAnsi="Georgia"/>
          <w:b/>
          <w:spacing w:val="6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(%):</w:t>
      </w:r>
      <w:r>
        <w:rPr>
          <w:rFonts w:ascii="Georgia" w:hAnsi="Georgia"/>
          <w:b/>
          <w:spacing w:val="15"/>
          <w:w w:val="105"/>
          <w:sz w:val="20"/>
        </w:rPr>
        <w:t> </w:t>
      </w:r>
      <w:r>
        <w:rPr>
          <w:w w:val="105"/>
          <w:sz w:val="20"/>
        </w:rPr>
        <w:t>Tax revenue as a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percentage of </w:t>
      </w:r>
      <w:r>
        <w:rPr>
          <w:spacing w:val="-4"/>
          <w:w w:val="105"/>
          <w:sz w:val="20"/>
        </w:rPr>
        <w:t>GDP.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Total</w:t>
      </w:r>
      <w:r>
        <w:rPr>
          <w:rFonts w:ascii="Georgia" w:hAnsi="Georgia"/>
          <w:b/>
          <w:spacing w:val="15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Tax</w:t>
      </w:r>
      <w:r>
        <w:rPr>
          <w:rFonts w:ascii="Georgia" w:hAnsi="Georgia"/>
          <w:b/>
          <w:spacing w:val="16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Rate:</w:t>
      </w:r>
      <w:r>
        <w:rPr>
          <w:rFonts w:ascii="Georgia" w:hAnsi="Georgia"/>
          <w:b/>
          <w:spacing w:val="27"/>
          <w:w w:val="105"/>
          <w:sz w:val="20"/>
        </w:rPr>
        <w:t> </w:t>
      </w:r>
      <w:r>
        <w:rPr>
          <w:w w:val="105"/>
          <w:sz w:val="20"/>
        </w:rPr>
        <w:t>Overall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tax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burden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percentage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commercial</w:t>
      </w:r>
      <w:r>
        <w:rPr>
          <w:spacing w:val="9"/>
          <w:w w:val="105"/>
          <w:sz w:val="20"/>
        </w:rPr>
        <w:t> </w:t>
      </w:r>
      <w:r>
        <w:rPr>
          <w:spacing w:val="-2"/>
          <w:w w:val="105"/>
          <w:sz w:val="20"/>
        </w:rPr>
        <w:t>profits.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3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Unemployment</w:t>
      </w:r>
      <w:r>
        <w:rPr>
          <w:rFonts w:ascii="Georgia" w:hAnsi="Georgia"/>
          <w:b/>
          <w:spacing w:val="5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Rate:</w:t>
      </w:r>
      <w:r>
        <w:rPr>
          <w:rFonts w:ascii="Georgia" w:hAnsi="Georgia"/>
          <w:b/>
          <w:spacing w:val="15"/>
          <w:w w:val="105"/>
          <w:sz w:val="20"/>
        </w:rPr>
        <w:t> </w:t>
      </w:r>
      <w:r>
        <w:rPr>
          <w:w w:val="105"/>
          <w:sz w:val="20"/>
        </w:rPr>
        <w:t>Percentage of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labor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force that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unemployed.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Urban</w:t>
      </w:r>
      <w:r>
        <w:rPr>
          <w:rFonts w:ascii="Georgia" w:hAnsi="Georgia"/>
          <w:b/>
          <w:spacing w:val="7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Population:</w:t>
      </w:r>
      <w:r>
        <w:rPr>
          <w:rFonts w:ascii="Georgia" w:hAnsi="Georgia"/>
          <w:b/>
          <w:spacing w:val="18"/>
          <w:w w:val="105"/>
          <w:sz w:val="20"/>
        </w:rPr>
        <w:t> </w:t>
      </w:r>
      <w:r>
        <w:rPr>
          <w:w w:val="105"/>
          <w:sz w:val="20"/>
        </w:rPr>
        <w:t>Percentage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population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living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urban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areas.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Latitude:</w:t>
      </w:r>
      <w:r>
        <w:rPr>
          <w:rFonts w:ascii="Georgia" w:hAnsi="Georgia"/>
          <w:b/>
          <w:spacing w:val="30"/>
          <w:w w:val="105"/>
          <w:sz w:val="20"/>
        </w:rPr>
        <w:t> </w:t>
      </w:r>
      <w:r>
        <w:rPr>
          <w:w w:val="105"/>
          <w:sz w:val="20"/>
        </w:rPr>
        <w:t>Latitude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coordinate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1"/>
          <w:w w:val="105"/>
          <w:sz w:val="20"/>
        </w:rPr>
        <w:t> </w:t>
      </w:r>
      <w:r>
        <w:rPr>
          <w:spacing w:val="-2"/>
          <w:w w:val="105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Longitude:</w:t>
      </w:r>
      <w:r>
        <w:rPr>
          <w:rFonts w:ascii="Georgia" w:hAnsi="Georgia"/>
          <w:b/>
          <w:spacing w:val="14"/>
          <w:w w:val="105"/>
          <w:sz w:val="20"/>
        </w:rPr>
        <w:t> </w:t>
      </w:r>
      <w:r>
        <w:rPr>
          <w:w w:val="105"/>
          <w:sz w:val="20"/>
        </w:rPr>
        <w:t>Longitude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coordinate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> country.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6" w:after="0"/>
        <w:ind w:left="640" w:right="0" w:hanging="224"/>
        <w:jc w:val="left"/>
      </w:pPr>
      <w:r>
        <w:rPr>
          <w:spacing w:val="-2"/>
        </w:rPr>
        <w:t>Global</w:t>
      </w:r>
      <w:r>
        <w:rPr>
          <w:spacing w:val="7"/>
        </w:rPr>
        <w:t> </w:t>
      </w:r>
      <w:r>
        <w:rPr>
          <w:spacing w:val="-2"/>
        </w:rPr>
        <w:t>University</w:t>
      </w:r>
      <w:r>
        <w:rPr>
          <w:spacing w:val="7"/>
        </w:rPr>
        <w:t> </w:t>
      </w:r>
      <w:r>
        <w:rPr>
          <w:spacing w:val="-2"/>
        </w:rPr>
        <w:t>Rankings</w:t>
      </w:r>
      <w:r>
        <w:rPr>
          <w:spacing w:val="9"/>
        </w:rPr>
        <w:t> </w:t>
      </w:r>
      <w:r>
        <w:rPr>
          <w:spacing w:val="-2"/>
        </w:rPr>
        <w:t>Dataset</w:t>
      </w:r>
      <w:r>
        <w:rPr>
          <w:spacing w:val="7"/>
        </w:rPr>
        <w:t> </w:t>
      </w:r>
      <w:r>
        <w:rPr>
          <w:spacing w:val="-2"/>
        </w:rPr>
        <w:t>2023: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2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Rank:</w:t>
      </w:r>
      <w:r>
        <w:rPr>
          <w:rFonts w:ascii="Georgia" w:hAnsi="Georgia"/>
          <w:b/>
          <w:spacing w:val="3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ranking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position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13"/>
          <w:w w:val="105"/>
          <w:sz w:val="20"/>
        </w:rPr>
        <w:t> </w:t>
      </w:r>
      <w:r>
        <w:rPr>
          <w:spacing w:val="-2"/>
          <w:w w:val="105"/>
          <w:sz w:val="20"/>
        </w:rPr>
        <w:t>globally.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University</w:t>
      </w:r>
      <w:r>
        <w:rPr>
          <w:rFonts w:ascii="Georgia" w:hAnsi="Georgia"/>
          <w:b/>
          <w:spacing w:val="17"/>
          <w:sz w:val="20"/>
        </w:rPr>
        <w:t> </w:t>
      </w:r>
      <w:r>
        <w:rPr>
          <w:rFonts w:ascii="Georgia" w:hAnsi="Georgia"/>
          <w:b/>
          <w:sz w:val="20"/>
        </w:rPr>
        <w:t>Name:</w:t>
      </w:r>
      <w:r>
        <w:rPr>
          <w:rFonts w:ascii="Georgia" w:hAnsi="Georgia"/>
          <w:b/>
          <w:spacing w:val="30"/>
          <w:sz w:val="20"/>
        </w:rPr>
        <w:t> </w:t>
      </w:r>
      <w:r>
        <w:rPr>
          <w:sz w:val="20"/>
        </w:rPr>
        <w:t>Name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university.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3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Location:</w:t>
      </w:r>
      <w:r>
        <w:rPr>
          <w:rFonts w:ascii="Georgia" w:hAnsi="Georgia"/>
          <w:b/>
          <w:spacing w:val="58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country</w:t>
      </w:r>
      <w:r>
        <w:rPr>
          <w:spacing w:val="33"/>
          <w:sz w:val="20"/>
        </w:rPr>
        <w:t> </w:t>
      </w:r>
      <w:r>
        <w:rPr>
          <w:sz w:val="20"/>
        </w:rPr>
        <w:t>or</w:t>
      </w:r>
      <w:r>
        <w:rPr>
          <w:spacing w:val="33"/>
          <w:sz w:val="20"/>
        </w:rPr>
        <w:t> </w:t>
      </w:r>
      <w:r>
        <w:rPr>
          <w:sz w:val="20"/>
        </w:rPr>
        <w:t>region</w:t>
      </w:r>
      <w:r>
        <w:rPr>
          <w:spacing w:val="33"/>
          <w:sz w:val="20"/>
        </w:rPr>
        <w:t> </w:t>
      </w:r>
      <w:r>
        <w:rPr>
          <w:sz w:val="20"/>
        </w:rPr>
        <w:t>where</w:t>
      </w:r>
      <w:r>
        <w:rPr>
          <w:spacing w:val="33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university</w:t>
      </w:r>
      <w:r>
        <w:rPr>
          <w:spacing w:val="33"/>
          <w:sz w:val="20"/>
        </w:rPr>
        <w:t> </w:t>
      </w:r>
      <w:r>
        <w:rPr>
          <w:sz w:val="20"/>
        </w:rPr>
        <w:t>is</w:t>
      </w:r>
      <w:r>
        <w:rPr>
          <w:spacing w:val="33"/>
          <w:sz w:val="20"/>
        </w:rPr>
        <w:t> </w:t>
      </w:r>
      <w:r>
        <w:rPr>
          <w:spacing w:val="-2"/>
          <w:sz w:val="20"/>
        </w:rPr>
        <w:t>located.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Number</w:t>
      </w:r>
      <w:r>
        <w:rPr>
          <w:rFonts w:ascii="Georgia" w:hAnsi="Georgia"/>
          <w:b/>
          <w:spacing w:val="29"/>
          <w:sz w:val="20"/>
        </w:rPr>
        <w:t> </w:t>
      </w:r>
      <w:r>
        <w:rPr>
          <w:rFonts w:ascii="Georgia" w:hAnsi="Georgia"/>
          <w:b/>
          <w:sz w:val="20"/>
        </w:rPr>
        <w:t>of</w:t>
      </w:r>
      <w:r>
        <w:rPr>
          <w:rFonts w:ascii="Georgia" w:hAnsi="Georgia"/>
          <w:b/>
          <w:spacing w:val="30"/>
          <w:sz w:val="20"/>
        </w:rPr>
        <w:t> </w:t>
      </w:r>
      <w:r>
        <w:rPr>
          <w:rFonts w:ascii="Georgia" w:hAnsi="Georgia"/>
          <w:b/>
          <w:sz w:val="20"/>
        </w:rPr>
        <w:t>Students:</w:t>
      </w:r>
      <w:r>
        <w:rPr>
          <w:rFonts w:ascii="Georgia" w:hAnsi="Georgia"/>
          <w:b/>
          <w:spacing w:val="41"/>
          <w:sz w:val="20"/>
        </w:rPr>
        <w:t> </w:t>
      </w:r>
      <w:r>
        <w:rPr>
          <w:sz w:val="20"/>
        </w:rPr>
        <w:t>Total</w:t>
      </w:r>
      <w:r>
        <w:rPr>
          <w:spacing w:val="21"/>
          <w:sz w:val="20"/>
        </w:rPr>
        <w:t> </w:t>
      </w:r>
      <w:r>
        <w:rPr>
          <w:sz w:val="20"/>
        </w:rPr>
        <w:t>number</w:t>
      </w:r>
      <w:r>
        <w:rPr>
          <w:spacing w:val="20"/>
          <w:sz w:val="20"/>
        </w:rPr>
        <w:t> </w:t>
      </w:r>
      <w:r>
        <w:rPr>
          <w:sz w:val="20"/>
        </w:rPr>
        <w:t>of</w:t>
      </w:r>
      <w:r>
        <w:rPr>
          <w:spacing w:val="21"/>
          <w:sz w:val="20"/>
        </w:rPr>
        <w:t> </w:t>
      </w:r>
      <w:r>
        <w:rPr>
          <w:sz w:val="20"/>
        </w:rPr>
        <w:t>students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enrolled.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Number</w:t>
      </w:r>
      <w:r>
        <w:rPr>
          <w:rFonts w:ascii="Georgia" w:hAnsi="Georgia"/>
          <w:b/>
          <w:spacing w:val="24"/>
          <w:sz w:val="20"/>
        </w:rPr>
        <w:t> </w:t>
      </w:r>
      <w:r>
        <w:rPr>
          <w:rFonts w:ascii="Georgia" w:hAnsi="Georgia"/>
          <w:b/>
          <w:sz w:val="20"/>
        </w:rPr>
        <w:t>of</w:t>
      </w:r>
      <w:r>
        <w:rPr>
          <w:rFonts w:ascii="Georgia" w:hAnsi="Georgia"/>
          <w:b/>
          <w:spacing w:val="26"/>
          <w:sz w:val="20"/>
        </w:rPr>
        <w:t> </w:t>
      </w:r>
      <w:r>
        <w:rPr>
          <w:rFonts w:ascii="Georgia" w:hAnsi="Georgia"/>
          <w:b/>
          <w:sz w:val="20"/>
        </w:rPr>
        <w:t>Students</w:t>
      </w:r>
      <w:r>
        <w:rPr>
          <w:rFonts w:ascii="Georgia" w:hAnsi="Georgia"/>
          <w:b/>
          <w:spacing w:val="25"/>
          <w:sz w:val="20"/>
        </w:rPr>
        <w:t> </w:t>
      </w:r>
      <w:r>
        <w:rPr>
          <w:rFonts w:ascii="Georgia" w:hAnsi="Georgia"/>
          <w:b/>
          <w:sz w:val="20"/>
        </w:rPr>
        <w:t>per</w:t>
      </w:r>
      <w:r>
        <w:rPr>
          <w:rFonts w:ascii="Georgia" w:hAnsi="Georgia"/>
          <w:b/>
          <w:spacing w:val="25"/>
          <w:sz w:val="20"/>
        </w:rPr>
        <w:t> </w:t>
      </w:r>
      <w:r>
        <w:rPr>
          <w:rFonts w:ascii="Georgia" w:hAnsi="Georgia"/>
          <w:b/>
          <w:sz w:val="20"/>
        </w:rPr>
        <w:t>Staff:</w:t>
      </w:r>
      <w:r>
        <w:rPr>
          <w:rFonts w:ascii="Georgia" w:hAnsi="Georgia"/>
          <w:b/>
          <w:spacing w:val="37"/>
          <w:sz w:val="20"/>
        </w:rPr>
        <w:t> </w:t>
      </w:r>
      <w:r>
        <w:rPr>
          <w:sz w:val="20"/>
        </w:rPr>
        <w:t>Ratio</w:t>
      </w:r>
      <w:r>
        <w:rPr>
          <w:spacing w:val="17"/>
          <w:sz w:val="20"/>
        </w:rPr>
        <w:t> </w:t>
      </w:r>
      <w:r>
        <w:rPr>
          <w:sz w:val="20"/>
        </w:rPr>
        <w:t>of</w:t>
      </w:r>
      <w:r>
        <w:rPr>
          <w:spacing w:val="16"/>
          <w:sz w:val="20"/>
        </w:rPr>
        <w:t> </w:t>
      </w:r>
      <w:r>
        <w:rPr>
          <w:sz w:val="20"/>
        </w:rPr>
        <w:t>students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17"/>
          <w:sz w:val="20"/>
        </w:rPr>
        <w:t> </w:t>
      </w:r>
      <w:r>
        <w:rPr>
          <w:sz w:val="20"/>
        </w:rPr>
        <w:t>academic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staff.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4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International</w:t>
      </w:r>
      <w:r>
        <w:rPr>
          <w:rFonts w:ascii="Georgia" w:hAnsi="Georgia"/>
          <w:b/>
          <w:spacing w:val="28"/>
          <w:sz w:val="20"/>
        </w:rPr>
        <w:t> </w:t>
      </w:r>
      <w:r>
        <w:rPr>
          <w:rFonts w:ascii="Georgia" w:hAnsi="Georgia"/>
          <w:b/>
          <w:sz w:val="20"/>
        </w:rPr>
        <w:t>Student:</w:t>
      </w:r>
      <w:r>
        <w:rPr>
          <w:rFonts w:ascii="Georgia" w:hAnsi="Georgia"/>
          <w:b/>
          <w:spacing w:val="41"/>
          <w:sz w:val="20"/>
        </w:rPr>
        <w:t> </w:t>
      </w:r>
      <w:r>
        <w:rPr>
          <w:sz w:val="20"/>
        </w:rPr>
        <w:t>Percentage</w:t>
      </w:r>
      <w:r>
        <w:rPr>
          <w:spacing w:val="20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sz w:val="20"/>
        </w:rPr>
        <w:t>international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students.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3" w:after="0"/>
        <w:ind w:left="1078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Female</w:t>
      </w:r>
      <w:r>
        <w:rPr>
          <w:rFonts w:ascii="Georgia" w:hAnsi="Georgia"/>
          <w:b/>
          <w:spacing w:val="5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-</w:t>
      </w:r>
      <w:r>
        <w:rPr>
          <w:rFonts w:ascii="Georgia" w:hAnsi="Georgia"/>
          <w:b/>
          <w:spacing w:val="7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Male</w:t>
      </w:r>
      <w:r>
        <w:rPr>
          <w:rFonts w:ascii="Georgia" w:hAnsi="Georgia"/>
          <w:b/>
          <w:spacing w:val="6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Ratio:</w:t>
      </w:r>
      <w:r>
        <w:rPr>
          <w:rFonts w:ascii="Georgia" w:hAnsi="Georgia"/>
          <w:b/>
          <w:spacing w:val="16"/>
          <w:w w:val="105"/>
          <w:sz w:val="20"/>
        </w:rPr>
        <w:t> </w:t>
      </w:r>
      <w:r>
        <w:rPr>
          <w:w w:val="105"/>
          <w:sz w:val="20"/>
        </w:rPr>
        <w:t>Ratio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of female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students to male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students.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745" w:footer="787" w:top="1240" w:bottom="1060" w:left="1275" w:right="425"/>
        </w:sectPr>
      </w:pPr>
    </w:p>
    <w:p>
      <w:pPr>
        <w:pStyle w:val="BodyText"/>
        <w:spacing w:before="146"/>
        <w:ind w:left="142" w:firstLine="0"/>
        <w:jc w:val="both"/>
        <w:rPr>
          <w:rFonts w:ascii="Arial Black"/>
        </w:rPr>
      </w:pPr>
      <w:r>
        <w:rPr>
          <w:rFonts w:ascii="Arial Black"/>
          <w:color w:val="0294CC"/>
          <w:w w:val="80"/>
        </w:rPr>
        <w:t>Analysis</w:t>
      </w:r>
      <w:r>
        <w:rPr>
          <w:rFonts w:ascii="Arial Black"/>
          <w:color w:val="0294CC"/>
          <w:spacing w:val="-4"/>
        </w:rPr>
        <w:t> </w:t>
      </w:r>
      <w:r>
        <w:rPr>
          <w:rFonts w:ascii="Arial Black"/>
          <w:color w:val="0294CC"/>
          <w:spacing w:val="-4"/>
          <w:w w:val="85"/>
        </w:rPr>
        <w:t>Plan</w:t>
      </w:r>
    </w:p>
    <w:p>
      <w:pPr>
        <w:pStyle w:val="BodyText"/>
        <w:spacing w:line="249" w:lineRule="auto" w:before="119"/>
        <w:ind w:left="142" w:right="990" w:hanging="8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analysis</w:t>
      </w:r>
      <w:r>
        <w:rPr>
          <w:spacing w:val="-1"/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focus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identifying</w:t>
      </w:r>
      <w:r>
        <w:rPr>
          <w:spacing w:val="-1"/>
          <w:w w:val="110"/>
        </w:rPr>
        <w:t> </w:t>
      </w:r>
      <w:r>
        <w:rPr>
          <w:w w:val="110"/>
        </w:rPr>
        <w:t>correlations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trends</w:t>
      </w:r>
      <w:r>
        <w:rPr>
          <w:spacing w:val="-1"/>
          <w:w w:val="110"/>
        </w:rPr>
        <w:t> </w:t>
      </w:r>
      <w:r>
        <w:rPr>
          <w:w w:val="110"/>
        </w:rPr>
        <w:t>between</w:t>
      </w:r>
      <w:r>
        <w:rPr>
          <w:spacing w:val="-1"/>
          <w:w w:val="110"/>
        </w:rPr>
        <w:t> </w:t>
      </w:r>
      <w:r>
        <w:rPr>
          <w:w w:val="110"/>
        </w:rPr>
        <w:t>socio-economic</w:t>
      </w:r>
      <w:r>
        <w:rPr>
          <w:spacing w:val="-1"/>
          <w:w w:val="110"/>
        </w:rPr>
        <w:t> </w:t>
      </w:r>
      <w:r>
        <w:rPr>
          <w:w w:val="110"/>
        </w:rPr>
        <w:t>factors</w:t>
      </w:r>
      <w:r>
        <w:rPr>
          <w:spacing w:val="-1"/>
          <w:w w:val="110"/>
        </w:rPr>
        <w:t> </w:t>
      </w:r>
      <w:r>
        <w:rPr>
          <w:w w:val="110"/>
        </w:rPr>
        <w:t>(such</w:t>
      </w:r>
      <w:r>
        <w:rPr>
          <w:spacing w:val="-1"/>
          <w:w w:val="110"/>
        </w:rPr>
        <w:t> </w:t>
      </w:r>
      <w:r>
        <w:rPr>
          <w:w w:val="110"/>
        </w:rPr>
        <w:t>as GDP,</w:t>
      </w:r>
      <w:r>
        <w:rPr>
          <w:spacing w:val="-6"/>
          <w:w w:val="110"/>
        </w:rPr>
        <w:t> </w:t>
      </w:r>
      <w:r>
        <w:rPr>
          <w:w w:val="110"/>
        </w:rPr>
        <w:t>life</w:t>
      </w:r>
      <w:r>
        <w:rPr>
          <w:spacing w:val="-6"/>
          <w:w w:val="110"/>
        </w:rPr>
        <w:t> </w:t>
      </w:r>
      <w:r>
        <w:rPr>
          <w:w w:val="110"/>
        </w:rPr>
        <w:t>expectancy,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unemployment</w:t>
      </w:r>
      <w:r>
        <w:rPr>
          <w:spacing w:val="-6"/>
          <w:w w:val="110"/>
        </w:rPr>
        <w:t> </w:t>
      </w:r>
      <w:r>
        <w:rPr>
          <w:w w:val="110"/>
        </w:rPr>
        <w:t>rate)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university</w:t>
      </w:r>
      <w:r>
        <w:rPr>
          <w:spacing w:val="-6"/>
          <w:w w:val="110"/>
        </w:rPr>
        <w:t> </w:t>
      </w:r>
      <w:r>
        <w:rPr>
          <w:w w:val="110"/>
        </w:rPr>
        <w:t>rankings.</w:t>
      </w:r>
      <w:r>
        <w:rPr>
          <w:w w:val="110"/>
        </w:rPr>
        <w:t> Here’s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plan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analyzing</w:t>
      </w:r>
      <w:r>
        <w:rPr>
          <w:spacing w:val="-6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data: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202" w:after="0"/>
        <w:ind w:left="640" w:right="0" w:hanging="224"/>
        <w:jc w:val="left"/>
      </w:pPr>
      <w:r>
        <w:rPr>
          <w:spacing w:val="-4"/>
        </w:rPr>
        <w:t>Descriptive</w:t>
      </w:r>
      <w:r>
        <w:rPr>
          <w:spacing w:val="18"/>
        </w:rPr>
        <w:t> </w:t>
      </w:r>
      <w:r>
        <w:rPr>
          <w:spacing w:val="-2"/>
        </w:rPr>
        <w:t>Analysis:</w:t>
      </w:r>
    </w:p>
    <w:p>
      <w:pPr>
        <w:pStyle w:val="ListParagraph"/>
        <w:numPr>
          <w:ilvl w:val="3"/>
          <w:numId w:val="2"/>
        </w:numPr>
        <w:tabs>
          <w:tab w:pos="1073" w:val="left" w:leader="none"/>
          <w:tab w:pos="1078" w:val="left" w:leader="none"/>
        </w:tabs>
        <w:spacing w:line="230" w:lineRule="auto" w:before="157" w:after="0"/>
        <w:ind w:left="1073" w:right="986" w:hanging="219"/>
        <w:jc w:val="both"/>
        <w:rPr>
          <w:sz w:val="20"/>
        </w:rPr>
      </w:pPr>
      <w:r>
        <w:rPr>
          <w:w w:val="105"/>
          <w:sz w:val="20"/>
        </w:rPr>
        <w:t>Begin</w:t>
      </w:r>
      <w:r>
        <w:rPr>
          <w:w w:val="105"/>
          <w:sz w:val="20"/>
        </w:rPr>
        <w:t> by</w:t>
      </w:r>
      <w:r>
        <w:rPr>
          <w:w w:val="105"/>
          <w:sz w:val="20"/>
        </w:rPr>
        <w:t> exploring</w:t>
      </w:r>
      <w:r>
        <w:rPr>
          <w:w w:val="105"/>
          <w:sz w:val="20"/>
        </w:rPr>
        <w:t> basic</w:t>
      </w:r>
      <w:r>
        <w:rPr>
          <w:w w:val="105"/>
          <w:sz w:val="20"/>
        </w:rPr>
        <w:t> statistics</w:t>
      </w:r>
      <w:r>
        <w:rPr>
          <w:w w:val="105"/>
          <w:sz w:val="20"/>
        </w:rPr>
        <w:t> such</w:t>
      </w:r>
      <w:r>
        <w:rPr>
          <w:w w:val="105"/>
          <w:sz w:val="20"/>
        </w:rPr>
        <w:t> as</w:t>
      </w:r>
      <w:r>
        <w:rPr>
          <w:w w:val="105"/>
          <w:sz w:val="20"/>
        </w:rPr>
        <w:t> the</w:t>
      </w:r>
      <w:r>
        <w:rPr>
          <w:w w:val="105"/>
          <w:sz w:val="20"/>
        </w:rPr>
        <w:t> mean,</w:t>
      </w:r>
      <w:r>
        <w:rPr>
          <w:w w:val="105"/>
          <w:sz w:val="20"/>
        </w:rPr>
        <w:t> median,</w:t>
      </w:r>
      <w:r>
        <w:rPr>
          <w:w w:val="105"/>
          <w:sz w:val="20"/>
        </w:rPr>
        <w:t> and</w:t>
      </w:r>
      <w:r>
        <w:rPr>
          <w:w w:val="105"/>
          <w:sz w:val="20"/>
        </w:rPr>
        <w:t> standard</w:t>
      </w:r>
      <w:r>
        <w:rPr>
          <w:w w:val="105"/>
          <w:sz w:val="20"/>
        </w:rPr>
        <w:t> deviation</w:t>
      </w:r>
      <w:r>
        <w:rPr>
          <w:w w:val="105"/>
          <w:sz w:val="20"/>
        </w:rPr>
        <w:t> for variables like GDP, life expectancy, and university rank.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30" w:lineRule="auto" w:before="98" w:after="0"/>
        <w:ind w:left="1078" w:right="989" w:hanging="225"/>
        <w:jc w:val="both"/>
        <w:rPr>
          <w:sz w:val="20"/>
        </w:rPr>
      </w:pPr>
      <w:r>
        <w:rPr>
          <w:w w:val="105"/>
          <w:sz w:val="20"/>
        </w:rPr>
        <w:t>Visualize distributions of key variables such as GDP, CO2 emissions, and university rank using histograms and box plots.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4" w:after="0"/>
        <w:ind w:left="640" w:right="0" w:hanging="224"/>
        <w:jc w:val="left"/>
      </w:pPr>
      <w:r>
        <w:rPr>
          <w:spacing w:val="-5"/>
        </w:rPr>
        <w:t>Correlation</w:t>
      </w:r>
      <w:r>
        <w:rPr>
          <w:spacing w:val="19"/>
        </w:rPr>
        <w:t> </w:t>
      </w:r>
      <w:r>
        <w:rPr>
          <w:spacing w:val="-2"/>
        </w:rPr>
        <w:t>Analysis: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0" w:lineRule="auto" w:before="157" w:after="0"/>
        <w:ind w:left="1078" w:right="989" w:hanging="225"/>
        <w:jc w:val="both"/>
        <w:rPr>
          <w:sz w:val="20"/>
        </w:rPr>
      </w:pPr>
      <w:r>
        <w:rPr>
          <w:w w:val="110"/>
          <w:sz w:val="20"/>
        </w:rPr>
        <w:t>Use</w:t>
      </w:r>
      <w:r>
        <w:rPr>
          <w:w w:val="110"/>
          <w:sz w:val="20"/>
        </w:rPr>
        <w:t> Pearson’s</w:t>
      </w:r>
      <w:r>
        <w:rPr>
          <w:w w:val="110"/>
          <w:sz w:val="20"/>
        </w:rPr>
        <w:t> or</w:t>
      </w:r>
      <w:r>
        <w:rPr>
          <w:w w:val="110"/>
          <w:sz w:val="20"/>
        </w:rPr>
        <w:t> Spearman’s</w:t>
      </w:r>
      <w:r>
        <w:rPr>
          <w:w w:val="110"/>
          <w:sz w:val="20"/>
        </w:rPr>
        <w:t> correlation</w:t>
      </w:r>
      <w:r>
        <w:rPr>
          <w:w w:val="110"/>
          <w:sz w:val="20"/>
        </w:rPr>
        <w:t> coefficients</w:t>
      </w:r>
      <w:r>
        <w:rPr>
          <w:w w:val="110"/>
          <w:sz w:val="20"/>
        </w:rPr>
        <w:t> to</w:t>
      </w:r>
      <w:r>
        <w:rPr>
          <w:w w:val="110"/>
          <w:sz w:val="20"/>
        </w:rPr>
        <w:t> understand</w:t>
      </w:r>
      <w:r>
        <w:rPr>
          <w:w w:val="110"/>
          <w:sz w:val="20"/>
        </w:rPr>
        <w:t> relationships</w:t>
      </w:r>
      <w:r>
        <w:rPr>
          <w:w w:val="110"/>
          <w:sz w:val="20"/>
        </w:rPr>
        <w:t> between continuous variables, such as GDP and life expectancy, or CPI and university rankings.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92" w:after="0"/>
        <w:ind w:left="1078" w:right="955" w:hanging="225"/>
        <w:jc w:val="both"/>
        <w:rPr>
          <w:sz w:val="20"/>
        </w:rPr>
      </w:pPr>
      <w:r>
        <w:rPr>
          <w:w w:val="105"/>
          <w:sz w:val="20"/>
        </w:rPr>
        <w:t>Investigate correlations between educational variables (e.g., Gross Primary Education Enroll- ment, Gross Tertiary Education Enrollment) and economic indicators like GDP and labor force </w:t>
      </w:r>
      <w:r>
        <w:rPr>
          <w:spacing w:val="-2"/>
          <w:w w:val="105"/>
          <w:sz w:val="20"/>
        </w:rPr>
        <w:t>participation.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1" w:after="0"/>
        <w:ind w:left="640" w:right="0" w:hanging="224"/>
        <w:jc w:val="left"/>
      </w:pPr>
      <w:r>
        <w:rPr>
          <w:spacing w:val="-2"/>
        </w:rPr>
        <w:t>Comparative</w:t>
      </w:r>
      <w:r>
        <w:rPr>
          <w:spacing w:val="4"/>
        </w:rPr>
        <w:t> </w:t>
      </w:r>
      <w:r>
        <w:rPr>
          <w:spacing w:val="-2"/>
        </w:rPr>
        <w:t>Analysis:</w:t>
      </w:r>
    </w:p>
    <w:p>
      <w:pPr>
        <w:pStyle w:val="ListParagraph"/>
        <w:numPr>
          <w:ilvl w:val="3"/>
          <w:numId w:val="2"/>
        </w:numPr>
        <w:tabs>
          <w:tab w:pos="1073" w:val="left" w:leader="none"/>
          <w:tab w:pos="1078" w:val="left" w:leader="none"/>
        </w:tabs>
        <w:spacing w:line="230" w:lineRule="auto" w:before="157" w:after="0"/>
        <w:ind w:left="1073" w:right="989" w:hanging="219"/>
        <w:jc w:val="both"/>
        <w:rPr>
          <w:sz w:val="20"/>
        </w:rPr>
      </w:pPr>
      <w:r>
        <w:rPr>
          <w:w w:val="105"/>
          <w:sz w:val="20"/>
        </w:rPr>
        <w:t>Compare</w:t>
      </w:r>
      <w:r>
        <w:rPr>
          <w:w w:val="105"/>
          <w:sz w:val="20"/>
        </w:rPr>
        <w:t> the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rankings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across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different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regions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income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categories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(e.g.,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low-income vs.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high-income countries).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0" w:lineRule="auto" w:before="98" w:after="0"/>
        <w:ind w:left="1078" w:right="989" w:hanging="225"/>
        <w:jc w:val="both"/>
        <w:rPr>
          <w:sz w:val="20"/>
        </w:rPr>
      </w:pPr>
      <w:r>
        <w:rPr>
          <w:w w:val="105"/>
          <w:sz w:val="20"/>
        </w:rPr>
        <w:t>Perform t-tests or ANOVA to check for significant differences in university rankings based on factors like the size of the armed forces, CO2 emissions, or minimum wage.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5" w:after="0"/>
        <w:ind w:left="640" w:right="0" w:hanging="224"/>
        <w:jc w:val="left"/>
      </w:pPr>
      <w:r>
        <w:rPr>
          <w:spacing w:val="-2"/>
        </w:rPr>
        <w:t>Clustering</w:t>
      </w:r>
      <w:r>
        <w:rPr>
          <w:spacing w:val="7"/>
        </w:rPr>
        <w:t> </w:t>
      </w:r>
      <w:r>
        <w:rPr>
          <w:spacing w:val="-2"/>
        </w:rPr>
        <w:t>and</w:t>
      </w:r>
      <w:r>
        <w:rPr>
          <w:spacing w:val="8"/>
        </w:rPr>
        <w:t> </w:t>
      </w:r>
      <w:r>
        <w:rPr>
          <w:spacing w:val="-2"/>
        </w:rPr>
        <w:t>Grouping: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30" w:lineRule="auto" w:before="157" w:after="0"/>
        <w:ind w:left="1078" w:right="986" w:hanging="225"/>
        <w:jc w:val="both"/>
        <w:rPr>
          <w:sz w:val="20"/>
        </w:rPr>
      </w:pPr>
      <w:r>
        <w:rPr>
          <w:w w:val="110"/>
          <w:sz w:val="20"/>
        </w:rPr>
        <w:t>Apply</w:t>
      </w:r>
      <w:r>
        <w:rPr>
          <w:w w:val="110"/>
          <w:sz w:val="20"/>
        </w:rPr>
        <w:t> clustering</w:t>
      </w:r>
      <w:r>
        <w:rPr>
          <w:w w:val="110"/>
          <w:sz w:val="20"/>
        </w:rPr>
        <w:t> techniques</w:t>
      </w:r>
      <w:r>
        <w:rPr>
          <w:w w:val="110"/>
          <w:sz w:val="20"/>
        </w:rPr>
        <w:t> (e.g.,</w:t>
      </w:r>
      <w:r>
        <w:rPr>
          <w:w w:val="110"/>
          <w:sz w:val="20"/>
        </w:rPr>
        <w:t> K-means</w:t>
      </w:r>
      <w:r>
        <w:rPr>
          <w:w w:val="110"/>
          <w:sz w:val="20"/>
        </w:rPr>
        <w:t> clustering)</w:t>
      </w:r>
      <w:r>
        <w:rPr>
          <w:w w:val="110"/>
          <w:sz w:val="20"/>
        </w:rPr>
        <w:t> to</w:t>
      </w:r>
      <w:r>
        <w:rPr>
          <w:w w:val="110"/>
          <w:sz w:val="20"/>
        </w:rPr>
        <w:t> group</w:t>
      </w:r>
      <w:r>
        <w:rPr>
          <w:w w:val="110"/>
          <w:sz w:val="20"/>
        </w:rPr>
        <w:t> countries</w:t>
      </w:r>
      <w:r>
        <w:rPr>
          <w:w w:val="110"/>
          <w:sz w:val="20"/>
        </w:rPr>
        <w:t> based</w:t>
      </w:r>
      <w:r>
        <w:rPr>
          <w:w w:val="110"/>
          <w:sz w:val="20"/>
        </w:rPr>
        <w:t> on</w:t>
      </w:r>
      <w:r>
        <w:rPr>
          <w:w w:val="110"/>
          <w:sz w:val="20"/>
        </w:rPr>
        <w:t> similar socio-economic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profiles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analyze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if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these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groups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correlate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university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rankings.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0" w:lineRule="auto" w:before="98" w:after="0"/>
        <w:ind w:left="1078" w:right="989" w:hanging="225"/>
        <w:jc w:val="both"/>
        <w:rPr>
          <w:sz w:val="20"/>
        </w:rPr>
      </w:pPr>
      <w:r>
        <w:rPr>
          <w:w w:val="110"/>
          <w:sz w:val="20"/>
        </w:rPr>
        <w:t>Investigate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if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countries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high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university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rankings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tend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share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common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characteristics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in terms of economic performance, education enrollment rates, and other variables.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4" w:after="0"/>
        <w:ind w:left="640" w:right="0" w:hanging="224"/>
        <w:jc w:val="left"/>
      </w:pPr>
      <w:r>
        <w:rPr>
          <w:spacing w:val="-2"/>
        </w:rPr>
        <w:t>Geospatial</w:t>
      </w:r>
      <w:r>
        <w:rPr/>
        <w:t> </w:t>
      </w:r>
      <w:r>
        <w:rPr>
          <w:spacing w:val="-2"/>
        </w:rPr>
        <w:t>Analysis: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50" w:after="0"/>
        <w:ind w:left="1078" w:right="961" w:hanging="225"/>
        <w:jc w:val="both"/>
        <w:rPr>
          <w:sz w:val="20"/>
        </w:rPr>
      </w:pPr>
      <w:r>
        <w:rPr>
          <w:w w:val="105"/>
          <w:sz w:val="20"/>
        </w:rPr>
        <w:t>Use</w:t>
      </w:r>
      <w:r>
        <w:rPr>
          <w:w w:val="105"/>
          <w:sz w:val="20"/>
        </w:rPr>
        <w:t> latitude</w:t>
      </w:r>
      <w:r>
        <w:rPr>
          <w:w w:val="105"/>
          <w:sz w:val="20"/>
        </w:rPr>
        <w:t> and</w:t>
      </w:r>
      <w:r>
        <w:rPr>
          <w:w w:val="105"/>
          <w:sz w:val="20"/>
        </w:rPr>
        <w:t> longitude</w:t>
      </w:r>
      <w:r>
        <w:rPr>
          <w:w w:val="105"/>
          <w:sz w:val="20"/>
        </w:rPr>
        <w:t> data</w:t>
      </w:r>
      <w:r>
        <w:rPr>
          <w:w w:val="105"/>
          <w:sz w:val="20"/>
        </w:rPr>
        <w:t> to</w:t>
      </w:r>
      <w:r>
        <w:rPr>
          <w:w w:val="105"/>
          <w:sz w:val="20"/>
        </w:rPr>
        <w:t> map</w:t>
      </w:r>
      <w:r>
        <w:rPr>
          <w:w w:val="105"/>
          <w:sz w:val="20"/>
        </w:rPr>
        <w:t> countries</w:t>
      </w:r>
      <w:r>
        <w:rPr>
          <w:w w:val="105"/>
          <w:sz w:val="20"/>
        </w:rPr>
        <w:t> and</w:t>
      </w:r>
      <w:r>
        <w:rPr>
          <w:w w:val="105"/>
          <w:sz w:val="20"/>
        </w:rPr>
        <w:t> their</w:t>
      </w:r>
      <w:r>
        <w:rPr>
          <w:w w:val="105"/>
          <w:sz w:val="20"/>
        </w:rPr>
        <w:t> respective</w:t>
      </w:r>
      <w:r>
        <w:rPr>
          <w:w w:val="105"/>
          <w:sz w:val="20"/>
        </w:rPr>
        <w:t> university</w:t>
      </w:r>
      <w:r>
        <w:rPr>
          <w:w w:val="105"/>
          <w:sz w:val="20"/>
        </w:rPr>
        <w:t> rankings,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creating a geographical heatmap to see if certain regions show consistent patterns in educational performance and socio-economic conditions.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2" w:after="0"/>
        <w:ind w:left="640" w:right="0" w:hanging="224"/>
        <w:jc w:val="left"/>
      </w:pPr>
      <w:r>
        <w:rPr>
          <w:spacing w:val="-2"/>
        </w:rPr>
        <w:t>Tools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Techniques: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40" w:lineRule="auto" w:before="150" w:after="0"/>
        <w:ind w:left="1078" w:right="989" w:hanging="225"/>
        <w:jc w:val="both"/>
        <w:rPr>
          <w:sz w:val="20"/>
        </w:rPr>
      </w:pPr>
      <w:r>
        <w:rPr>
          <w:w w:val="105"/>
          <w:sz w:val="20"/>
        </w:rPr>
        <w:t>This analysis will utilize a combination of tools such as </w:t>
      </w:r>
      <w:r>
        <w:rPr>
          <w:rFonts w:ascii="Georgia" w:hAnsi="Georgia"/>
          <w:b/>
          <w:w w:val="105"/>
          <w:sz w:val="20"/>
        </w:rPr>
        <w:t>Python</w:t>
      </w:r>
      <w:r>
        <w:rPr>
          <w:w w:val="105"/>
          <w:sz w:val="20"/>
        </w:rPr>
        <w:t>, for statistical modeling and data manipulation, </w:t>
      </w:r>
      <w:r>
        <w:rPr>
          <w:rFonts w:ascii="Georgia" w:hAnsi="Georgia"/>
          <w:b/>
          <w:w w:val="105"/>
          <w:sz w:val="20"/>
        </w:rPr>
        <w:t>Tableau</w:t>
      </w:r>
      <w:r>
        <w:rPr>
          <w:w w:val="105"/>
          <w:sz w:val="20"/>
        </w:rPr>
        <w:t>, for interactive data visualization and dashboard creation, and possibly </w:t>
      </w:r>
      <w:r>
        <w:rPr>
          <w:rFonts w:ascii="Georgia" w:hAnsi="Georgia"/>
          <w:b/>
          <w:w w:val="105"/>
          <w:sz w:val="20"/>
        </w:rPr>
        <w:t>Excel </w:t>
      </w:r>
      <w:r>
        <w:rPr>
          <w:w w:val="105"/>
          <w:sz w:val="20"/>
        </w:rPr>
        <w:t>for initial data exploration and basic analysis.</w:t>
      </w:r>
    </w:p>
    <w:p>
      <w:pPr>
        <w:pStyle w:val="BodyText"/>
        <w:spacing w:line="249" w:lineRule="auto" w:before="207"/>
        <w:ind w:left="142" w:right="961" w:firstLine="0"/>
        <w:jc w:val="both"/>
      </w:pPr>
      <w:r>
        <w:rPr>
          <w:w w:val="105"/>
        </w:rPr>
        <w:t>By combining these analyses and tools, you can uncover valuable insights into how socio-economic and educational</w:t>
      </w:r>
      <w:r>
        <w:rPr>
          <w:spacing w:val="40"/>
          <w:w w:val="105"/>
        </w:rPr>
        <w:t> </w:t>
      </w:r>
      <w:r>
        <w:rPr>
          <w:w w:val="105"/>
        </w:rPr>
        <w:t>factors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related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university</w:t>
      </w:r>
      <w:r>
        <w:rPr>
          <w:spacing w:val="40"/>
          <w:w w:val="105"/>
        </w:rPr>
        <w:t> </w:t>
      </w:r>
      <w:r>
        <w:rPr>
          <w:w w:val="105"/>
        </w:rPr>
        <w:t>rankings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overall</w:t>
      </w:r>
      <w:r>
        <w:rPr>
          <w:spacing w:val="40"/>
          <w:w w:val="105"/>
        </w:rPr>
        <w:t> </w:t>
      </w:r>
      <w:r>
        <w:rPr>
          <w:w w:val="105"/>
        </w:rPr>
        <w:t>global</w:t>
      </w:r>
      <w:r>
        <w:rPr>
          <w:spacing w:val="40"/>
          <w:w w:val="105"/>
        </w:rPr>
        <w:t> </w:t>
      </w:r>
      <w:r>
        <w:rPr>
          <w:w w:val="105"/>
        </w:rPr>
        <w:t>dynamics.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could inform strategies for businesses, policymakers, and educational institutions to target high-growth markets, improve global collaboration, and support sustainable development.</w:t>
      </w:r>
    </w:p>
    <w:p>
      <w:pPr>
        <w:pStyle w:val="BodyText"/>
        <w:spacing w:after="0" w:line="249" w:lineRule="auto"/>
        <w:jc w:val="both"/>
        <w:sectPr>
          <w:pgSz w:w="11910" w:h="16840"/>
          <w:pgMar w:header="745" w:footer="787" w:top="1240" w:bottom="980" w:left="1275" w:right="425"/>
        </w:sectPr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02" w:after="0"/>
        <w:ind w:left="609" w:right="0" w:hanging="467"/>
        <w:jc w:val="left"/>
      </w:pPr>
      <w:bookmarkStart w:name="Dashboard" w:id="19"/>
      <w:bookmarkEnd w:id="19"/>
      <w:r>
        <w:rPr/>
      </w:r>
      <w:bookmarkStart w:name="_bookmark9" w:id="20"/>
      <w:bookmarkEnd w:id="20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71"/>
        </w:rPr>
        <w:t> </w:t>
      </w:r>
      <w:r>
        <w:rPr>
          <w:color w:val="0294CC"/>
          <w:spacing w:val="-7"/>
        </w:rPr>
        <w:t>Dashboard</w:t>
      </w:r>
    </w:p>
    <w:p>
      <w:pPr>
        <w:pStyle w:val="BodyText"/>
        <w:spacing w:before="71"/>
        <w:ind w:left="0" w:firstLine="0"/>
        <w:rPr>
          <w:rFonts w:ascii="Arial Black"/>
        </w:rPr>
      </w:pPr>
      <w:r>
        <w:rPr>
          <w:rFonts w:ascii="Arial Black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1440002</wp:posOffset>
            </wp:positionH>
            <wp:positionV relativeFrom="paragraph">
              <wp:posOffset>239512</wp:posOffset>
            </wp:positionV>
            <wp:extent cx="4500562" cy="800100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562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 Black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02" w:after="0"/>
        <w:ind w:left="609" w:right="0" w:hanging="467"/>
        <w:jc w:val="left"/>
      </w:pPr>
      <w:bookmarkStart w:name="Milestones" w:id="21"/>
      <w:bookmarkEnd w:id="21"/>
      <w:r>
        <w:rPr/>
      </w:r>
      <w:bookmarkStart w:name="_bookmark10" w:id="22"/>
      <w:bookmarkEnd w:id="22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71"/>
        </w:rPr>
        <w:t> </w:t>
      </w:r>
      <w:r>
        <w:rPr>
          <w:color w:val="0294CC"/>
          <w:spacing w:val="-9"/>
        </w:rPr>
        <w:t>Milestones</w:t>
      </w:r>
    </w:p>
    <w:p>
      <w:pPr>
        <w:pStyle w:val="BodyText"/>
        <w:spacing w:line="249" w:lineRule="auto" w:before="106"/>
        <w:ind w:left="142" w:right="961" w:hanging="8"/>
        <w:jc w:val="both"/>
      </w:pPr>
      <w:r>
        <w:rPr>
          <w:w w:val="105"/>
        </w:rPr>
        <w:t>To achieve success in this project, the goal will be to focus on thorough data analysis, clear reporting, insightful visualizations, and interactive dashboards.</w:t>
      </w:r>
      <w:r>
        <w:rPr>
          <w:w w:val="105"/>
        </w:rPr>
        <w:t> Success will be driven by a step-by-step approach to uncover valuable insights and effectively communicate those insights.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203" w:after="0"/>
        <w:ind w:left="640" w:right="0" w:hanging="224"/>
        <w:jc w:val="left"/>
      </w:pPr>
      <w:r>
        <w:rPr/>
        <w:t>First</w:t>
      </w:r>
      <w:r>
        <w:rPr>
          <w:spacing w:val="-2"/>
        </w:rPr>
        <w:t> </w:t>
      </w:r>
      <w:r>
        <w:rPr/>
        <w:t>Milestone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Exploratory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Analysis </w:t>
      </w:r>
      <w:r>
        <w:rPr>
          <w:spacing w:val="-2"/>
        </w:rPr>
        <w:t>(EDA):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40" w:lineRule="auto" w:before="150" w:after="0"/>
        <w:ind w:left="1078" w:right="981" w:hanging="225"/>
        <w:jc w:val="both"/>
        <w:rPr>
          <w:sz w:val="20"/>
        </w:rPr>
      </w:pPr>
      <w:r>
        <w:rPr>
          <w:sz w:val="20"/>
        </w:rPr>
        <w:t>The first milestone will focus on Exploratory Data Analysis (EDA), which involves thoroughly </w:t>
      </w:r>
      <w:r>
        <w:rPr>
          <w:w w:val="110"/>
          <w:sz w:val="20"/>
        </w:rPr>
        <w:t>examining</w:t>
      </w:r>
      <w:r>
        <w:rPr>
          <w:w w:val="110"/>
          <w:sz w:val="20"/>
        </w:rPr>
        <w:t> the</w:t>
      </w:r>
      <w:r>
        <w:rPr>
          <w:w w:val="110"/>
          <w:sz w:val="20"/>
        </w:rPr>
        <w:t> datasets</w:t>
      </w:r>
      <w:r>
        <w:rPr>
          <w:w w:val="110"/>
          <w:sz w:val="20"/>
        </w:rPr>
        <w:t> to</w:t>
      </w:r>
      <w:r>
        <w:rPr>
          <w:w w:val="110"/>
          <w:sz w:val="20"/>
        </w:rPr>
        <w:t> understand</w:t>
      </w:r>
      <w:r>
        <w:rPr>
          <w:w w:val="110"/>
          <w:sz w:val="20"/>
        </w:rPr>
        <w:t> their</w:t>
      </w:r>
      <w:r>
        <w:rPr>
          <w:w w:val="110"/>
          <w:sz w:val="20"/>
        </w:rPr>
        <w:t> structure,</w:t>
      </w:r>
      <w:r>
        <w:rPr>
          <w:w w:val="110"/>
          <w:sz w:val="20"/>
        </w:rPr>
        <w:t> distributions,</w:t>
      </w:r>
      <w:r>
        <w:rPr>
          <w:w w:val="110"/>
          <w:sz w:val="20"/>
        </w:rPr>
        <w:t> and</w:t>
      </w:r>
      <w:r>
        <w:rPr>
          <w:w w:val="110"/>
          <w:sz w:val="20"/>
        </w:rPr>
        <w:t> key</w:t>
      </w:r>
      <w:r>
        <w:rPr>
          <w:w w:val="110"/>
          <w:sz w:val="20"/>
        </w:rPr>
        <w:t> relationships between variables.</w:t>
      </w:r>
    </w:p>
    <w:p>
      <w:pPr>
        <w:pStyle w:val="Heading3"/>
        <w:numPr>
          <w:ilvl w:val="3"/>
          <w:numId w:val="2"/>
        </w:numPr>
        <w:tabs>
          <w:tab w:pos="1078" w:val="left" w:leader="none"/>
        </w:tabs>
        <w:spacing w:line="240" w:lineRule="auto" w:before="92" w:after="0"/>
        <w:ind w:left="1078" w:right="0" w:hanging="224"/>
        <w:jc w:val="left"/>
      </w:pPr>
      <w:r>
        <w:rPr/>
        <w:t>Key</w:t>
      </w:r>
      <w:r>
        <w:rPr>
          <w:spacing w:val="14"/>
        </w:rPr>
        <w:t> </w:t>
      </w:r>
      <w:r>
        <w:rPr/>
        <w:t>tasks</w:t>
      </w:r>
      <w:r>
        <w:rPr>
          <w:spacing w:val="14"/>
        </w:rPr>
        <w:t> </w:t>
      </w:r>
      <w:r>
        <w:rPr>
          <w:spacing w:val="-2"/>
        </w:rPr>
        <w:t>include:</w:t>
      </w:r>
    </w:p>
    <w:p>
      <w:pPr>
        <w:pStyle w:val="ListParagraph"/>
        <w:numPr>
          <w:ilvl w:val="4"/>
          <w:numId w:val="2"/>
        </w:numPr>
        <w:tabs>
          <w:tab w:pos="1449" w:val="left" w:leader="none"/>
          <w:tab w:pos="1451" w:val="left" w:leader="none"/>
        </w:tabs>
        <w:spacing w:line="249" w:lineRule="auto" w:before="70" w:after="0"/>
        <w:ind w:left="1451" w:right="992" w:hanging="200"/>
        <w:jc w:val="both"/>
        <w:rPr>
          <w:sz w:val="20"/>
        </w:rPr>
      </w:pPr>
      <w:r>
        <w:rPr>
          <w:rFonts w:ascii="Georgia" w:hAnsi="Georgia"/>
          <w:b/>
          <w:w w:val="105"/>
          <w:sz w:val="20"/>
        </w:rPr>
        <w:t>Data</w:t>
      </w:r>
      <w:r>
        <w:rPr>
          <w:rFonts w:ascii="Georgia" w:hAnsi="Georgia"/>
          <w:b/>
          <w:spacing w:val="-8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cleaning</w:t>
      </w:r>
      <w:r>
        <w:rPr>
          <w:rFonts w:ascii="Georgia" w:hAnsi="Georgia"/>
          <w:b/>
          <w:spacing w:val="-8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and</w:t>
      </w:r>
      <w:r>
        <w:rPr>
          <w:rFonts w:ascii="Georgia" w:hAnsi="Georgia"/>
          <w:b/>
          <w:spacing w:val="-8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preprocessing:</w:t>
      </w:r>
      <w:r>
        <w:rPr>
          <w:rFonts w:ascii="Georgia" w:hAnsi="Georgia"/>
          <w:b/>
          <w:w w:val="105"/>
          <w:sz w:val="20"/>
        </w:rPr>
        <w:t> </w:t>
      </w:r>
      <w:r>
        <w:rPr>
          <w:w w:val="105"/>
          <w:sz w:val="20"/>
        </w:rPr>
        <w:t>Ensuring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free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errors,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dealing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with missing values, and transforming variables as needed.</w:t>
      </w:r>
    </w:p>
    <w:p>
      <w:pPr>
        <w:pStyle w:val="ListParagraph"/>
        <w:numPr>
          <w:ilvl w:val="4"/>
          <w:numId w:val="2"/>
        </w:numPr>
        <w:tabs>
          <w:tab w:pos="1449" w:val="left" w:leader="none"/>
          <w:tab w:pos="1451" w:val="left" w:leader="none"/>
        </w:tabs>
        <w:spacing w:line="249" w:lineRule="auto" w:before="38" w:after="0"/>
        <w:ind w:left="1451" w:right="989" w:hanging="200"/>
        <w:jc w:val="both"/>
        <w:rPr>
          <w:sz w:val="20"/>
        </w:rPr>
      </w:pPr>
      <w:r>
        <w:rPr>
          <w:rFonts w:ascii="Georgia" w:hAnsi="Georgia"/>
          <w:b/>
          <w:w w:val="110"/>
          <w:sz w:val="20"/>
        </w:rPr>
        <w:t>Descriptive</w:t>
      </w:r>
      <w:r>
        <w:rPr>
          <w:rFonts w:ascii="Georgia" w:hAnsi="Georgia"/>
          <w:b/>
          <w:spacing w:val="-3"/>
          <w:w w:val="110"/>
          <w:sz w:val="20"/>
        </w:rPr>
        <w:t> </w:t>
      </w:r>
      <w:r>
        <w:rPr>
          <w:rFonts w:ascii="Georgia" w:hAnsi="Georgia"/>
          <w:b/>
          <w:w w:val="110"/>
          <w:sz w:val="20"/>
        </w:rPr>
        <w:t>statistics:</w:t>
      </w:r>
      <w:r>
        <w:rPr>
          <w:rFonts w:ascii="Georgia" w:hAnsi="Georgia"/>
          <w:b/>
          <w:w w:val="110"/>
          <w:sz w:val="20"/>
        </w:rPr>
        <w:t> </w:t>
      </w:r>
      <w:r>
        <w:rPr>
          <w:w w:val="110"/>
          <w:sz w:val="20"/>
        </w:rPr>
        <w:t>Analyzing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basic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statistical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measures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like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mean,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median,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and standard deviation to understand the distribution of key variables.</w:t>
      </w:r>
    </w:p>
    <w:p>
      <w:pPr>
        <w:pStyle w:val="ListParagraph"/>
        <w:numPr>
          <w:ilvl w:val="4"/>
          <w:numId w:val="2"/>
        </w:numPr>
        <w:tabs>
          <w:tab w:pos="1449" w:val="left" w:leader="none"/>
          <w:tab w:pos="1451" w:val="left" w:leader="none"/>
        </w:tabs>
        <w:spacing w:line="249" w:lineRule="auto" w:before="38" w:after="0"/>
        <w:ind w:left="1451" w:right="982" w:hanging="200"/>
        <w:jc w:val="both"/>
        <w:rPr>
          <w:sz w:val="20"/>
        </w:rPr>
      </w:pPr>
      <w:r>
        <w:rPr>
          <w:rFonts w:ascii="Georgia" w:hAnsi="Georgia"/>
          <w:b/>
          <w:w w:val="105"/>
          <w:sz w:val="20"/>
        </w:rPr>
        <w:t>Visualizations:</w:t>
      </w:r>
      <w:r>
        <w:rPr>
          <w:rFonts w:ascii="Georgia" w:hAnsi="Georgia"/>
          <w:b/>
          <w:w w:val="105"/>
          <w:sz w:val="20"/>
        </w:rPr>
        <w:t> </w:t>
      </w:r>
      <w:r>
        <w:rPr>
          <w:w w:val="105"/>
          <w:sz w:val="20"/>
        </w:rPr>
        <w:t>Generating visualizations like histograms, scatter plots, and box plots to explore the relationships between variables such as GDP, life expectancy, and university </w:t>
      </w:r>
      <w:r>
        <w:rPr>
          <w:spacing w:val="-2"/>
          <w:w w:val="105"/>
          <w:sz w:val="20"/>
        </w:rPr>
        <w:t>rankings.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62" w:after="0"/>
        <w:ind w:left="640" w:right="0" w:hanging="224"/>
        <w:jc w:val="left"/>
      </w:pPr>
      <w:r>
        <w:rPr>
          <w:spacing w:val="-2"/>
        </w:rPr>
        <w:t>Mid</w:t>
      </w:r>
      <w:r>
        <w:rPr>
          <w:spacing w:val="3"/>
        </w:rPr>
        <w:t> </w:t>
      </w:r>
      <w:r>
        <w:rPr>
          <w:spacing w:val="-2"/>
        </w:rPr>
        <w:t>Milestones</w:t>
      </w:r>
      <w:r>
        <w:rPr>
          <w:spacing w:val="4"/>
        </w:rPr>
        <w:t> </w:t>
      </w:r>
      <w:r>
        <w:rPr>
          <w:spacing w:val="-2"/>
        </w:rPr>
        <w:t>–</w:t>
      </w:r>
      <w:r>
        <w:rPr>
          <w:spacing w:val="4"/>
        </w:rPr>
        <w:t> </w:t>
      </w:r>
      <w:r>
        <w:rPr>
          <w:spacing w:val="-2"/>
        </w:rPr>
        <w:t>Deeper</w:t>
      </w:r>
      <w:r>
        <w:rPr>
          <w:spacing w:val="3"/>
        </w:rPr>
        <w:t> </w:t>
      </w:r>
      <w:r>
        <w:rPr>
          <w:spacing w:val="-2"/>
        </w:rPr>
        <w:t>Analysis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Insight</w:t>
      </w:r>
      <w:r>
        <w:rPr>
          <w:spacing w:val="4"/>
        </w:rPr>
        <w:t> </w:t>
      </w:r>
      <w:r>
        <w:rPr>
          <w:spacing w:val="-2"/>
        </w:rPr>
        <w:t>Generation: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0" w:lineRule="auto" w:before="157" w:after="0"/>
        <w:ind w:left="1078" w:right="990" w:hanging="225"/>
        <w:jc w:val="both"/>
        <w:rPr>
          <w:sz w:val="20"/>
        </w:rPr>
      </w:pPr>
      <w:r>
        <w:rPr>
          <w:w w:val="105"/>
          <w:sz w:val="20"/>
        </w:rPr>
        <w:t>Once EDA is complete, the next milestone will involve performing deeper correlation analysis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identify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key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patterns,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trends,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relationships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data.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40" w:lineRule="auto" w:before="91" w:after="0"/>
        <w:ind w:left="1078" w:right="983" w:hanging="225"/>
        <w:jc w:val="both"/>
        <w:rPr>
          <w:sz w:val="20"/>
        </w:rPr>
      </w:pPr>
      <w:r>
        <w:rPr>
          <w:w w:val="105"/>
          <w:sz w:val="20"/>
        </w:rPr>
        <w:t>The focus will be on uncovering correlations between socio-economic indicators (such as GDP and unemployment rates) and educational variables (such as university rankings and enrollment </w:t>
      </w:r>
      <w:r>
        <w:rPr>
          <w:spacing w:val="-2"/>
          <w:w w:val="105"/>
          <w:sz w:val="20"/>
        </w:rPr>
        <w:t>rates).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0" w:lineRule="auto" w:before="96" w:after="0"/>
        <w:ind w:left="1078" w:right="989" w:hanging="225"/>
        <w:jc w:val="both"/>
        <w:rPr>
          <w:sz w:val="20"/>
        </w:rPr>
      </w:pPr>
      <w:r>
        <w:rPr>
          <w:rFonts w:ascii="Georgia" w:hAnsi="Georgia"/>
          <w:b/>
          <w:w w:val="105"/>
          <w:sz w:val="20"/>
        </w:rPr>
        <w:t>Comparative</w:t>
      </w:r>
      <w:r>
        <w:rPr>
          <w:rFonts w:ascii="Georgia" w:hAnsi="Georgia"/>
          <w:b/>
          <w:w w:val="105"/>
          <w:sz w:val="20"/>
        </w:rPr>
        <w:t> analysis</w:t>
      </w:r>
      <w:r>
        <w:rPr>
          <w:rFonts w:ascii="Georgia" w:hAnsi="Georgia"/>
          <w:b/>
          <w:spacing w:val="-1"/>
          <w:w w:val="105"/>
          <w:sz w:val="20"/>
        </w:rPr>
        <w:t> </w:t>
      </w:r>
      <w:r>
        <w:rPr>
          <w:w w:val="105"/>
          <w:sz w:val="20"/>
        </w:rPr>
        <w:t>will be done to examine differences between countries, regions, and income categories.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30" w:lineRule="auto" w:before="98" w:after="0"/>
        <w:ind w:left="1078" w:right="964" w:hanging="225"/>
        <w:jc w:val="both"/>
        <w:rPr>
          <w:sz w:val="20"/>
        </w:rPr>
      </w:pPr>
      <w:r>
        <w:rPr>
          <w:w w:val="105"/>
          <w:sz w:val="20"/>
        </w:rPr>
        <w:t>Tools like Python will be used for statistical analysis (such as Pearson or Spearman correlation) and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creating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visualizations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libraries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like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Matplotlib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Seaborn.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4" w:after="0"/>
        <w:ind w:left="640" w:right="0" w:hanging="224"/>
        <w:jc w:val="left"/>
      </w:pPr>
      <w:r>
        <w:rPr>
          <w:spacing w:val="-4"/>
        </w:rPr>
        <w:t>Final</w:t>
      </w:r>
      <w:r>
        <w:rPr>
          <w:spacing w:val="9"/>
        </w:rPr>
        <w:t> </w:t>
      </w:r>
      <w:r>
        <w:rPr>
          <w:spacing w:val="-4"/>
        </w:rPr>
        <w:t>Milestone</w:t>
      </w:r>
      <w:r>
        <w:rPr>
          <w:spacing w:val="10"/>
        </w:rPr>
        <w:t> </w:t>
      </w:r>
      <w:r>
        <w:rPr>
          <w:spacing w:val="-4"/>
        </w:rPr>
        <w:t>–</w:t>
      </w:r>
      <w:r>
        <w:rPr>
          <w:spacing w:val="10"/>
        </w:rPr>
        <w:t> </w:t>
      </w:r>
      <w:r>
        <w:rPr>
          <w:spacing w:val="-4"/>
        </w:rPr>
        <w:t>Reporting,</w:t>
      </w:r>
      <w:r>
        <w:rPr>
          <w:spacing w:val="10"/>
        </w:rPr>
        <w:t> </w:t>
      </w:r>
      <w:r>
        <w:rPr>
          <w:spacing w:val="-4"/>
        </w:rPr>
        <w:t>Dashboards,</w:t>
      </w:r>
      <w:r>
        <w:rPr>
          <w:spacing w:val="10"/>
        </w:rPr>
        <w:t> </w:t>
      </w:r>
      <w:r>
        <w:rPr>
          <w:spacing w:val="-4"/>
        </w:rPr>
        <w:t>and</w:t>
      </w:r>
      <w:r>
        <w:rPr>
          <w:spacing w:val="10"/>
        </w:rPr>
        <w:t> </w:t>
      </w:r>
      <w:r>
        <w:rPr>
          <w:spacing w:val="-4"/>
        </w:rPr>
        <w:t>Visualizations: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30" w:lineRule="auto" w:before="157" w:after="0"/>
        <w:ind w:left="1078" w:right="984" w:hanging="225"/>
        <w:jc w:val="both"/>
        <w:rPr>
          <w:sz w:val="20"/>
        </w:rPr>
      </w:pPr>
      <w:r>
        <w:rPr>
          <w:w w:val="105"/>
          <w:sz w:val="20"/>
        </w:rPr>
        <w:t>The final milestone will center around synthesizing the analysis into a clear, informative report and creating interactive dashboards.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91" w:after="0"/>
        <w:ind w:left="1078" w:right="988" w:hanging="225"/>
        <w:jc w:val="both"/>
        <w:rPr>
          <w:sz w:val="20"/>
        </w:rPr>
      </w:pPr>
      <w:r>
        <w:rPr>
          <w:rFonts w:ascii="Georgia" w:hAnsi="Georgia"/>
          <w:b/>
          <w:sz w:val="20"/>
        </w:rPr>
        <w:t>Reports </w:t>
      </w:r>
      <w:r>
        <w:rPr>
          <w:sz w:val="20"/>
        </w:rPr>
        <w:t>will summarize key findings, highlight trends and correlations, and offer actionable </w:t>
      </w:r>
      <w:r>
        <w:rPr>
          <w:w w:val="110"/>
          <w:sz w:val="20"/>
        </w:rPr>
        <w:t>insights.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w w:val="110"/>
          <w:sz w:val="20"/>
        </w:rPr>
        <w:t> focus</w:t>
      </w:r>
      <w:r>
        <w:rPr>
          <w:w w:val="110"/>
          <w:sz w:val="20"/>
        </w:rPr>
        <w:t> will</w:t>
      </w:r>
      <w:r>
        <w:rPr>
          <w:w w:val="110"/>
          <w:sz w:val="20"/>
        </w:rPr>
        <w:t> be</w:t>
      </w:r>
      <w:r>
        <w:rPr>
          <w:w w:val="110"/>
          <w:sz w:val="20"/>
        </w:rPr>
        <w:t> on</w:t>
      </w:r>
      <w:r>
        <w:rPr>
          <w:w w:val="110"/>
          <w:sz w:val="20"/>
        </w:rPr>
        <w:t> presenting</w:t>
      </w:r>
      <w:r>
        <w:rPr>
          <w:w w:val="110"/>
          <w:sz w:val="20"/>
        </w:rPr>
        <w:t> data</w:t>
      </w:r>
      <w:r>
        <w:rPr>
          <w:w w:val="110"/>
          <w:sz w:val="20"/>
        </w:rPr>
        <w:t> in</w:t>
      </w:r>
      <w:r>
        <w:rPr>
          <w:w w:val="110"/>
          <w:sz w:val="20"/>
        </w:rPr>
        <w:t> an</w:t>
      </w:r>
      <w:r>
        <w:rPr>
          <w:w w:val="110"/>
          <w:sz w:val="20"/>
        </w:rPr>
        <w:t> understandable</w:t>
      </w:r>
      <w:r>
        <w:rPr>
          <w:w w:val="110"/>
          <w:sz w:val="20"/>
        </w:rPr>
        <w:t> way</w:t>
      </w:r>
      <w:r>
        <w:rPr>
          <w:w w:val="110"/>
          <w:sz w:val="20"/>
        </w:rPr>
        <w:t> that</w:t>
      </w:r>
      <w:r>
        <w:rPr>
          <w:w w:val="110"/>
          <w:sz w:val="20"/>
        </w:rPr>
        <w:t> can</w:t>
      </w:r>
      <w:r>
        <w:rPr>
          <w:w w:val="110"/>
          <w:sz w:val="20"/>
        </w:rPr>
        <w:t> inform </w:t>
      </w:r>
      <w:r>
        <w:rPr>
          <w:spacing w:val="-2"/>
          <w:w w:val="110"/>
          <w:sz w:val="20"/>
        </w:rPr>
        <w:t>decision-making.</w:t>
      </w:r>
    </w:p>
    <w:p>
      <w:pPr>
        <w:pStyle w:val="ListParagraph"/>
        <w:numPr>
          <w:ilvl w:val="3"/>
          <w:numId w:val="2"/>
        </w:numPr>
        <w:tabs>
          <w:tab w:pos="1073" w:val="left" w:leader="none"/>
          <w:tab w:pos="1078" w:val="left" w:leader="none"/>
        </w:tabs>
        <w:spacing w:line="240" w:lineRule="auto" w:before="89" w:after="0"/>
        <w:ind w:left="1073" w:right="985" w:hanging="219"/>
        <w:jc w:val="both"/>
        <w:rPr>
          <w:sz w:val="20"/>
        </w:rPr>
      </w:pPr>
      <w:r>
        <w:rPr>
          <w:rFonts w:ascii="Georgia" w:hAnsi="Georgia"/>
          <w:b/>
          <w:sz w:val="20"/>
        </w:rPr>
        <w:t>Dashboards</w:t>
      </w:r>
      <w:r>
        <w:rPr>
          <w:rFonts w:ascii="Georgia" w:hAnsi="Georgia"/>
          <w:b/>
          <w:sz w:val="20"/>
        </w:rPr>
        <w:t> </w:t>
      </w:r>
      <w:r>
        <w:rPr>
          <w:sz w:val="20"/>
        </w:rPr>
        <w:t>created in Tableau will allow users to interact with the data and explore different </w:t>
      </w:r>
      <w:r>
        <w:rPr>
          <w:w w:val="110"/>
          <w:sz w:val="20"/>
        </w:rPr>
        <w:t>variables</w:t>
      </w:r>
      <w:r>
        <w:rPr>
          <w:w w:val="110"/>
          <w:sz w:val="20"/>
        </w:rPr>
        <w:t> and</w:t>
      </w:r>
      <w:r>
        <w:rPr>
          <w:w w:val="110"/>
          <w:sz w:val="20"/>
        </w:rPr>
        <w:t> trends.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These</w:t>
      </w:r>
      <w:r>
        <w:rPr>
          <w:w w:val="110"/>
          <w:sz w:val="20"/>
        </w:rPr>
        <w:t> dashboards</w:t>
      </w:r>
      <w:r>
        <w:rPr>
          <w:w w:val="110"/>
          <w:sz w:val="20"/>
        </w:rPr>
        <w:t> will</w:t>
      </w:r>
      <w:r>
        <w:rPr>
          <w:w w:val="110"/>
          <w:sz w:val="20"/>
        </w:rPr>
        <w:t> present</w:t>
      </w:r>
      <w:r>
        <w:rPr>
          <w:w w:val="110"/>
          <w:sz w:val="20"/>
        </w:rPr>
        <w:t> dynamic</w:t>
      </w:r>
      <w:r>
        <w:rPr>
          <w:w w:val="110"/>
          <w:sz w:val="20"/>
        </w:rPr>
        <w:t> visualizations</w:t>
      </w:r>
      <w:r>
        <w:rPr>
          <w:w w:val="110"/>
          <w:sz w:val="20"/>
        </w:rPr>
        <w:t> to</w:t>
      </w:r>
      <w:r>
        <w:rPr>
          <w:w w:val="110"/>
          <w:sz w:val="20"/>
        </w:rPr>
        <w:t> showcase relationships between socio-economic factors and university rankings.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30" w:lineRule="auto" w:before="96" w:after="0"/>
        <w:ind w:left="1078" w:right="980" w:hanging="225"/>
        <w:jc w:val="both"/>
        <w:rPr>
          <w:sz w:val="20"/>
        </w:rPr>
      </w:pPr>
      <w:r>
        <w:rPr>
          <w:w w:val="105"/>
          <w:sz w:val="20"/>
        </w:rPr>
        <w:t>The final report and dashboards will be packaged as a comprehensive deliverable, effectively communicating the insights from the data analysis.</w:t>
      </w:r>
    </w:p>
    <w:p>
      <w:pPr>
        <w:pStyle w:val="ListParagraph"/>
        <w:spacing w:after="0" w:line="230" w:lineRule="auto"/>
        <w:jc w:val="both"/>
        <w:rPr>
          <w:sz w:val="20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02" w:after="0"/>
        <w:ind w:left="609" w:right="0" w:hanging="467"/>
        <w:jc w:val="left"/>
      </w:pPr>
      <w:bookmarkStart w:name="Timeline" w:id="23"/>
      <w:bookmarkEnd w:id="23"/>
      <w:r>
        <w:rPr/>
      </w:r>
      <w:bookmarkStart w:name="_bookmark11" w:id="24"/>
      <w:bookmarkEnd w:id="24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71"/>
        </w:rPr>
        <w:t> </w:t>
      </w:r>
      <w:r>
        <w:rPr>
          <w:color w:val="0294CC"/>
          <w:spacing w:val="-2"/>
        </w:rPr>
        <w:t>Timeline</w:t>
      </w:r>
    </w:p>
    <w:p>
      <w:pPr>
        <w:pStyle w:val="BodyText"/>
        <w:spacing w:before="95"/>
        <w:ind w:left="0" w:firstLine="0"/>
        <w:rPr>
          <w:rFonts w:ascii="Arial Black"/>
        </w:rPr>
      </w:pPr>
    </w:p>
    <w:tbl>
      <w:tblPr>
        <w:tblW w:w="0" w:type="auto"/>
        <w:jc w:val="left"/>
        <w:tblInd w:w="10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4783"/>
      </w:tblGrid>
      <w:tr>
        <w:trPr>
          <w:trHeight w:val="237" w:hRule="atLeast"/>
        </w:trPr>
        <w:tc>
          <w:tcPr>
            <w:tcW w:w="7298" w:type="dxa"/>
            <w:gridSpan w:val="2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Timeline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Week</w:t>
            </w:r>
          </w:p>
        </w:tc>
        <w:tc>
          <w:tcPr>
            <w:tcW w:w="4783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Tasks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z w:val="20"/>
              </w:rPr>
              <w:t>Week</w:t>
            </w:r>
            <w:r>
              <w:rPr>
                <w:spacing w:val="16"/>
                <w:sz w:val="20"/>
              </w:rPr>
              <w:t>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Project</w:t>
            </w:r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Description,</w:t>
            </w:r>
            <w:r>
              <w:rPr>
                <w:spacing w:val="4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Project</w:t>
            </w:r>
            <w:r>
              <w:rPr>
                <w:spacing w:val="4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Scoping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z w:val="20"/>
              </w:rPr>
              <w:t>Week</w:t>
            </w:r>
            <w:r>
              <w:rPr>
                <w:spacing w:val="16"/>
                <w:sz w:val="20"/>
              </w:rPr>
              <w:t> 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Data</w:t>
            </w:r>
            <w:r>
              <w:rPr>
                <w:spacing w:val="22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Curation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z w:val="20"/>
              </w:rPr>
              <w:t>Week</w:t>
            </w:r>
            <w:r>
              <w:rPr>
                <w:spacing w:val="16"/>
                <w:sz w:val="20"/>
              </w:rPr>
              <w:t> 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Exploratory</w:t>
            </w:r>
            <w:r>
              <w:rPr>
                <w:spacing w:val="1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Data</w:t>
            </w:r>
            <w:r>
              <w:rPr>
                <w:spacing w:val="12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Analysis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z w:val="20"/>
              </w:rPr>
              <w:t>Week</w:t>
            </w:r>
            <w:r>
              <w:rPr>
                <w:spacing w:val="16"/>
                <w:sz w:val="20"/>
              </w:rPr>
              <w:t> 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4783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Datafolio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z w:val="20"/>
              </w:rPr>
              <w:t>Week</w:t>
            </w:r>
            <w:r>
              <w:rPr>
                <w:spacing w:val="16"/>
                <w:sz w:val="20"/>
              </w:rPr>
              <w:t> </w:t>
            </w:r>
            <w:r>
              <w:rPr>
                <w:spacing w:val="-10"/>
                <w:sz w:val="20"/>
              </w:rPr>
              <w:t>5</w:t>
            </w:r>
          </w:p>
        </w:tc>
        <w:tc>
          <w:tcPr>
            <w:tcW w:w="4783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Dashboard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z w:val="20"/>
              </w:rPr>
              <w:t>Week</w:t>
            </w:r>
            <w:r>
              <w:rPr>
                <w:spacing w:val="16"/>
                <w:sz w:val="20"/>
              </w:rPr>
              <w:t> </w:t>
            </w:r>
            <w:r>
              <w:rPr>
                <w:spacing w:val="-10"/>
                <w:sz w:val="20"/>
              </w:rPr>
              <w:t>6</w:t>
            </w:r>
          </w:p>
        </w:tc>
        <w:tc>
          <w:tcPr>
            <w:tcW w:w="4783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Final</w:t>
            </w:r>
            <w:r>
              <w:rPr>
                <w:spacing w:val="6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Report</w:t>
            </w:r>
          </w:p>
        </w:tc>
      </w:tr>
    </w:tbl>
    <w:p>
      <w:pPr>
        <w:spacing w:before="178"/>
        <w:ind w:left="3400" w:right="0" w:firstLine="0"/>
        <w:jc w:val="left"/>
        <w:rPr>
          <w:sz w:val="20"/>
        </w:rPr>
      </w:pPr>
      <w:r>
        <w:rPr>
          <w:rFonts w:ascii="Georgia"/>
          <w:b/>
          <w:color w:val="0294CC"/>
          <w:w w:val="105"/>
          <w:sz w:val="20"/>
        </w:rPr>
        <w:t>Table</w:t>
      </w:r>
      <w:r>
        <w:rPr>
          <w:rFonts w:ascii="Georgia"/>
          <w:b/>
          <w:color w:val="0294CC"/>
          <w:spacing w:val="8"/>
          <w:w w:val="105"/>
          <w:sz w:val="20"/>
        </w:rPr>
        <w:t> </w:t>
      </w:r>
      <w:r>
        <w:rPr>
          <w:rFonts w:ascii="Georgia"/>
          <w:b/>
          <w:color w:val="0294CC"/>
          <w:w w:val="105"/>
          <w:sz w:val="20"/>
        </w:rPr>
        <w:t>2.1:</w:t>
      </w:r>
      <w:r>
        <w:rPr>
          <w:rFonts w:ascii="Georgia"/>
          <w:b/>
          <w:color w:val="0294CC"/>
          <w:spacing w:val="31"/>
          <w:w w:val="105"/>
          <w:sz w:val="20"/>
        </w:rPr>
        <w:t> </w:t>
      </w:r>
      <w:r>
        <w:rPr>
          <w:w w:val="105"/>
          <w:sz w:val="20"/>
        </w:rPr>
        <w:t>Project</w:t>
      </w:r>
      <w:r>
        <w:rPr>
          <w:spacing w:val="2"/>
          <w:w w:val="105"/>
          <w:sz w:val="20"/>
        </w:rPr>
        <w:t> </w:t>
      </w:r>
      <w:r>
        <w:rPr>
          <w:spacing w:val="-2"/>
          <w:w w:val="105"/>
          <w:sz w:val="20"/>
        </w:rPr>
        <w:t>Timeline</w:t>
      </w:r>
    </w:p>
    <w:p>
      <w:pPr>
        <w:pStyle w:val="BodyText"/>
        <w:ind w:left="0" w:firstLine="0"/>
      </w:pPr>
    </w:p>
    <w:p>
      <w:pPr>
        <w:pStyle w:val="BodyText"/>
        <w:spacing w:before="74"/>
        <w:ind w:left="0" w:firstLine="0"/>
      </w:pPr>
    </w:p>
    <w:p>
      <w:pPr>
        <w:pStyle w:val="Heading1"/>
        <w:numPr>
          <w:ilvl w:val="0"/>
          <w:numId w:val="2"/>
        </w:numPr>
        <w:tabs>
          <w:tab w:pos="457" w:val="left" w:leader="none"/>
        </w:tabs>
        <w:spacing w:line="240" w:lineRule="auto" w:before="0" w:after="0"/>
        <w:ind w:left="457" w:right="0" w:hanging="315"/>
        <w:jc w:val="left"/>
      </w:pPr>
      <w:bookmarkStart w:name="Data Curation" w:id="25"/>
      <w:bookmarkEnd w:id="25"/>
      <w:r>
        <w:rPr/>
      </w:r>
      <w:bookmarkStart w:name="_bookmark12" w:id="26"/>
      <w:bookmarkEnd w:id="26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46"/>
        </w:rPr>
        <w:t> </w:t>
      </w:r>
      <w:r>
        <w:rPr>
          <w:color w:val="0294CC"/>
        </w:rPr>
        <w:t>Data</w:t>
      </w:r>
      <w:r>
        <w:rPr>
          <w:color w:val="0294CC"/>
          <w:spacing w:val="-17"/>
        </w:rPr>
        <w:t> </w:t>
      </w:r>
      <w:r>
        <w:rPr>
          <w:color w:val="0294CC"/>
          <w:spacing w:val="-2"/>
        </w:rPr>
        <w:t>Curation</w:t>
      </w: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70" w:after="0"/>
        <w:ind w:left="609" w:right="0" w:hanging="467"/>
        <w:jc w:val="left"/>
      </w:pPr>
      <w:bookmarkStart w:name="Data Sourcing" w:id="27"/>
      <w:bookmarkEnd w:id="27"/>
      <w:r>
        <w:rPr/>
      </w:r>
      <w:bookmarkStart w:name="_bookmark13" w:id="28"/>
      <w:bookmarkEnd w:id="28"/>
      <w:r>
        <w:rPr/>
      </w:r>
      <w:r>
        <w:rPr>
          <w:rFonts w:ascii="Times New Roman"/>
          <w:i/>
          <w:color w:val="7F7F7F"/>
          <w:w w:val="95"/>
        </w:rPr>
        <w:t>|</w:t>
      </w:r>
      <w:r>
        <w:rPr>
          <w:rFonts w:ascii="Times New Roman"/>
          <w:i/>
          <w:color w:val="7F7F7F"/>
          <w:spacing w:val="43"/>
        </w:rPr>
        <w:t> </w:t>
      </w:r>
      <w:r>
        <w:rPr>
          <w:color w:val="0294CC"/>
          <w:w w:val="95"/>
        </w:rPr>
        <w:t>Data</w:t>
      </w:r>
      <w:r>
        <w:rPr>
          <w:color w:val="0294CC"/>
          <w:spacing w:val="-7"/>
          <w:w w:val="95"/>
        </w:rPr>
        <w:t> </w:t>
      </w:r>
      <w:r>
        <w:rPr>
          <w:color w:val="0294CC"/>
          <w:spacing w:val="-2"/>
          <w:w w:val="95"/>
        </w:rPr>
        <w:t>Sourcing</w:t>
      </w:r>
    </w:p>
    <w:p>
      <w:pPr>
        <w:spacing w:before="69"/>
        <w:ind w:left="142" w:right="0" w:firstLine="0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5"/>
          <w:sz w:val="24"/>
        </w:rPr>
        <w:t>Global</w:t>
      </w:r>
      <w:r>
        <w:rPr>
          <w:rFonts w:ascii="Arial Black"/>
          <w:color w:val="0294CC"/>
          <w:spacing w:val="-5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Country</w:t>
      </w:r>
      <w:r>
        <w:rPr>
          <w:rFonts w:ascii="Arial Black"/>
          <w:color w:val="0294CC"/>
          <w:spacing w:val="-4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Information</w:t>
      </w:r>
      <w:r>
        <w:rPr>
          <w:rFonts w:ascii="Arial Black"/>
          <w:color w:val="0294CC"/>
          <w:spacing w:val="-4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Dataset</w:t>
      </w:r>
      <w:r>
        <w:rPr>
          <w:rFonts w:ascii="Arial Black"/>
          <w:color w:val="0294CC"/>
          <w:spacing w:val="-4"/>
          <w:w w:val="85"/>
          <w:sz w:val="24"/>
        </w:rPr>
        <w:t> 2023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07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File</w:t>
      </w:r>
      <w:r>
        <w:rPr>
          <w:rFonts w:ascii="Georgia" w:hAnsi="Georgia"/>
          <w:b/>
          <w:spacing w:val="15"/>
          <w:sz w:val="20"/>
        </w:rPr>
        <w:t> </w:t>
      </w:r>
      <w:r>
        <w:rPr>
          <w:rFonts w:ascii="Georgia" w:hAnsi="Georgia"/>
          <w:b/>
          <w:sz w:val="20"/>
        </w:rPr>
        <w:t>Name:</w:t>
      </w:r>
      <w:r>
        <w:rPr>
          <w:rFonts w:ascii="Georgia" w:hAnsi="Georgia"/>
          <w:b/>
          <w:spacing w:val="28"/>
          <w:sz w:val="20"/>
        </w:rPr>
        <w:t> </w:t>
      </w:r>
      <w:r>
        <w:rPr>
          <w:sz w:val="20"/>
        </w:rPr>
        <w:t>world-data-</w:t>
      </w:r>
      <w:r>
        <w:rPr>
          <w:spacing w:val="-2"/>
          <w:sz w:val="20"/>
        </w:rPr>
        <w:t>2023.csv</w:t>
      </w:r>
    </w:p>
    <w:p>
      <w:pPr>
        <w:pStyle w:val="ListParagraph"/>
        <w:numPr>
          <w:ilvl w:val="2"/>
          <w:numId w:val="2"/>
        </w:numPr>
        <w:tabs>
          <w:tab w:pos="630" w:val="left" w:leader="none"/>
          <w:tab w:pos="640" w:val="left" w:leader="none"/>
        </w:tabs>
        <w:spacing w:line="244" w:lineRule="auto" w:before="150" w:after="0"/>
        <w:ind w:left="630" w:right="949" w:hanging="214"/>
        <w:jc w:val="both"/>
        <w:rPr>
          <w:sz w:val="20"/>
        </w:rPr>
      </w:pPr>
      <w:r>
        <w:rPr>
          <w:rFonts w:ascii="Georgia" w:hAnsi="Georgia"/>
          <w:b/>
          <w:w w:val="105"/>
          <w:sz w:val="20"/>
        </w:rPr>
        <w:t>Description:</w:t>
      </w:r>
      <w:r>
        <w:rPr>
          <w:rFonts w:ascii="Georgia" w:hAnsi="Georgia"/>
          <w:b/>
          <w:spacing w:val="40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w w:val="105"/>
          <w:sz w:val="20"/>
        </w:rPr>
        <w:t> comprehensive</w:t>
      </w:r>
      <w:r>
        <w:rPr>
          <w:w w:val="105"/>
          <w:sz w:val="20"/>
        </w:rPr>
        <w:t> dataset</w:t>
      </w:r>
      <w:r>
        <w:rPr>
          <w:w w:val="105"/>
          <w:sz w:val="20"/>
        </w:rPr>
        <w:t> provides</w:t>
      </w:r>
      <w:r>
        <w:rPr>
          <w:w w:val="105"/>
          <w:sz w:val="20"/>
        </w:rPr>
        <w:t> a</w:t>
      </w:r>
      <w:r>
        <w:rPr>
          <w:w w:val="105"/>
          <w:sz w:val="20"/>
        </w:rPr>
        <w:t> wealth</w:t>
      </w:r>
      <w:r>
        <w:rPr>
          <w:w w:val="105"/>
          <w:sz w:val="20"/>
        </w:rPr>
        <w:t> of</w:t>
      </w:r>
      <w:r>
        <w:rPr>
          <w:w w:val="105"/>
          <w:sz w:val="20"/>
        </w:rPr>
        <w:t> information</w:t>
      </w:r>
      <w:r>
        <w:rPr>
          <w:w w:val="105"/>
          <w:sz w:val="20"/>
        </w:rPr>
        <w:t> about</w:t>
      </w:r>
      <w:r>
        <w:rPr>
          <w:w w:val="105"/>
          <w:sz w:val="20"/>
        </w:rPr>
        <w:t> all</w:t>
      </w:r>
      <w:r>
        <w:rPr>
          <w:w w:val="105"/>
          <w:sz w:val="20"/>
        </w:rPr>
        <w:t> countries worldwide, covering a wide range of indicators and attributes.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It encompasses demographic statistics, economic indicators, environmental factors, healthcare metrics, education statistics, and much more. With every country represented, this dataset offers a complete global perspective on various aspects</w:t>
      </w:r>
      <w:r>
        <w:rPr>
          <w:spacing w:val="80"/>
          <w:w w:val="105"/>
          <w:sz w:val="20"/>
        </w:rPr>
        <w:t> </w:t>
      </w:r>
      <w:r>
        <w:rPr>
          <w:w w:val="105"/>
          <w:sz w:val="20"/>
        </w:rPr>
        <w:t>of nations, enabling in-depth analyses and cross-country comparisons.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63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Dataset</w:t>
      </w:r>
      <w:r>
        <w:rPr>
          <w:rFonts w:ascii="Georgia" w:hAnsi="Georgia"/>
          <w:b/>
          <w:spacing w:val="19"/>
          <w:sz w:val="20"/>
        </w:rPr>
        <w:t> </w:t>
      </w:r>
      <w:r>
        <w:rPr>
          <w:rFonts w:ascii="Georgia" w:hAnsi="Georgia"/>
          <w:b/>
          <w:sz w:val="20"/>
        </w:rPr>
        <w:t>Details:</w:t>
      </w:r>
      <w:r>
        <w:rPr>
          <w:rFonts w:ascii="Georgia" w:hAnsi="Georgia"/>
          <w:b/>
          <w:spacing w:val="33"/>
          <w:sz w:val="20"/>
        </w:rPr>
        <w:t> </w:t>
      </w:r>
      <w:r>
        <w:rPr>
          <w:sz w:val="20"/>
        </w:rPr>
        <w:t>195</w:t>
      </w:r>
      <w:r>
        <w:rPr>
          <w:spacing w:val="12"/>
          <w:sz w:val="20"/>
        </w:rPr>
        <w:t> </w:t>
      </w:r>
      <w:r>
        <w:rPr>
          <w:sz w:val="20"/>
        </w:rPr>
        <w:t>Rows</w:t>
      </w:r>
      <w:r>
        <w:rPr>
          <w:spacing w:val="13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z w:val="20"/>
        </w:rPr>
        <w:t>35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Columns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51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pacing w:val="-2"/>
          <w:sz w:val="20"/>
        </w:rPr>
        <w:t>Size:</w:t>
      </w:r>
      <w:r>
        <w:rPr>
          <w:rFonts w:ascii="Georgia" w:hAnsi="Georgia"/>
          <w:b/>
          <w:spacing w:val="11"/>
          <w:sz w:val="20"/>
        </w:rPr>
        <w:t> </w:t>
      </w:r>
      <w:r>
        <w:rPr>
          <w:spacing w:val="-2"/>
          <w:sz w:val="20"/>
        </w:rPr>
        <w:t>49.2KB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50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pacing w:val="-6"/>
          <w:sz w:val="20"/>
        </w:rPr>
        <w:t>Source:</w:t>
      </w:r>
      <w:r>
        <w:rPr>
          <w:rFonts w:ascii="Georgia" w:hAnsi="Georgia"/>
          <w:b/>
          <w:spacing w:val="15"/>
          <w:sz w:val="20"/>
        </w:rPr>
        <w:t> </w:t>
      </w:r>
      <w:hyperlink r:id="rId9">
        <w:r>
          <w:rPr>
            <w:color w:val="0294CC"/>
            <w:spacing w:val="-2"/>
            <w:sz w:val="20"/>
          </w:rPr>
          <w:t>kaggle</w:t>
        </w:r>
      </w:hyperlink>
    </w:p>
    <w:p>
      <w:pPr>
        <w:pStyle w:val="BodyText"/>
        <w:spacing w:before="2"/>
        <w:ind w:left="0" w:firstLine="0"/>
      </w:pPr>
    </w:p>
    <w:p>
      <w:pPr>
        <w:spacing w:before="0"/>
        <w:ind w:left="142" w:right="0" w:firstLine="0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0"/>
          <w:sz w:val="24"/>
        </w:rPr>
        <w:t>Global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University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Rankings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Dataset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spacing w:val="-4"/>
          <w:w w:val="80"/>
          <w:sz w:val="24"/>
        </w:rPr>
        <w:t>2023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07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File</w:t>
      </w:r>
      <w:r>
        <w:rPr>
          <w:rFonts w:ascii="Georgia" w:hAnsi="Georgia"/>
          <w:b/>
          <w:spacing w:val="31"/>
          <w:sz w:val="20"/>
        </w:rPr>
        <w:t> </w:t>
      </w:r>
      <w:r>
        <w:rPr>
          <w:rFonts w:ascii="Georgia" w:hAnsi="Georgia"/>
          <w:b/>
          <w:sz w:val="20"/>
        </w:rPr>
        <w:t>Name:</w:t>
      </w:r>
      <w:r>
        <w:rPr>
          <w:rFonts w:ascii="Georgia" w:hAnsi="Georgia"/>
          <w:b/>
          <w:spacing w:val="46"/>
          <w:sz w:val="20"/>
        </w:rPr>
        <w:t> </w:t>
      </w:r>
      <w:r>
        <w:rPr>
          <w:sz w:val="20"/>
        </w:rPr>
        <w:t>world-university-</w:t>
      </w:r>
      <w:r>
        <w:rPr>
          <w:spacing w:val="-2"/>
          <w:sz w:val="20"/>
        </w:rPr>
        <w:t>rank.csv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50" w:after="0"/>
        <w:ind w:left="640" w:right="987" w:hanging="225"/>
        <w:jc w:val="both"/>
        <w:rPr>
          <w:sz w:val="20"/>
        </w:rPr>
      </w:pPr>
      <w:r>
        <w:rPr>
          <w:rFonts w:ascii="Georgia" w:hAnsi="Georgia"/>
          <w:b/>
          <w:sz w:val="20"/>
        </w:rPr>
        <w:t>Description:</w:t>
      </w:r>
      <w:r>
        <w:rPr>
          <w:rFonts w:ascii="Georgia" w:hAnsi="Georgia"/>
          <w:b/>
          <w:spacing w:val="40"/>
          <w:sz w:val="20"/>
        </w:rPr>
        <w:t> </w:t>
      </w:r>
      <w:r>
        <w:rPr>
          <w:sz w:val="20"/>
        </w:rPr>
        <w:t>Discover the Global University Rankings Dataset 2023, a comprehensive and insightful </w:t>
      </w:r>
      <w:r>
        <w:rPr>
          <w:w w:val="105"/>
          <w:sz w:val="20"/>
        </w:rPr>
        <w:t>compilation of the world’s top universities.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Uncover the rankings, metrics, and key performance indicators of renowned academic institutions worldwide.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68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Dataset</w:t>
      </w:r>
      <w:r>
        <w:rPr>
          <w:rFonts w:ascii="Georgia" w:hAnsi="Georgia"/>
          <w:b/>
          <w:spacing w:val="19"/>
          <w:sz w:val="20"/>
        </w:rPr>
        <w:t> </w:t>
      </w:r>
      <w:r>
        <w:rPr>
          <w:rFonts w:ascii="Georgia" w:hAnsi="Georgia"/>
          <w:b/>
          <w:sz w:val="20"/>
        </w:rPr>
        <w:t>Details:</w:t>
      </w:r>
      <w:r>
        <w:rPr>
          <w:rFonts w:ascii="Georgia" w:hAnsi="Georgia"/>
          <w:b/>
          <w:spacing w:val="33"/>
          <w:sz w:val="20"/>
        </w:rPr>
        <w:t> </w:t>
      </w:r>
      <w:r>
        <w:rPr>
          <w:sz w:val="20"/>
        </w:rPr>
        <w:t>2345</w:t>
      </w:r>
      <w:r>
        <w:rPr>
          <w:spacing w:val="12"/>
          <w:sz w:val="20"/>
        </w:rPr>
        <w:t> </w:t>
      </w:r>
      <w:r>
        <w:rPr>
          <w:sz w:val="20"/>
        </w:rPr>
        <w:t>Rows</w:t>
      </w:r>
      <w:r>
        <w:rPr>
          <w:spacing w:val="13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z w:val="20"/>
        </w:rPr>
        <w:t>7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Columns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50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Size:</w:t>
      </w:r>
      <w:r>
        <w:rPr>
          <w:rFonts w:ascii="Georgia" w:hAnsi="Georgia"/>
          <w:b/>
          <w:spacing w:val="16"/>
          <w:sz w:val="20"/>
        </w:rPr>
        <w:t> </w:t>
      </w:r>
      <w:r>
        <w:rPr>
          <w:sz w:val="20"/>
        </w:rPr>
        <w:t>171.28</w:t>
      </w:r>
      <w:r>
        <w:rPr>
          <w:spacing w:val="1"/>
          <w:sz w:val="20"/>
        </w:rPr>
        <w:t> </w:t>
      </w:r>
      <w:r>
        <w:rPr>
          <w:spacing w:val="-5"/>
          <w:sz w:val="20"/>
        </w:rPr>
        <w:t>KB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51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pacing w:val="-6"/>
          <w:sz w:val="20"/>
        </w:rPr>
        <w:t>Source:</w:t>
      </w:r>
      <w:r>
        <w:rPr>
          <w:rFonts w:ascii="Georgia" w:hAnsi="Georgia"/>
          <w:b/>
          <w:spacing w:val="15"/>
          <w:sz w:val="20"/>
        </w:rPr>
        <w:t> </w:t>
      </w:r>
      <w:hyperlink r:id="rId10">
        <w:r>
          <w:rPr>
            <w:color w:val="0294CC"/>
            <w:spacing w:val="-2"/>
            <w:sz w:val="20"/>
          </w:rPr>
          <w:t>Kaggle</w:t>
        </w:r>
      </w:hyperlink>
    </w:p>
    <w:p>
      <w:pPr>
        <w:pStyle w:val="BodyText"/>
        <w:spacing w:before="1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" w:after="0"/>
        <w:ind w:left="609" w:right="0" w:hanging="467"/>
        <w:jc w:val="left"/>
      </w:pPr>
      <w:bookmarkStart w:name="Data Profiling" w:id="29"/>
      <w:bookmarkEnd w:id="29"/>
      <w:r>
        <w:rPr/>
      </w:r>
      <w:bookmarkStart w:name="_bookmark14" w:id="30"/>
      <w:bookmarkEnd w:id="30"/>
      <w:r>
        <w:rPr/>
      </w:r>
      <w:r>
        <w:rPr>
          <w:rFonts w:ascii="Times New Roman"/>
          <w:i/>
          <w:color w:val="7F7F7F"/>
          <w:w w:val="95"/>
        </w:rPr>
        <w:t>|</w:t>
      </w:r>
      <w:r>
        <w:rPr>
          <w:rFonts w:ascii="Times New Roman"/>
          <w:i/>
          <w:color w:val="7F7F7F"/>
          <w:spacing w:val="43"/>
        </w:rPr>
        <w:t> </w:t>
      </w:r>
      <w:r>
        <w:rPr>
          <w:color w:val="0294CC"/>
          <w:w w:val="95"/>
        </w:rPr>
        <w:t>Data</w:t>
      </w:r>
      <w:r>
        <w:rPr>
          <w:color w:val="0294CC"/>
          <w:spacing w:val="-7"/>
          <w:w w:val="95"/>
        </w:rPr>
        <w:t> </w:t>
      </w:r>
      <w:r>
        <w:rPr>
          <w:color w:val="0294CC"/>
          <w:spacing w:val="-2"/>
          <w:w w:val="95"/>
        </w:rPr>
        <w:t>Profiling</w:t>
      </w:r>
    </w:p>
    <w:p>
      <w:pPr>
        <w:spacing w:before="69"/>
        <w:ind w:left="142" w:right="0" w:firstLine="0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5"/>
          <w:sz w:val="24"/>
        </w:rPr>
        <w:t>Global</w:t>
      </w:r>
      <w:r>
        <w:rPr>
          <w:rFonts w:ascii="Arial Black"/>
          <w:color w:val="0294CC"/>
          <w:spacing w:val="-4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Country</w:t>
      </w:r>
      <w:r>
        <w:rPr>
          <w:rFonts w:ascii="Arial Black"/>
          <w:color w:val="0294CC"/>
          <w:spacing w:val="-3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Information</w:t>
      </w:r>
      <w:r>
        <w:rPr>
          <w:rFonts w:ascii="Arial Black"/>
          <w:color w:val="0294CC"/>
          <w:spacing w:val="-4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Dataset</w:t>
      </w:r>
      <w:r>
        <w:rPr>
          <w:rFonts w:ascii="Arial Black"/>
          <w:color w:val="0294CC"/>
          <w:spacing w:val="-3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2023</w:t>
      </w:r>
      <w:r>
        <w:rPr>
          <w:rFonts w:ascii="Arial Black"/>
          <w:color w:val="0294CC"/>
          <w:spacing w:val="-3"/>
          <w:w w:val="85"/>
          <w:sz w:val="24"/>
        </w:rPr>
        <w:t> </w:t>
      </w:r>
      <w:r>
        <w:rPr>
          <w:rFonts w:ascii="Arial Black"/>
          <w:color w:val="0294CC"/>
          <w:spacing w:val="-2"/>
          <w:w w:val="85"/>
          <w:sz w:val="24"/>
        </w:rPr>
        <w:t>Analysis</w:t>
      </w:r>
    </w:p>
    <w:p>
      <w:pPr>
        <w:pStyle w:val="BodyText"/>
        <w:spacing w:before="105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Preliminary</w:t>
      </w:r>
      <w:r>
        <w:rPr>
          <w:rFonts w:ascii="Arial Black"/>
          <w:color w:val="0294CC"/>
          <w:spacing w:val="-1"/>
          <w:w w:val="85"/>
        </w:rPr>
        <w:t> </w:t>
      </w:r>
      <w:r>
        <w:rPr>
          <w:rFonts w:ascii="Arial Black"/>
          <w:color w:val="0294CC"/>
          <w:w w:val="85"/>
        </w:rPr>
        <w:t>Data</w:t>
      </w:r>
      <w:r>
        <w:rPr>
          <w:rFonts w:ascii="Arial Black"/>
          <w:color w:val="0294CC"/>
          <w:spacing w:val="-1"/>
          <w:w w:val="85"/>
        </w:rPr>
        <w:t> </w:t>
      </w:r>
      <w:r>
        <w:rPr>
          <w:rFonts w:ascii="Arial Black"/>
          <w:color w:val="0294CC"/>
          <w:spacing w:val="-2"/>
          <w:w w:val="85"/>
        </w:rPr>
        <w:t>Analysis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19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Check</w:t>
      </w:r>
      <w:r>
        <w:rPr>
          <w:rFonts w:ascii="Georgia" w:hAnsi="Georgia"/>
          <w:b/>
          <w:spacing w:val="16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duplicates:</w:t>
      </w:r>
      <w:r>
        <w:rPr>
          <w:rFonts w:ascii="Georgia" w:hAnsi="Georgia"/>
          <w:b/>
          <w:spacing w:val="28"/>
          <w:w w:val="105"/>
          <w:sz w:val="20"/>
        </w:rPr>
        <w:t> </w:t>
      </w:r>
      <w:r>
        <w:rPr>
          <w:w w:val="105"/>
          <w:sz w:val="20"/>
        </w:rPr>
        <w:t>Inspect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DataFrame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any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duplicates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gain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general</w:t>
      </w:r>
      <w:r>
        <w:rPr>
          <w:spacing w:val="8"/>
          <w:w w:val="105"/>
          <w:sz w:val="20"/>
        </w:rPr>
        <w:t> </w:t>
      </w:r>
      <w:r>
        <w:rPr>
          <w:spacing w:val="-2"/>
          <w:w w:val="105"/>
          <w:sz w:val="20"/>
        </w:rPr>
        <w:t>insight.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50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Rows</w:t>
      </w:r>
      <w:r>
        <w:rPr>
          <w:rFonts w:ascii="Georgia" w:hAnsi="Georgia"/>
          <w:b/>
          <w:spacing w:val="4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and</w:t>
      </w:r>
      <w:r>
        <w:rPr>
          <w:rFonts w:ascii="Georgia" w:hAnsi="Georgia"/>
          <w:b/>
          <w:spacing w:val="4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Columns:</w:t>
      </w:r>
      <w:r>
        <w:rPr>
          <w:rFonts w:ascii="Georgia" w:hAnsi="Georgia"/>
          <w:b/>
          <w:spacing w:val="1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dataset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contains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195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rows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35</w:t>
      </w:r>
      <w:r>
        <w:rPr>
          <w:spacing w:val="-2"/>
          <w:w w:val="105"/>
          <w:sz w:val="20"/>
        </w:rPr>
        <w:t> columns.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30" w:lineRule="auto" w:before="154" w:after="0"/>
        <w:ind w:left="640" w:right="990" w:hanging="225"/>
        <w:jc w:val="both"/>
        <w:rPr>
          <w:sz w:val="20"/>
        </w:rPr>
      </w:pPr>
      <w:r>
        <w:rPr>
          <w:rFonts w:ascii="Georgia" w:hAnsi="Georgia"/>
          <w:b/>
          <w:w w:val="105"/>
          <w:sz w:val="20"/>
        </w:rPr>
        <w:t>Null values and data types:</w:t>
      </w:r>
      <w:r>
        <w:rPr>
          <w:rFonts w:ascii="Georgia" w:hAnsi="Georgia"/>
          <w:b/>
          <w:w w:val="105"/>
          <w:sz w:val="20"/>
        </w:rPr>
        <w:t> </w:t>
      </w:r>
      <w:r>
        <w:rPr>
          <w:w w:val="105"/>
          <w:sz w:val="20"/>
        </w:rPr>
        <w:t>Use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rFonts w:ascii="Calibri" w:hAnsi="Calibri"/>
          <w:w w:val="130"/>
          <w:sz w:val="20"/>
        </w:rPr>
        <w:t>.info()</w:t>
      </w:r>
      <w:r>
        <w:rPr>
          <w:rFonts w:ascii="Calibri" w:hAnsi="Calibri"/>
          <w:spacing w:val="-9"/>
          <w:w w:val="130"/>
          <w:sz w:val="20"/>
        </w:rPr>
        <w:t> </w:t>
      </w:r>
      <w:r>
        <w:rPr>
          <w:w w:val="105"/>
          <w:sz w:val="20"/>
        </w:rPr>
        <w:t>function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examine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null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values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types of each column.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71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Null</w:t>
      </w:r>
      <w:r>
        <w:rPr>
          <w:rFonts w:ascii="Georgia" w:hAnsi="Georgia"/>
          <w:b/>
          <w:spacing w:val="10"/>
          <w:sz w:val="20"/>
        </w:rPr>
        <w:t> </w:t>
      </w:r>
      <w:r>
        <w:rPr>
          <w:rFonts w:ascii="Georgia" w:hAnsi="Georgia"/>
          <w:b/>
          <w:sz w:val="20"/>
        </w:rPr>
        <w:t>and</w:t>
      </w:r>
      <w:r>
        <w:rPr>
          <w:rFonts w:ascii="Georgia" w:hAnsi="Georgia"/>
          <w:b/>
          <w:spacing w:val="11"/>
          <w:sz w:val="20"/>
        </w:rPr>
        <w:t> </w:t>
      </w:r>
      <w:r>
        <w:rPr>
          <w:rFonts w:ascii="Georgia" w:hAnsi="Georgia"/>
          <w:b/>
          <w:sz w:val="20"/>
        </w:rPr>
        <w:t>Missing</w:t>
      </w:r>
      <w:r>
        <w:rPr>
          <w:rFonts w:ascii="Georgia" w:hAnsi="Georgia"/>
          <w:b/>
          <w:spacing w:val="10"/>
          <w:sz w:val="20"/>
        </w:rPr>
        <w:t> </w:t>
      </w:r>
      <w:r>
        <w:rPr>
          <w:rFonts w:ascii="Georgia" w:hAnsi="Georgia"/>
          <w:b/>
          <w:sz w:val="20"/>
        </w:rPr>
        <w:t>Values:</w:t>
      </w:r>
      <w:r>
        <w:rPr>
          <w:rFonts w:ascii="Georgia" w:hAnsi="Georgia"/>
          <w:b/>
          <w:spacing w:val="21"/>
          <w:sz w:val="20"/>
        </w:rPr>
        <w:t> </w:t>
      </w:r>
      <w:r>
        <w:rPr>
          <w:sz w:val="20"/>
        </w:rPr>
        <w:t>Check</w:t>
      </w:r>
      <w:r>
        <w:rPr>
          <w:spacing w:val="4"/>
          <w:sz w:val="20"/>
        </w:rPr>
        <w:t> </w:t>
      </w:r>
      <w:r>
        <w:rPr>
          <w:sz w:val="20"/>
        </w:rPr>
        <w:t>for</w:t>
      </w:r>
      <w:r>
        <w:rPr>
          <w:spacing w:val="4"/>
          <w:sz w:val="20"/>
        </w:rPr>
        <w:t> </w:t>
      </w:r>
      <w:r>
        <w:rPr>
          <w:sz w:val="20"/>
        </w:rPr>
        <w:t>missing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data.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745" w:footer="787" w:top="1240" w:bottom="1060" w:left="1275" w:right="425"/>
        </w:sectPr>
      </w:pP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79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Statistics:</w:t>
      </w:r>
      <w:r>
        <w:rPr>
          <w:rFonts w:ascii="Georgia" w:hAnsi="Georgia"/>
          <w:b/>
          <w:spacing w:val="32"/>
          <w:w w:val="105"/>
          <w:sz w:val="20"/>
        </w:rPr>
        <w:t> </w:t>
      </w:r>
      <w:r>
        <w:rPr>
          <w:w w:val="105"/>
          <w:sz w:val="20"/>
        </w:rPr>
        <w:t>Get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statistics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all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columns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(both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numerical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4"/>
          <w:w w:val="105"/>
          <w:sz w:val="20"/>
        </w:rPr>
        <w:t> </w:t>
      </w:r>
      <w:r>
        <w:rPr>
          <w:spacing w:val="-2"/>
          <w:w w:val="105"/>
          <w:sz w:val="20"/>
        </w:rPr>
        <w:t>categorical).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pacing w:val="-2"/>
          <w:w w:val="105"/>
          <w:sz w:val="20"/>
        </w:rPr>
        <w:t>Unique</w:t>
      </w:r>
      <w:r>
        <w:rPr>
          <w:rFonts w:ascii="Georgia" w:hAnsi="Georgia"/>
          <w:b/>
          <w:spacing w:val="2"/>
          <w:w w:val="105"/>
          <w:sz w:val="20"/>
        </w:rPr>
        <w:t> </w:t>
      </w:r>
      <w:r>
        <w:rPr>
          <w:rFonts w:ascii="Georgia" w:hAnsi="Georgia"/>
          <w:b/>
          <w:spacing w:val="-2"/>
          <w:w w:val="105"/>
          <w:sz w:val="20"/>
        </w:rPr>
        <w:t>values:</w:t>
      </w:r>
      <w:r>
        <w:rPr>
          <w:rFonts w:ascii="Georgia" w:hAnsi="Georgia"/>
          <w:b/>
          <w:spacing w:val="13"/>
          <w:w w:val="105"/>
          <w:sz w:val="20"/>
        </w:rPr>
        <w:t> </w:t>
      </w:r>
      <w:r>
        <w:rPr>
          <w:spacing w:val="-2"/>
          <w:w w:val="105"/>
          <w:sz w:val="20"/>
        </w:rPr>
        <w:t>Check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unique values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in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each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column.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5" w:after="0"/>
        <w:ind w:left="640" w:right="989" w:hanging="225"/>
        <w:jc w:val="both"/>
        <w:rPr>
          <w:sz w:val="20"/>
        </w:rPr>
      </w:pPr>
      <w:r>
        <w:rPr>
          <w:rFonts w:ascii="Georgia" w:hAnsi="Georgia"/>
          <w:b/>
          <w:w w:val="105"/>
          <w:sz w:val="20"/>
        </w:rPr>
        <w:t>Correlation</w:t>
      </w:r>
      <w:r>
        <w:rPr>
          <w:rFonts w:ascii="Georgia" w:hAnsi="Georgia"/>
          <w:b/>
          <w:w w:val="105"/>
          <w:sz w:val="20"/>
        </w:rPr>
        <w:t> Analysis:</w:t>
      </w:r>
      <w:r>
        <w:rPr>
          <w:rFonts w:ascii="Georgia" w:hAnsi="Georgia"/>
          <w:b/>
          <w:w w:val="105"/>
          <w:sz w:val="20"/>
        </w:rPr>
        <w:t> </w:t>
      </w:r>
      <w:r>
        <w:rPr>
          <w:w w:val="105"/>
          <w:sz w:val="20"/>
        </w:rPr>
        <w:t>Due to the large number of features, the correlation matrix may become difficult to read.</w:t>
      </w:r>
      <w:r>
        <w:rPr>
          <w:w w:val="105"/>
          <w:sz w:val="20"/>
        </w:rPr>
        <w:t> Therefore, a selection of key features will be analyzed.</w:t>
      </w:r>
      <w:r>
        <w:rPr>
          <w:w w:val="105"/>
          <w:sz w:val="20"/>
        </w:rPr>
        <w:t> These features cover a wide range of economic, social, environmental, and demographic factors of countries.</w:t>
      </w:r>
    </w:p>
    <w:p>
      <w:pPr>
        <w:pStyle w:val="BodyText"/>
        <w:spacing w:before="23"/>
        <w:ind w:left="0" w:firstLine="0"/>
      </w:pPr>
    </w:p>
    <w:p>
      <w:pPr>
        <w:pStyle w:val="BodyText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Selected</w:t>
      </w:r>
      <w:r>
        <w:rPr>
          <w:rFonts w:ascii="Arial Black"/>
          <w:color w:val="0294CC"/>
          <w:spacing w:val="3"/>
        </w:rPr>
        <w:t> </w:t>
      </w:r>
      <w:r>
        <w:rPr>
          <w:rFonts w:ascii="Arial Black"/>
          <w:color w:val="0294CC"/>
          <w:w w:val="80"/>
        </w:rPr>
        <w:t>Features</w:t>
      </w:r>
      <w:r>
        <w:rPr>
          <w:rFonts w:ascii="Arial Black"/>
          <w:color w:val="0294CC"/>
          <w:spacing w:val="3"/>
        </w:rPr>
        <w:t> </w:t>
      </w:r>
      <w:r>
        <w:rPr>
          <w:rFonts w:ascii="Arial Black"/>
          <w:color w:val="0294CC"/>
          <w:w w:val="80"/>
        </w:rPr>
        <w:t>for</w:t>
      </w:r>
      <w:r>
        <w:rPr>
          <w:rFonts w:ascii="Arial Black"/>
          <w:color w:val="0294CC"/>
          <w:spacing w:val="3"/>
        </w:rPr>
        <w:t> </w:t>
      </w:r>
      <w:r>
        <w:rPr>
          <w:rFonts w:ascii="Arial Black"/>
          <w:color w:val="0294CC"/>
          <w:spacing w:val="-2"/>
          <w:w w:val="80"/>
        </w:rPr>
        <w:t>Analysis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3" w:after="0"/>
        <w:ind w:left="640" w:right="0" w:hanging="224"/>
        <w:jc w:val="left"/>
      </w:pPr>
      <w:r>
        <w:rPr>
          <w:spacing w:val="-5"/>
        </w:rPr>
        <w:t>Interesting</w:t>
      </w:r>
      <w:r>
        <w:rPr>
          <w:spacing w:val="12"/>
        </w:rPr>
        <w:t> </w:t>
      </w:r>
      <w:r>
        <w:rPr>
          <w:spacing w:val="-2"/>
        </w:rPr>
        <w:t>features: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45" w:after="0"/>
        <w:ind w:left="1078" w:right="0" w:hanging="224"/>
        <w:jc w:val="left"/>
        <w:rPr>
          <w:sz w:val="20"/>
        </w:rPr>
      </w:pPr>
      <w:r>
        <w:rPr>
          <w:spacing w:val="-5"/>
          <w:w w:val="110"/>
          <w:sz w:val="20"/>
        </w:rPr>
        <w:t>GDP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6" w:after="0"/>
        <w:ind w:left="1078" w:right="0" w:hanging="224"/>
        <w:jc w:val="left"/>
        <w:rPr>
          <w:sz w:val="20"/>
        </w:rPr>
      </w:pPr>
      <w:r>
        <w:rPr>
          <w:sz w:val="20"/>
        </w:rPr>
        <w:t>Life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expectancy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6" w:after="0"/>
        <w:ind w:left="1078" w:right="0" w:hanging="224"/>
        <w:jc w:val="left"/>
        <w:rPr>
          <w:sz w:val="20"/>
        </w:rPr>
      </w:pPr>
      <w:r>
        <w:rPr>
          <w:spacing w:val="-2"/>
          <w:w w:val="110"/>
          <w:sz w:val="20"/>
        </w:rPr>
        <w:t>Population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6" w:after="0"/>
        <w:ind w:left="1078" w:right="0" w:hanging="224"/>
        <w:jc w:val="left"/>
        <w:rPr>
          <w:sz w:val="20"/>
        </w:rPr>
      </w:pPr>
      <w:r>
        <w:rPr>
          <w:w w:val="110"/>
          <w:sz w:val="20"/>
        </w:rPr>
        <w:t>Urban</w:t>
      </w:r>
      <w:r>
        <w:rPr>
          <w:spacing w:val="6"/>
          <w:w w:val="110"/>
          <w:sz w:val="20"/>
        </w:rPr>
        <w:t> </w:t>
      </w:r>
      <w:r>
        <w:rPr>
          <w:spacing w:val="-2"/>
          <w:w w:val="110"/>
          <w:sz w:val="20"/>
        </w:rPr>
        <w:t>population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6" w:after="0"/>
        <w:ind w:left="1078" w:right="0" w:hanging="224"/>
        <w:jc w:val="left"/>
        <w:rPr>
          <w:sz w:val="20"/>
        </w:rPr>
      </w:pPr>
      <w:r>
        <w:rPr>
          <w:w w:val="110"/>
          <w:sz w:val="20"/>
        </w:rPr>
        <w:t>Infant</w:t>
      </w:r>
      <w:r>
        <w:rPr>
          <w:spacing w:val="8"/>
          <w:w w:val="110"/>
          <w:sz w:val="20"/>
        </w:rPr>
        <w:t> </w:t>
      </w:r>
      <w:r>
        <w:rPr>
          <w:spacing w:val="-2"/>
          <w:w w:val="110"/>
          <w:sz w:val="20"/>
        </w:rPr>
        <w:t>mortality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6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Unemployment</w:t>
      </w:r>
      <w:r>
        <w:rPr>
          <w:spacing w:val="10"/>
          <w:w w:val="110"/>
          <w:sz w:val="20"/>
        </w:rPr>
        <w:t> </w:t>
      </w:r>
      <w:r>
        <w:rPr>
          <w:spacing w:val="-4"/>
          <w:w w:val="110"/>
          <w:sz w:val="20"/>
        </w:rPr>
        <w:t>rate</w:t>
      </w:r>
    </w:p>
    <w:p>
      <w:pPr>
        <w:pStyle w:val="ListParagraph"/>
        <w:numPr>
          <w:ilvl w:val="3"/>
          <w:numId w:val="2"/>
        </w:numPr>
        <w:tabs>
          <w:tab w:pos="1070" w:val="left" w:leader="none"/>
        </w:tabs>
        <w:spacing w:line="240" w:lineRule="auto" w:before="66" w:after="0"/>
        <w:ind w:left="1070" w:right="0" w:hanging="216"/>
        <w:jc w:val="left"/>
        <w:rPr>
          <w:sz w:val="20"/>
        </w:rPr>
      </w:pPr>
      <w:r>
        <w:rPr>
          <w:w w:val="105"/>
          <w:sz w:val="20"/>
        </w:rPr>
        <w:t>Tax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revenue</w:t>
      </w:r>
      <w:r>
        <w:rPr>
          <w:spacing w:val="10"/>
          <w:w w:val="105"/>
          <w:sz w:val="20"/>
        </w:rPr>
        <w:t> </w:t>
      </w:r>
      <w:r>
        <w:rPr>
          <w:spacing w:val="-5"/>
          <w:w w:val="105"/>
          <w:sz w:val="20"/>
        </w:rPr>
        <w:t>(%)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6" w:after="0"/>
        <w:ind w:left="1078" w:right="0" w:hanging="224"/>
        <w:jc w:val="left"/>
        <w:rPr>
          <w:sz w:val="20"/>
        </w:rPr>
      </w:pPr>
      <w:r>
        <w:rPr>
          <w:sz w:val="20"/>
        </w:rPr>
        <w:t>CO2-</w:t>
      </w:r>
      <w:r>
        <w:rPr>
          <w:spacing w:val="-2"/>
          <w:sz w:val="20"/>
        </w:rPr>
        <w:t>Emissions</w:t>
      </w:r>
    </w:p>
    <w:p>
      <w:pPr>
        <w:pStyle w:val="ListParagraph"/>
        <w:numPr>
          <w:ilvl w:val="3"/>
          <w:numId w:val="2"/>
        </w:numPr>
        <w:tabs>
          <w:tab w:pos="1070" w:val="left" w:leader="none"/>
        </w:tabs>
        <w:spacing w:line="240" w:lineRule="auto" w:before="66" w:after="0"/>
        <w:ind w:left="1070" w:right="0" w:hanging="216"/>
        <w:jc w:val="left"/>
        <w:rPr>
          <w:sz w:val="20"/>
        </w:rPr>
      </w:pPr>
      <w:r>
        <w:rPr>
          <w:w w:val="105"/>
          <w:sz w:val="20"/>
        </w:rPr>
        <w:t>Agricultural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Land</w:t>
      </w:r>
      <w:r>
        <w:rPr>
          <w:spacing w:val="34"/>
          <w:w w:val="105"/>
          <w:sz w:val="20"/>
        </w:rPr>
        <w:t> </w:t>
      </w:r>
      <w:r>
        <w:rPr>
          <w:spacing w:val="-5"/>
          <w:w w:val="105"/>
          <w:sz w:val="20"/>
        </w:rPr>
        <w:t>(%)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6" w:after="0"/>
        <w:ind w:left="1078" w:right="0" w:hanging="224"/>
        <w:jc w:val="left"/>
        <w:rPr>
          <w:sz w:val="20"/>
        </w:rPr>
      </w:pPr>
      <w:r>
        <w:rPr>
          <w:w w:val="110"/>
          <w:sz w:val="20"/>
        </w:rPr>
        <w:t>Fertility</w:t>
      </w:r>
      <w:r>
        <w:rPr>
          <w:spacing w:val="-3"/>
          <w:w w:val="110"/>
          <w:sz w:val="20"/>
        </w:rPr>
        <w:t> </w:t>
      </w:r>
      <w:r>
        <w:rPr>
          <w:spacing w:val="-4"/>
          <w:w w:val="110"/>
          <w:sz w:val="20"/>
        </w:rPr>
        <w:t>Rate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Data</w:t>
      </w:r>
      <w:r>
        <w:rPr>
          <w:rFonts w:ascii="Georgia" w:hAnsi="Georgia"/>
          <w:b/>
          <w:spacing w:val="5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transformation:</w:t>
      </w:r>
      <w:r>
        <w:rPr>
          <w:rFonts w:ascii="Georgia" w:hAnsi="Georgia"/>
          <w:b/>
          <w:spacing w:val="16"/>
          <w:w w:val="105"/>
          <w:sz w:val="20"/>
        </w:rPr>
        <w:t> </w:t>
      </w:r>
      <w:r>
        <w:rPr>
          <w:w w:val="105"/>
          <w:sz w:val="20"/>
        </w:rPr>
        <w:t>Transform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columns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with object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type to</w:t>
      </w:r>
      <w:r>
        <w:rPr>
          <w:spacing w:val="-1"/>
          <w:w w:val="105"/>
          <w:sz w:val="20"/>
        </w:rPr>
        <w:t> </w:t>
      </w:r>
      <w:r>
        <w:rPr>
          <w:spacing w:val="-2"/>
          <w:w w:val="105"/>
          <w:sz w:val="20"/>
        </w:rPr>
        <w:t>numeric.</w:t>
      </w:r>
    </w:p>
    <w:p>
      <w:pPr>
        <w:pStyle w:val="BodyText"/>
        <w:spacing w:before="4"/>
        <w:ind w:left="0" w:firstLine="0"/>
      </w:pPr>
    </w:p>
    <w:p>
      <w:pPr>
        <w:pStyle w:val="BodyText"/>
        <w:ind w:left="142" w:firstLine="0"/>
        <w:rPr>
          <w:rFonts w:ascii="Arial Black"/>
        </w:rPr>
      </w:pPr>
      <w:r>
        <w:rPr>
          <w:rFonts w:ascii="Arial Black"/>
          <w:color w:val="0294CC"/>
          <w:spacing w:val="-2"/>
          <w:w w:val="90"/>
        </w:rPr>
        <w:t>Observations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19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Duplicate</w:t>
      </w:r>
      <w:r>
        <w:rPr>
          <w:rFonts w:ascii="Georgia" w:hAnsi="Georgia"/>
          <w:b/>
          <w:spacing w:val="7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Columns:</w:t>
      </w:r>
      <w:r>
        <w:rPr>
          <w:rFonts w:ascii="Georgia" w:hAnsi="Georgia"/>
          <w:b/>
          <w:spacing w:val="19"/>
          <w:w w:val="105"/>
          <w:sz w:val="20"/>
        </w:rPr>
        <w:t> </w:t>
      </w:r>
      <w:r>
        <w:rPr>
          <w:w w:val="105"/>
          <w:sz w:val="20"/>
        </w:rPr>
        <w:t>There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columns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contain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duplicates.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Missing</w:t>
      </w:r>
      <w:r>
        <w:rPr>
          <w:rFonts w:ascii="Georgia" w:hAnsi="Georgia"/>
          <w:b/>
          <w:spacing w:val="10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Data:</w:t>
      </w:r>
      <w:r>
        <w:rPr>
          <w:rFonts w:ascii="Georgia" w:hAnsi="Georgia"/>
          <w:b/>
          <w:spacing w:val="2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percent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4"/>
          <w:w w:val="105"/>
          <w:sz w:val="20"/>
        </w:rPr>
        <w:t> </w:t>
      </w:r>
      <w:r>
        <w:rPr>
          <w:spacing w:val="-2"/>
          <w:w w:val="105"/>
          <w:sz w:val="20"/>
        </w:rPr>
        <w:t>4.94%.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49" w:after="0"/>
        <w:ind w:left="640" w:right="0" w:hanging="224"/>
        <w:jc w:val="left"/>
      </w:pPr>
      <w:r>
        <w:rPr>
          <w:spacing w:val="-2"/>
        </w:rPr>
        <w:t>Missing</w:t>
      </w:r>
      <w:r>
        <w:rPr>
          <w:spacing w:val="3"/>
        </w:rPr>
        <w:t> </w:t>
      </w:r>
      <w:r>
        <w:rPr>
          <w:spacing w:val="-2"/>
        </w:rPr>
        <w:t>values</w:t>
      </w:r>
      <w:r>
        <w:rPr>
          <w:spacing w:val="5"/>
        </w:rPr>
        <w:t> </w:t>
      </w:r>
      <w:r>
        <w:rPr>
          <w:spacing w:val="-2"/>
        </w:rPr>
        <w:t>by</w:t>
      </w:r>
      <w:r>
        <w:rPr>
          <w:spacing w:val="3"/>
        </w:rPr>
        <w:t> </w:t>
      </w:r>
      <w:r>
        <w:rPr>
          <w:spacing w:val="-2"/>
        </w:rPr>
        <w:t>column: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4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Country</w:t>
      </w:r>
      <w:r>
        <w:rPr>
          <w:rFonts w:ascii="Calibri" w:hAnsi="Calibri"/>
          <w:spacing w:val="24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9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Density</w:t>
      </w:r>
      <w:r>
        <w:rPr>
          <w:rFonts w:ascii="Calibri" w:hAnsi="Calibri"/>
          <w:spacing w:val="5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(P/Km2)</w:t>
      </w:r>
      <w:r>
        <w:rPr>
          <w:rFonts w:ascii="Calibri" w:hAnsi="Calibri"/>
          <w:spacing w:val="15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0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10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Abbreviation</w:t>
      </w:r>
      <w:r>
        <w:rPr>
          <w:rFonts w:ascii="Calibri" w:hAnsi="Calibri"/>
          <w:spacing w:val="49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45"/>
          <w:w w:val="105"/>
          <w:sz w:val="20"/>
        </w:rPr>
        <w:t> </w:t>
      </w:r>
      <w:r>
        <w:rPr>
          <w:w w:val="105"/>
          <w:sz w:val="20"/>
        </w:rPr>
        <w:t>7</w:t>
      </w:r>
      <w:r>
        <w:rPr>
          <w:spacing w:val="45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44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Agricultural</w:t>
      </w:r>
      <w:r>
        <w:rPr>
          <w:rFonts w:ascii="Calibri" w:hAnsi="Calibri"/>
          <w:spacing w:val="59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Land(%)</w:t>
      </w:r>
      <w:r>
        <w:rPr>
          <w:rFonts w:ascii="Calibri" w:hAnsi="Calibri"/>
          <w:spacing w:val="20"/>
          <w:w w:val="115"/>
          <w:sz w:val="20"/>
        </w:rPr>
        <w:t> </w:t>
      </w:r>
      <w:r>
        <w:rPr>
          <w:w w:val="115"/>
          <w:sz w:val="20"/>
        </w:rPr>
        <w:t>-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7</w:t>
      </w:r>
      <w:r>
        <w:rPr>
          <w:spacing w:val="14"/>
          <w:w w:val="115"/>
          <w:sz w:val="20"/>
        </w:rPr>
        <w:t> </w:t>
      </w:r>
      <w:r>
        <w:rPr>
          <w:w w:val="115"/>
          <w:sz w:val="20"/>
        </w:rPr>
        <w:t>missing</w:t>
      </w:r>
      <w:r>
        <w:rPr>
          <w:spacing w:val="15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Land</w:t>
      </w:r>
      <w:r>
        <w:rPr>
          <w:rFonts w:ascii="Calibri" w:hAnsi="Calibri"/>
          <w:spacing w:val="59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Area(Km2)</w:t>
      </w:r>
      <w:r>
        <w:rPr>
          <w:rFonts w:ascii="Calibri" w:hAnsi="Calibri"/>
          <w:spacing w:val="21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6"/>
          <w:w w:val="105"/>
          <w:sz w:val="20"/>
        </w:rPr>
        <w:t> </w:t>
      </w:r>
      <w:r>
        <w:rPr>
          <w:spacing w:val="-2"/>
          <w:w w:val="105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Armed</w:t>
      </w:r>
      <w:r>
        <w:rPr>
          <w:rFonts w:ascii="Calibri" w:hAnsi="Calibri"/>
          <w:spacing w:val="44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Forces</w:t>
      </w:r>
      <w:r>
        <w:rPr>
          <w:rFonts w:ascii="Calibri" w:hAnsi="Calibri"/>
          <w:spacing w:val="43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size</w:t>
      </w:r>
      <w:r>
        <w:rPr>
          <w:rFonts w:ascii="Calibri" w:hAnsi="Calibri"/>
          <w:spacing w:val="8"/>
          <w:w w:val="115"/>
          <w:sz w:val="20"/>
        </w:rPr>
        <w:t> </w:t>
      </w:r>
      <w:r>
        <w:rPr>
          <w:w w:val="110"/>
          <w:sz w:val="20"/>
        </w:rPr>
        <w:t>-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24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5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Birth</w:t>
      </w:r>
      <w:r>
        <w:rPr>
          <w:rFonts w:ascii="Calibri" w:hAnsi="Calibri"/>
          <w:spacing w:val="6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Rate</w:t>
      </w:r>
      <w:r>
        <w:rPr>
          <w:rFonts w:ascii="Calibri" w:hAnsi="Calibri"/>
          <w:spacing w:val="22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6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16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Calling</w:t>
      </w:r>
      <w:r>
        <w:rPr>
          <w:rFonts w:ascii="Calibri" w:hAnsi="Calibri"/>
          <w:spacing w:val="53"/>
          <w:w w:val="115"/>
          <w:sz w:val="20"/>
        </w:rPr>
        <w:t> </w:t>
      </w:r>
      <w:r>
        <w:rPr>
          <w:rFonts w:ascii="Calibri" w:hAnsi="Calibri"/>
          <w:w w:val="110"/>
          <w:sz w:val="20"/>
        </w:rPr>
        <w:t>Code</w:t>
      </w:r>
      <w:r>
        <w:rPr>
          <w:rFonts w:ascii="Calibri" w:hAnsi="Calibri"/>
          <w:spacing w:val="17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1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12"/>
          <w:w w:val="110"/>
          <w:sz w:val="20"/>
        </w:rPr>
        <w:t> </w:t>
      </w:r>
      <w:r>
        <w:rPr>
          <w:spacing w:val="-2"/>
          <w:w w:val="110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Capital/Major</w:t>
      </w:r>
      <w:r>
        <w:rPr>
          <w:rFonts w:ascii="Calibri" w:hAnsi="Calibri"/>
          <w:spacing w:val="71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City</w:t>
      </w:r>
      <w:r>
        <w:rPr>
          <w:rFonts w:ascii="Calibri" w:hAnsi="Calibri"/>
          <w:spacing w:val="39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3</w:t>
      </w:r>
      <w:r>
        <w:rPr>
          <w:spacing w:val="33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34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CO2-Emissions</w:t>
      </w:r>
      <w:r>
        <w:rPr>
          <w:rFonts w:ascii="Calibri" w:hAnsi="Calibri"/>
          <w:spacing w:val="37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7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32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CPI</w:t>
      </w:r>
      <w:r>
        <w:rPr>
          <w:rFonts w:ascii="Calibri" w:hAnsi="Calibri"/>
          <w:spacing w:val="21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17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6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CPI</w:t>
      </w:r>
      <w:r>
        <w:rPr>
          <w:rFonts w:ascii="Calibri" w:hAnsi="Calibri"/>
          <w:spacing w:val="3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Change</w:t>
      </w:r>
      <w:r>
        <w:rPr>
          <w:rFonts w:ascii="Calibri" w:hAnsi="Calibri"/>
          <w:spacing w:val="3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(%)</w:t>
      </w:r>
      <w:r>
        <w:rPr>
          <w:rFonts w:ascii="Calibri" w:hAnsi="Calibri"/>
          <w:spacing w:val="7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16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2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Currency-Code</w:t>
      </w:r>
      <w:r>
        <w:rPr>
          <w:rFonts w:ascii="Calibri" w:hAnsi="Calibri"/>
          <w:spacing w:val="32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15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27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35"/>
          <w:sz w:val="20"/>
        </w:rPr>
        <w:t>Fertility</w:t>
      </w:r>
      <w:r>
        <w:rPr>
          <w:rFonts w:ascii="Calibri" w:hAnsi="Calibri"/>
          <w:spacing w:val="39"/>
          <w:w w:val="135"/>
          <w:sz w:val="20"/>
        </w:rPr>
        <w:t> </w:t>
      </w:r>
      <w:r>
        <w:rPr>
          <w:rFonts w:ascii="Calibri" w:hAnsi="Calibri"/>
          <w:w w:val="115"/>
          <w:sz w:val="20"/>
        </w:rPr>
        <w:t>Rate</w:t>
      </w:r>
      <w:r>
        <w:rPr>
          <w:rFonts w:ascii="Calibri" w:hAnsi="Calibri"/>
          <w:spacing w:val="12"/>
          <w:w w:val="115"/>
          <w:sz w:val="20"/>
        </w:rPr>
        <w:t> </w:t>
      </w:r>
      <w:r>
        <w:rPr>
          <w:w w:val="115"/>
          <w:sz w:val="20"/>
        </w:rPr>
        <w:t>-</w:t>
      </w:r>
      <w:r>
        <w:rPr>
          <w:spacing w:val="6"/>
          <w:w w:val="115"/>
          <w:sz w:val="20"/>
        </w:rPr>
        <w:t> </w:t>
      </w:r>
      <w:r>
        <w:rPr>
          <w:w w:val="115"/>
          <w:sz w:val="20"/>
        </w:rPr>
        <w:t>7</w:t>
      </w:r>
      <w:r>
        <w:rPr>
          <w:spacing w:val="6"/>
          <w:w w:val="115"/>
          <w:sz w:val="20"/>
        </w:rPr>
        <w:t> </w:t>
      </w:r>
      <w:r>
        <w:rPr>
          <w:w w:val="115"/>
          <w:sz w:val="20"/>
        </w:rPr>
        <w:t>missing</w:t>
      </w:r>
      <w:r>
        <w:rPr>
          <w:spacing w:val="7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Forested</w:t>
      </w:r>
      <w:r>
        <w:rPr>
          <w:rFonts w:ascii="Calibri" w:hAnsi="Calibri"/>
          <w:spacing w:val="54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Area</w:t>
      </w:r>
      <w:r>
        <w:rPr>
          <w:rFonts w:ascii="Calibri" w:hAnsi="Calibri"/>
          <w:spacing w:val="54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(%)</w:t>
      </w:r>
      <w:r>
        <w:rPr>
          <w:rFonts w:ascii="Calibri" w:hAnsi="Calibri"/>
          <w:spacing w:val="16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7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10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Gasoline</w:t>
      </w:r>
      <w:r>
        <w:rPr>
          <w:rFonts w:ascii="Calibri" w:hAnsi="Calibri"/>
          <w:spacing w:val="73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Price</w:t>
      </w:r>
      <w:r>
        <w:rPr>
          <w:rFonts w:ascii="Calibri" w:hAnsi="Calibri"/>
          <w:spacing w:val="28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20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23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GDP</w:t>
      </w:r>
      <w:r>
        <w:rPr>
          <w:rFonts w:ascii="Calibri" w:hAnsi="Calibri"/>
          <w:spacing w:val="15"/>
          <w:sz w:val="20"/>
        </w:rPr>
        <w:t> </w:t>
      </w:r>
      <w:r>
        <w:rPr>
          <w:sz w:val="20"/>
        </w:rPr>
        <w:t>-</w:t>
      </w:r>
      <w:r>
        <w:rPr>
          <w:spacing w:val="11"/>
          <w:sz w:val="20"/>
        </w:rPr>
        <w:t> </w:t>
      </w:r>
      <w:r>
        <w:rPr>
          <w:sz w:val="20"/>
        </w:rPr>
        <w:t>2</w:t>
      </w:r>
      <w:r>
        <w:rPr>
          <w:spacing w:val="10"/>
          <w:sz w:val="20"/>
        </w:rPr>
        <w:t> </w:t>
      </w:r>
      <w:r>
        <w:rPr>
          <w:sz w:val="20"/>
        </w:rPr>
        <w:t>missing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Gross</w:t>
      </w:r>
      <w:r>
        <w:rPr>
          <w:rFonts w:ascii="Calibri" w:hAnsi="Calibri"/>
          <w:spacing w:val="6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primary</w:t>
      </w:r>
      <w:r>
        <w:rPr>
          <w:rFonts w:ascii="Calibri" w:hAnsi="Calibri"/>
          <w:spacing w:val="6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education</w:t>
      </w:r>
      <w:r>
        <w:rPr>
          <w:rFonts w:ascii="Calibri" w:hAnsi="Calibri"/>
          <w:spacing w:val="6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enrollment</w:t>
      </w:r>
      <w:r>
        <w:rPr>
          <w:rFonts w:ascii="Calibri" w:hAnsi="Calibri"/>
          <w:spacing w:val="6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(%)</w:t>
      </w:r>
      <w:r>
        <w:rPr>
          <w:rFonts w:ascii="Calibri" w:hAnsi="Calibri"/>
          <w:spacing w:val="25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7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20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Gross</w:t>
      </w:r>
      <w:r>
        <w:rPr>
          <w:rFonts w:ascii="Calibri" w:hAnsi="Calibri"/>
          <w:spacing w:val="49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tertiary</w:t>
      </w:r>
      <w:r>
        <w:rPr>
          <w:rFonts w:ascii="Calibri" w:hAnsi="Calibri"/>
          <w:spacing w:val="49"/>
          <w:w w:val="120"/>
          <w:sz w:val="20"/>
        </w:rPr>
        <w:t> </w:t>
      </w:r>
      <w:r>
        <w:rPr>
          <w:rFonts w:ascii="Calibri" w:hAnsi="Calibri"/>
          <w:w w:val="115"/>
          <w:sz w:val="20"/>
        </w:rPr>
        <w:t>education</w:t>
      </w:r>
      <w:r>
        <w:rPr>
          <w:rFonts w:ascii="Calibri" w:hAnsi="Calibri"/>
          <w:spacing w:val="51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enrollment</w:t>
      </w:r>
      <w:r>
        <w:rPr>
          <w:rFonts w:ascii="Calibri" w:hAnsi="Calibri"/>
          <w:spacing w:val="52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(%)</w:t>
      </w:r>
      <w:r>
        <w:rPr>
          <w:rFonts w:ascii="Calibri" w:hAnsi="Calibri"/>
          <w:spacing w:val="13"/>
          <w:w w:val="115"/>
          <w:sz w:val="20"/>
        </w:rPr>
        <w:t> </w:t>
      </w:r>
      <w:r>
        <w:rPr>
          <w:w w:val="115"/>
          <w:sz w:val="20"/>
        </w:rPr>
        <w:t>-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12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missing</w:t>
      </w:r>
      <w:r>
        <w:rPr>
          <w:spacing w:val="8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Infant</w:t>
      </w:r>
      <w:r>
        <w:rPr>
          <w:rFonts w:ascii="Calibri" w:hAnsi="Calibri"/>
          <w:spacing w:val="78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mortality</w:t>
      </w:r>
      <w:r>
        <w:rPr>
          <w:rFonts w:ascii="Calibri" w:hAnsi="Calibri"/>
          <w:spacing w:val="44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6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38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745" w:footer="787" w:top="1240" w:bottom="1060" w:left="1275" w:right="425"/>
        </w:sectPr>
      </w:pP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75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Largest</w:t>
      </w:r>
      <w:r>
        <w:rPr>
          <w:rFonts w:ascii="Calibri" w:hAnsi="Calibri"/>
          <w:spacing w:val="50"/>
          <w:w w:val="125"/>
          <w:sz w:val="20"/>
        </w:rPr>
        <w:t> </w:t>
      </w:r>
      <w:r>
        <w:rPr>
          <w:rFonts w:ascii="Calibri" w:hAnsi="Calibri"/>
          <w:w w:val="125"/>
          <w:sz w:val="20"/>
        </w:rPr>
        <w:t>city</w:t>
      </w:r>
      <w:r>
        <w:rPr>
          <w:rFonts w:ascii="Calibri" w:hAnsi="Calibri"/>
          <w:spacing w:val="11"/>
          <w:w w:val="125"/>
          <w:sz w:val="20"/>
        </w:rPr>
        <w:t> </w:t>
      </w:r>
      <w:r>
        <w:rPr>
          <w:w w:val="115"/>
          <w:sz w:val="20"/>
        </w:rPr>
        <w:t>-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6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missing</w:t>
      </w:r>
      <w:r>
        <w:rPr>
          <w:spacing w:val="11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Life</w:t>
      </w:r>
      <w:r>
        <w:rPr>
          <w:rFonts w:ascii="Calibri" w:hAnsi="Calibri"/>
          <w:spacing w:val="42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expectancy</w:t>
      </w:r>
      <w:r>
        <w:rPr>
          <w:rFonts w:ascii="Calibri" w:hAnsi="Calibri"/>
          <w:spacing w:val="8"/>
          <w:w w:val="115"/>
          <w:sz w:val="20"/>
        </w:rPr>
        <w:t> </w:t>
      </w:r>
      <w:r>
        <w:rPr>
          <w:w w:val="115"/>
          <w:sz w:val="20"/>
        </w:rPr>
        <w:t>-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8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missing</w:t>
      </w:r>
      <w:r>
        <w:rPr>
          <w:spacing w:val="2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Maternal</w:t>
      </w:r>
      <w:r>
        <w:rPr>
          <w:rFonts w:ascii="Calibri" w:hAnsi="Calibri"/>
          <w:spacing w:val="55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mortality</w:t>
      </w:r>
      <w:r>
        <w:rPr>
          <w:rFonts w:ascii="Calibri" w:hAnsi="Calibri"/>
          <w:spacing w:val="56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ratio</w:t>
      </w:r>
      <w:r>
        <w:rPr>
          <w:rFonts w:ascii="Calibri" w:hAnsi="Calibri"/>
          <w:spacing w:val="16"/>
          <w:w w:val="115"/>
          <w:sz w:val="20"/>
        </w:rPr>
        <w:t> </w:t>
      </w:r>
      <w:r>
        <w:rPr>
          <w:w w:val="115"/>
          <w:sz w:val="20"/>
        </w:rPr>
        <w:t>-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14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missing</w:t>
      </w:r>
      <w:r>
        <w:rPr>
          <w:spacing w:val="11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Minimum</w:t>
      </w:r>
      <w:r>
        <w:rPr>
          <w:rFonts w:ascii="Calibri" w:hAnsi="Calibri"/>
          <w:spacing w:val="40"/>
          <w:sz w:val="20"/>
        </w:rPr>
        <w:t> </w:t>
      </w:r>
      <w:r>
        <w:rPr>
          <w:rFonts w:ascii="Calibri" w:hAnsi="Calibri"/>
          <w:sz w:val="20"/>
        </w:rPr>
        <w:t>wage</w:t>
      </w:r>
      <w:r>
        <w:rPr>
          <w:rFonts w:ascii="Calibri" w:hAnsi="Calibri"/>
          <w:spacing w:val="10"/>
          <w:sz w:val="20"/>
        </w:rPr>
        <w:t> </w:t>
      </w:r>
      <w:r>
        <w:rPr>
          <w:sz w:val="20"/>
        </w:rPr>
        <w:t>-</w:t>
      </w:r>
      <w:r>
        <w:rPr>
          <w:spacing w:val="4"/>
          <w:sz w:val="20"/>
        </w:rPr>
        <w:t> </w:t>
      </w:r>
      <w:r>
        <w:rPr>
          <w:sz w:val="20"/>
        </w:rPr>
        <w:t>45</w:t>
      </w:r>
      <w:r>
        <w:rPr>
          <w:spacing w:val="4"/>
          <w:sz w:val="20"/>
        </w:rPr>
        <w:t> </w:t>
      </w:r>
      <w:r>
        <w:rPr>
          <w:sz w:val="20"/>
        </w:rPr>
        <w:t>missing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30"/>
          <w:sz w:val="20"/>
        </w:rPr>
        <w:t>Official</w:t>
      </w:r>
      <w:r>
        <w:rPr>
          <w:rFonts w:ascii="Calibri" w:hAnsi="Calibri"/>
          <w:spacing w:val="38"/>
          <w:w w:val="130"/>
          <w:sz w:val="20"/>
        </w:rPr>
        <w:t> </w:t>
      </w:r>
      <w:r>
        <w:rPr>
          <w:rFonts w:ascii="Calibri" w:hAnsi="Calibri"/>
          <w:w w:val="115"/>
          <w:sz w:val="20"/>
        </w:rPr>
        <w:t>language</w:t>
      </w:r>
      <w:r>
        <w:rPr>
          <w:rFonts w:ascii="Calibri" w:hAnsi="Calibri"/>
          <w:spacing w:val="10"/>
          <w:w w:val="115"/>
          <w:sz w:val="20"/>
        </w:rPr>
        <w:t> </w:t>
      </w:r>
      <w:r>
        <w:rPr>
          <w:w w:val="115"/>
          <w:sz w:val="20"/>
        </w:rPr>
        <w:t>-</w:t>
      </w:r>
      <w:r>
        <w:rPr>
          <w:spacing w:val="4"/>
          <w:w w:val="115"/>
          <w:sz w:val="20"/>
        </w:rPr>
        <w:t> </w:t>
      </w:r>
      <w:r>
        <w:rPr>
          <w:w w:val="115"/>
          <w:sz w:val="20"/>
        </w:rPr>
        <w:t>1</w:t>
      </w:r>
      <w:r>
        <w:rPr>
          <w:spacing w:val="4"/>
          <w:w w:val="115"/>
          <w:sz w:val="20"/>
        </w:rPr>
        <w:t> </w:t>
      </w:r>
      <w:r>
        <w:rPr>
          <w:w w:val="115"/>
          <w:sz w:val="20"/>
        </w:rPr>
        <w:t>missing</w:t>
      </w:r>
      <w:r>
        <w:rPr>
          <w:spacing w:val="4"/>
          <w:w w:val="115"/>
          <w:sz w:val="20"/>
        </w:rPr>
        <w:t> </w:t>
      </w:r>
      <w:r>
        <w:rPr>
          <w:spacing w:val="-2"/>
          <w:w w:val="115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Out</w:t>
      </w:r>
      <w:r>
        <w:rPr>
          <w:rFonts w:ascii="Calibri" w:hAnsi="Calibri"/>
          <w:spacing w:val="65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of</w:t>
      </w:r>
      <w:r>
        <w:rPr>
          <w:rFonts w:ascii="Calibri" w:hAnsi="Calibri"/>
          <w:spacing w:val="66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pocket</w:t>
      </w:r>
      <w:r>
        <w:rPr>
          <w:rFonts w:ascii="Calibri" w:hAnsi="Calibri"/>
          <w:spacing w:val="66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health</w:t>
      </w:r>
      <w:r>
        <w:rPr>
          <w:rFonts w:ascii="Calibri" w:hAnsi="Calibri"/>
          <w:spacing w:val="66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expenditure</w:t>
      </w:r>
      <w:r>
        <w:rPr>
          <w:rFonts w:ascii="Calibri" w:hAnsi="Calibri"/>
          <w:spacing w:val="24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7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19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Physicians</w:t>
      </w:r>
      <w:r>
        <w:rPr>
          <w:rFonts w:ascii="Calibri" w:hAnsi="Calibri"/>
          <w:spacing w:val="6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per</w:t>
      </w:r>
      <w:r>
        <w:rPr>
          <w:rFonts w:ascii="Calibri" w:hAnsi="Calibri"/>
          <w:spacing w:val="6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thousand</w:t>
      </w:r>
      <w:r>
        <w:rPr>
          <w:rFonts w:ascii="Calibri" w:hAnsi="Calibri"/>
          <w:spacing w:val="25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7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20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Population</w:t>
      </w:r>
      <w:r>
        <w:rPr>
          <w:rFonts w:ascii="Calibri" w:hAnsi="Calibri"/>
          <w:spacing w:val="41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36"/>
          <w:w w:val="105"/>
          <w:sz w:val="20"/>
        </w:rPr>
        <w:t> </w:t>
      </w:r>
      <w:r>
        <w:rPr>
          <w:spacing w:val="-4"/>
          <w:w w:val="105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  <w:tab w:pos="243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pacing w:val="-2"/>
          <w:w w:val="115"/>
          <w:sz w:val="20"/>
        </w:rPr>
        <w:t>Population:</w:t>
      </w:r>
      <w:r>
        <w:rPr>
          <w:rFonts w:ascii="Calibri" w:hAnsi="Calibri"/>
          <w:sz w:val="20"/>
        </w:rPr>
        <w:tab/>
      </w:r>
      <w:r>
        <w:rPr>
          <w:rFonts w:ascii="Calibri" w:hAnsi="Calibri"/>
          <w:w w:val="115"/>
          <w:sz w:val="20"/>
        </w:rPr>
        <w:t>Labor</w:t>
      </w:r>
      <w:r>
        <w:rPr>
          <w:rFonts w:ascii="Calibri" w:hAnsi="Calibri"/>
          <w:spacing w:val="65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force</w:t>
      </w:r>
      <w:r>
        <w:rPr>
          <w:rFonts w:ascii="Calibri" w:hAnsi="Calibri"/>
          <w:spacing w:val="66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participation</w:t>
      </w:r>
      <w:r>
        <w:rPr>
          <w:rFonts w:ascii="Calibri" w:hAnsi="Calibri"/>
          <w:spacing w:val="66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(%)</w:t>
      </w:r>
      <w:r>
        <w:rPr>
          <w:rFonts w:ascii="Calibri" w:hAnsi="Calibri"/>
          <w:spacing w:val="23"/>
          <w:w w:val="115"/>
          <w:sz w:val="20"/>
        </w:rPr>
        <w:t> </w:t>
      </w:r>
      <w:r>
        <w:rPr>
          <w:w w:val="115"/>
          <w:sz w:val="20"/>
        </w:rPr>
        <w:t>-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19</w:t>
      </w:r>
      <w:r>
        <w:rPr>
          <w:spacing w:val="17"/>
          <w:w w:val="115"/>
          <w:sz w:val="20"/>
        </w:rPr>
        <w:t> </w:t>
      </w:r>
      <w:r>
        <w:rPr>
          <w:w w:val="115"/>
          <w:sz w:val="20"/>
        </w:rPr>
        <w:t>missing</w:t>
      </w:r>
      <w:r>
        <w:rPr>
          <w:spacing w:val="17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Tax</w:t>
      </w:r>
      <w:r>
        <w:rPr>
          <w:rFonts w:ascii="Calibri" w:hAnsi="Calibri"/>
          <w:spacing w:val="68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revenue</w:t>
      </w:r>
      <w:r>
        <w:rPr>
          <w:rFonts w:ascii="Calibri" w:hAnsi="Calibri"/>
          <w:spacing w:val="68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(%)</w:t>
      </w:r>
      <w:r>
        <w:rPr>
          <w:rFonts w:ascii="Calibri" w:hAnsi="Calibri"/>
          <w:spacing w:val="26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26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20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Total</w:t>
      </w:r>
      <w:r>
        <w:rPr>
          <w:rFonts w:ascii="Calibri" w:hAnsi="Calibri"/>
          <w:spacing w:val="73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tax</w:t>
      </w:r>
      <w:r>
        <w:rPr>
          <w:rFonts w:ascii="Calibri" w:hAnsi="Calibri"/>
          <w:spacing w:val="74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rate</w:t>
      </w:r>
      <w:r>
        <w:rPr>
          <w:rFonts w:ascii="Calibri" w:hAnsi="Calibri"/>
          <w:spacing w:val="29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12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24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Unemployment</w:t>
      </w:r>
      <w:r>
        <w:rPr>
          <w:rFonts w:ascii="Calibri" w:hAnsi="Calibri"/>
          <w:spacing w:val="43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rate</w:t>
      </w:r>
      <w:r>
        <w:rPr>
          <w:rFonts w:ascii="Calibri" w:hAnsi="Calibri"/>
          <w:spacing w:val="10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19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5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Urban</w:t>
      </w:r>
      <w:r>
        <w:rPr>
          <w:rFonts w:ascii="Calibri" w:hAnsi="Calibri"/>
          <w:spacing w:val="59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population</w:t>
      </w:r>
      <w:r>
        <w:rPr>
          <w:rFonts w:ascii="Calibri" w:hAnsi="Calibri"/>
          <w:spacing w:val="34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5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28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Latitude</w:t>
      </w:r>
      <w:r>
        <w:rPr>
          <w:rFonts w:ascii="Calibri" w:hAnsi="Calibri"/>
          <w:spacing w:val="26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1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21"/>
          <w:w w:val="110"/>
          <w:sz w:val="20"/>
        </w:rPr>
        <w:t> </w:t>
      </w:r>
      <w:r>
        <w:rPr>
          <w:spacing w:val="-4"/>
          <w:w w:val="110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Longitude</w:t>
      </w:r>
      <w:r>
        <w:rPr>
          <w:rFonts w:ascii="Calibri" w:hAnsi="Calibri"/>
          <w:spacing w:val="35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31"/>
          <w:w w:val="105"/>
          <w:sz w:val="20"/>
        </w:rPr>
        <w:t> </w:t>
      </w:r>
      <w:r>
        <w:rPr>
          <w:spacing w:val="-4"/>
          <w:w w:val="105"/>
          <w:sz w:val="20"/>
        </w:rPr>
        <w:t>value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Mean</w:t>
      </w:r>
      <w:r>
        <w:rPr>
          <w:rFonts w:ascii="Georgia" w:hAnsi="Georgia"/>
          <w:b/>
          <w:spacing w:val="26"/>
          <w:sz w:val="20"/>
        </w:rPr>
        <w:t> </w:t>
      </w:r>
      <w:r>
        <w:rPr>
          <w:rFonts w:ascii="Georgia" w:hAnsi="Georgia"/>
          <w:b/>
          <w:sz w:val="20"/>
        </w:rPr>
        <w:t>for</w:t>
      </w:r>
      <w:r>
        <w:rPr>
          <w:rFonts w:ascii="Georgia" w:hAnsi="Georgia"/>
          <w:b/>
          <w:spacing w:val="27"/>
          <w:sz w:val="20"/>
        </w:rPr>
        <w:t> </w:t>
      </w:r>
      <w:r>
        <w:rPr>
          <w:rFonts w:ascii="Georgia" w:hAnsi="Georgia"/>
          <w:b/>
          <w:sz w:val="20"/>
        </w:rPr>
        <w:t>Numerical</w:t>
      </w:r>
      <w:r>
        <w:rPr>
          <w:rFonts w:ascii="Georgia" w:hAnsi="Georgia"/>
          <w:b/>
          <w:spacing w:val="26"/>
          <w:sz w:val="20"/>
        </w:rPr>
        <w:t> </w:t>
      </w:r>
      <w:r>
        <w:rPr>
          <w:rFonts w:ascii="Georgia" w:hAnsi="Georgia"/>
          <w:b/>
          <w:sz w:val="20"/>
        </w:rPr>
        <w:t>Columns:</w:t>
      </w:r>
      <w:r>
        <w:rPr>
          <w:rFonts w:ascii="Georgia" w:hAnsi="Georgia"/>
          <w:b/>
          <w:spacing w:val="39"/>
          <w:sz w:val="20"/>
        </w:rPr>
        <w:t> </w:t>
      </w:r>
      <w:r>
        <w:rPr>
          <w:sz w:val="20"/>
        </w:rPr>
        <w:t>Calculate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mean</w:t>
      </w:r>
      <w:r>
        <w:rPr>
          <w:spacing w:val="17"/>
          <w:sz w:val="20"/>
        </w:rPr>
        <w:t> </w:t>
      </w:r>
      <w:r>
        <w:rPr>
          <w:sz w:val="20"/>
        </w:rPr>
        <w:t>for</w:t>
      </w:r>
      <w:r>
        <w:rPr>
          <w:spacing w:val="18"/>
          <w:sz w:val="20"/>
        </w:rPr>
        <w:t> </w:t>
      </w:r>
      <w:r>
        <w:rPr>
          <w:sz w:val="20"/>
        </w:rPr>
        <w:t>all</w:t>
      </w:r>
      <w:r>
        <w:rPr>
          <w:spacing w:val="18"/>
          <w:sz w:val="20"/>
        </w:rPr>
        <w:t> </w:t>
      </w:r>
      <w:r>
        <w:rPr>
          <w:sz w:val="20"/>
        </w:rPr>
        <w:t>numerical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columns.</w:t>
      </w:r>
    </w:p>
    <w:p>
      <w:pPr>
        <w:pStyle w:val="ListParagraph"/>
        <w:numPr>
          <w:ilvl w:val="2"/>
          <w:numId w:val="2"/>
        </w:numPr>
        <w:tabs>
          <w:tab w:pos="617" w:val="left" w:leader="none"/>
          <w:tab w:pos="640" w:val="left" w:leader="none"/>
        </w:tabs>
        <w:spacing w:line="230" w:lineRule="auto" w:before="153" w:after="0"/>
        <w:ind w:left="617" w:right="990" w:hanging="201"/>
        <w:jc w:val="left"/>
        <w:rPr>
          <w:sz w:val="20"/>
        </w:rPr>
      </w:pPr>
      <w:r>
        <w:rPr>
          <w:rFonts w:ascii="Georgia" w:hAnsi="Georgia"/>
          <w:b/>
          <w:sz w:val="20"/>
        </w:rPr>
        <w:t>Mode</w:t>
      </w:r>
      <w:r>
        <w:rPr>
          <w:rFonts w:ascii="Georgia" w:hAnsi="Georgia"/>
          <w:b/>
          <w:spacing w:val="40"/>
          <w:sz w:val="20"/>
        </w:rPr>
        <w:t> </w:t>
      </w:r>
      <w:r>
        <w:rPr>
          <w:rFonts w:ascii="Georgia" w:hAnsi="Georgia"/>
          <w:b/>
          <w:sz w:val="20"/>
        </w:rPr>
        <w:t>for</w:t>
      </w:r>
      <w:r>
        <w:rPr>
          <w:rFonts w:ascii="Georgia" w:hAnsi="Georgia"/>
          <w:b/>
          <w:spacing w:val="33"/>
          <w:sz w:val="20"/>
        </w:rPr>
        <w:t> </w:t>
      </w:r>
      <w:r>
        <w:rPr>
          <w:rFonts w:ascii="Georgia" w:hAnsi="Georgia"/>
          <w:b/>
          <w:sz w:val="20"/>
        </w:rPr>
        <w:t>Categorical</w:t>
      </w:r>
      <w:r>
        <w:rPr>
          <w:rFonts w:ascii="Georgia" w:hAnsi="Georgia"/>
          <w:b/>
          <w:spacing w:val="33"/>
          <w:sz w:val="20"/>
        </w:rPr>
        <w:t> </w:t>
      </w:r>
      <w:r>
        <w:rPr>
          <w:rFonts w:ascii="Georgia" w:hAnsi="Georgia"/>
          <w:b/>
          <w:sz w:val="20"/>
        </w:rPr>
        <w:t>Columns:</w:t>
      </w:r>
      <w:r>
        <w:rPr>
          <w:rFonts w:ascii="Georgia" w:hAnsi="Georgia"/>
          <w:b/>
          <w:spacing w:val="40"/>
          <w:sz w:val="20"/>
        </w:rPr>
        <w:t> </w:t>
      </w:r>
      <w:r>
        <w:rPr>
          <w:sz w:val="20"/>
        </w:rPr>
        <w:t>Replace</w:t>
      </w:r>
      <w:r>
        <w:rPr>
          <w:spacing w:val="24"/>
          <w:sz w:val="20"/>
        </w:rPr>
        <w:t> </w:t>
      </w:r>
      <w:r>
        <w:rPr>
          <w:sz w:val="20"/>
        </w:rPr>
        <w:t>NaN</w:t>
      </w:r>
      <w:r>
        <w:rPr>
          <w:spacing w:val="24"/>
          <w:sz w:val="20"/>
        </w:rPr>
        <w:t> </w:t>
      </w:r>
      <w:r>
        <w:rPr>
          <w:sz w:val="20"/>
        </w:rPr>
        <w:t>values</w:t>
      </w:r>
      <w:r>
        <w:rPr>
          <w:spacing w:val="24"/>
          <w:sz w:val="20"/>
        </w:rPr>
        <w:t> </w:t>
      </w:r>
      <w:r>
        <w:rPr>
          <w:sz w:val="20"/>
        </w:rPr>
        <w:t>with</w:t>
      </w:r>
      <w:r>
        <w:rPr>
          <w:spacing w:val="24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most</w:t>
      </w:r>
      <w:r>
        <w:rPr>
          <w:spacing w:val="24"/>
          <w:sz w:val="20"/>
        </w:rPr>
        <w:t> </w:t>
      </w:r>
      <w:r>
        <w:rPr>
          <w:sz w:val="20"/>
        </w:rPr>
        <w:t>frequently</w:t>
      </w:r>
      <w:r>
        <w:rPr>
          <w:spacing w:val="24"/>
          <w:sz w:val="20"/>
        </w:rPr>
        <w:t> </w:t>
      </w:r>
      <w:r>
        <w:rPr>
          <w:sz w:val="20"/>
        </w:rPr>
        <w:t>occurring</w:t>
      </w:r>
      <w:r>
        <w:rPr>
          <w:spacing w:val="24"/>
          <w:sz w:val="20"/>
        </w:rPr>
        <w:t> </w:t>
      </w:r>
      <w:r>
        <w:rPr>
          <w:sz w:val="20"/>
        </w:rPr>
        <w:t>value </w:t>
      </w:r>
      <w:r>
        <w:rPr>
          <w:spacing w:val="-2"/>
          <w:sz w:val="20"/>
        </w:rPr>
        <w:t>(mode).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66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NaN</w:t>
      </w:r>
      <w:r>
        <w:rPr>
          <w:rFonts w:ascii="Georgia" w:hAnsi="Georgia"/>
          <w:b/>
          <w:spacing w:val="10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Check:</w:t>
      </w:r>
      <w:r>
        <w:rPr>
          <w:rFonts w:ascii="Georgia" w:hAnsi="Georgia"/>
          <w:b/>
          <w:spacing w:val="22"/>
          <w:w w:val="105"/>
          <w:sz w:val="20"/>
        </w:rPr>
        <w:t> </w:t>
      </w:r>
      <w:r>
        <w:rPr>
          <w:w w:val="105"/>
          <w:sz w:val="20"/>
        </w:rPr>
        <w:t>Verify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if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there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any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remaining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NaN</w:t>
      </w:r>
      <w:r>
        <w:rPr>
          <w:spacing w:val="4"/>
          <w:w w:val="105"/>
          <w:sz w:val="20"/>
        </w:rPr>
        <w:t> </w:t>
      </w:r>
      <w:r>
        <w:rPr>
          <w:spacing w:val="-2"/>
          <w:w w:val="105"/>
          <w:sz w:val="20"/>
        </w:rPr>
        <w:t>value.</w:t>
      </w:r>
    </w:p>
    <w:p>
      <w:pPr>
        <w:pStyle w:val="BodyText"/>
        <w:spacing w:before="4"/>
        <w:ind w:left="0" w:firstLine="0"/>
      </w:pPr>
    </w:p>
    <w:p>
      <w:pPr>
        <w:pStyle w:val="BodyText"/>
        <w:spacing w:before="1"/>
        <w:ind w:left="142" w:firstLine="0"/>
        <w:rPr>
          <w:rFonts w:ascii="Arial Black"/>
        </w:rPr>
      </w:pPr>
      <w:r>
        <w:rPr>
          <w:rFonts w:ascii="Arial Black"/>
          <w:color w:val="0294CC"/>
          <w:spacing w:val="-2"/>
          <w:w w:val="85"/>
        </w:rPr>
        <w:t>Unique</w:t>
      </w:r>
      <w:r>
        <w:rPr>
          <w:rFonts w:ascii="Arial Black"/>
          <w:color w:val="0294CC"/>
          <w:spacing w:val="-9"/>
        </w:rPr>
        <w:t> </w:t>
      </w:r>
      <w:r>
        <w:rPr>
          <w:rFonts w:ascii="Arial Black"/>
          <w:color w:val="0294CC"/>
          <w:spacing w:val="-2"/>
          <w:w w:val="85"/>
        </w:rPr>
        <w:t>Values</w:t>
      </w:r>
      <w:r>
        <w:rPr>
          <w:rFonts w:ascii="Arial Black"/>
          <w:color w:val="0294CC"/>
          <w:spacing w:val="-8"/>
        </w:rPr>
        <w:t> </w:t>
      </w:r>
      <w:r>
        <w:rPr>
          <w:rFonts w:ascii="Arial Black"/>
          <w:color w:val="0294CC"/>
          <w:spacing w:val="-2"/>
          <w:w w:val="85"/>
        </w:rPr>
        <w:t>in</w:t>
      </w:r>
      <w:r>
        <w:rPr>
          <w:rFonts w:ascii="Arial Black"/>
          <w:color w:val="0294CC"/>
          <w:spacing w:val="-8"/>
        </w:rPr>
        <w:t> </w:t>
      </w:r>
      <w:r>
        <w:rPr>
          <w:rFonts w:ascii="Arial Black"/>
          <w:color w:val="0294CC"/>
          <w:spacing w:val="-2"/>
          <w:w w:val="85"/>
        </w:rPr>
        <w:t>Each</w:t>
      </w:r>
      <w:r>
        <w:rPr>
          <w:rFonts w:ascii="Arial Black"/>
          <w:color w:val="0294CC"/>
          <w:spacing w:val="-8"/>
        </w:rPr>
        <w:t> </w:t>
      </w:r>
      <w:r>
        <w:rPr>
          <w:rFonts w:ascii="Arial Black"/>
          <w:color w:val="0294CC"/>
          <w:spacing w:val="-2"/>
          <w:w w:val="85"/>
        </w:rPr>
        <w:t>Column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15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Country</w:t>
      </w:r>
      <w:r>
        <w:rPr>
          <w:w w:val="110"/>
          <w:sz w:val="20"/>
        </w:rPr>
        <w:t>: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195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2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Density</w:t>
      </w:r>
      <w:r>
        <w:rPr>
          <w:rFonts w:ascii="Calibri" w:hAnsi="Calibri"/>
          <w:spacing w:val="5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(P/Km2)</w:t>
      </w:r>
      <w:r>
        <w:rPr>
          <w:w w:val="110"/>
          <w:sz w:val="20"/>
        </w:rPr>
        <w:t>: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137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4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Abbreviation</w:t>
      </w:r>
      <w:r>
        <w:rPr>
          <w:w w:val="110"/>
          <w:sz w:val="20"/>
        </w:rPr>
        <w:t>:</w:t>
      </w:r>
      <w:r>
        <w:rPr>
          <w:spacing w:val="55"/>
          <w:w w:val="110"/>
          <w:sz w:val="20"/>
        </w:rPr>
        <w:t> </w:t>
      </w:r>
      <w:r>
        <w:rPr>
          <w:w w:val="110"/>
          <w:sz w:val="20"/>
        </w:rPr>
        <w:t>188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28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3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Agricultural</w:t>
      </w:r>
      <w:r>
        <w:rPr>
          <w:rFonts w:ascii="Calibri" w:hAnsi="Calibri"/>
          <w:spacing w:val="67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Land(%)</w:t>
      </w:r>
      <w:r>
        <w:rPr>
          <w:w w:val="115"/>
          <w:sz w:val="20"/>
        </w:rPr>
        <w:t>:</w:t>
      </w:r>
      <w:r>
        <w:rPr>
          <w:spacing w:val="44"/>
          <w:w w:val="115"/>
          <w:sz w:val="20"/>
        </w:rPr>
        <w:t> </w:t>
      </w:r>
      <w:r>
        <w:rPr>
          <w:w w:val="115"/>
          <w:sz w:val="20"/>
        </w:rPr>
        <w:t>168</w:t>
      </w:r>
      <w:r>
        <w:rPr>
          <w:spacing w:val="18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18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Land</w:t>
      </w:r>
      <w:r>
        <w:rPr>
          <w:rFonts w:ascii="Calibri" w:hAnsi="Calibri"/>
          <w:spacing w:val="70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Area(Km2)</w:t>
      </w:r>
      <w:r>
        <w:rPr>
          <w:w w:val="105"/>
          <w:sz w:val="20"/>
        </w:rPr>
        <w:t>:</w:t>
      </w:r>
      <w:r>
        <w:rPr>
          <w:spacing w:val="47"/>
          <w:w w:val="105"/>
          <w:sz w:val="20"/>
        </w:rPr>
        <w:t> </w:t>
      </w:r>
      <w:r>
        <w:rPr>
          <w:w w:val="105"/>
          <w:sz w:val="20"/>
        </w:rPr>
        <w:t>194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22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Armed</w:t>
      </w:r>
      <w:r>
        <w:rPr>
          <w:rFonts w:ascii="Calibri" w:hAnsi="Calibri"/>
          <w:spacing w:val="55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Forces</w:t>
      </w:r>
      <w:r>
        <w:rPr>
          <w:rFonts w:ascii="Calibri" w:hAnsi="Calibri"/>
          <w:spacing w:val="56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size</w:t>
      </w:r>
      <w:r>
        <w:rPr>
          <w:w w:val="110"/>
          <w:sz w:val="20"/>
        </w:rPr>
        <w:t>: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105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2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Birth</w:t>
      </w:r>
      <w:r>
        <w:rPr>
          <w:rFonts w:ascii="Calibri" w:hAnsi="Calibri"/>
          <w:spacing w:val="70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Rate</w:t>
      </w:r>
      <w:r>
        <w:rPr>
          <w:w w:val="110"/>
          <w:sz w:val="20"/>
        </w:rPr>
        <w:t>:</w:t>
      </w:r>
      <w:r>
        <w:rPr>
          <w:spacing w:val="47"/>
          <w:w w:val="110"/>
          <w:sz w:val="20"/>
        </w:rPr>
        <w:t> </w:t>
      </w:r>
      <w:r>
        <w:rPr>
          <w:w w:val="110"/>
          <w:sz w:val="20"/>
        </w:rPr>
        <w:t>171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22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Calling</w:t>
      </w:r>
      <w:r>
        <w:rPr>
          <w:rFonts w:ascii="Calibri" w:hAnsi="Calibri"/>
          <w:spacing w:val="39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Code</w:t>
      </w:r>
      <w:r>
        <w:rPr>
          <w:w w:val="115"/>
          <w:sz w:val="20"/>
        </w:rPr>
        <w:t>:</w:t>
      </w:r>
      <w:r>
        <w:rPr>
          <w:spacing w:val="19"/>
          <w:w w:val="115"/>
          <w:sz w:val="20"/>
        </w:rPr>
        <w:t> </w:t>
      </w:r>
      <w:r>
        <w:rPr>
          <w:w w:val="115"/>
          <w:sz w:val="20"/>
        </w:rPr>
        <w:t>183 distinct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Capital/Major</w:t>
      </w:r>
      <w:r>
        <w:rPr>
          <w:rFonts w:ascii="Calibri" w:hAnsi="Calibri"/>
          <w:spacing w:val="61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City</w:t>
      </w:r>
      <w:r>
        <w:rPr>
          <w:w w:val="115"/>
          <w:sz w:val="20"/>
        </w:rPr>
        <w:t>:</w:t>
      </w:r>
      <w:r>
        <w:rPr>
          <w:spacing w:val="38"/>
          <w:w w:val="115"/>
          <w:sz w:val="20"/>
        </w:rPr>
        <w:t> </w:t>
      </w:r>
      <w:r>
        <w:rPr>
          <w:w w:val="115"/>
          <w:sz w:val="20"/>
        </w:rPr>
        <w:t>192</w:t>
      </w:r>
      <w:r>
        <w:rPr>
          <w:spacing w:val="14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14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3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CO2-Emissions</w:t>
      </w:r>
      <w:r>
        <w:rPr>
          <w:w w:val="110"/>
          <w:sz w:val="20"/>
        </w:rPr>
        <w:t>: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184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0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CPI</w:t>
      </w:r>
      <w:r>
        <w:rPr>
          <w:w w:val="110"/>
          <w:sz w:val="20"/>
        </w:rPr>
        <w:t>: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175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7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CPI</w:t>
      </w:r>
      <w:r>
        <w:rPr>
          <w:rFonts w:ascii="Calibri" w:hAnsi="Calibri"/>
          <w:spacing w:val="48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Change</w:t>
      </w:r>
      <w:r>
        <w:rPr>
          <w:rFonts w:ascii="Calibri" w:hAnsi="Calibri"/>
          <w:spacing w:val="4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(%)</w:t>
      </w:r>
      <w:r>
        <w:rPr>
          <w:w w:val="110"/>
          <w:sz w:val="20"/>
        </w:rPr>
        <w:t>: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86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7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Currency-Code</w:t>
      </w:r>
      <w:r>
        <w:rPr>
          <w:w w:val="110"/>
          <w:sz w:val="20"/>
        </w:rPr>
        <w:t>:</w:t>
      </w:r>
      <w:r>
        <w:rPr>
          <w:spacing w:val="27"/>
          <w:w w:val="110"/>
          <w:sz w:val="20"/>
        </w:rPr>
        <w:t> </w:t>
      </w:r>
      <w:r>
        <w:rPr>
          <w:w w:val="110"/>
          <w:sz w:val="20"/>
        </w:rPr>
        <w:t>133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7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35"/>
          <w:sz w:val="20"/>
        </w:rPr>
        <w:t>Fertility</w:t>
      </w:r>
      <w:r>
        <w:rPr>
          <w:rFonts w:ascii="Calibri" w:hAnsi="Calibri"/>
          <w:spacing w:val="43"/>
          <w:w w:val="135"/>
          <w:sz w:val="20"/>
        </w:rPr>
        <w:t> </w:t>
      </w:r>
      <w:r>
        <w:rPr>
          <w:rFonts w:ascii="Calibri" w:hAnsi="Calibri"/>
          <w:w w:val="115"/>
          <w:sz w:val="20"/>
        </w:rPr>
        <w:t>Rate</w:t>
      </w:r>
      <w:r>
        <w:rPr>
          <w:w w:val="115"/>
          <w:sz w:val="20"/>
        </w:rPr>
        <w:t>:</w:t>
      </w:r>
      <w:r>
        <w:rPr>
          <w:spacing w:val="32"/>
          <w:w w:val="115"/>
          <w:sz w:val="20"/>
        </w:rPr>
        <w:t> </w:t>
      </w:r>
      <w:r>
        <w:rPr>
          <w:w w:val="115"/>
          <w:sz w:val="20"/>
        </w:rPr>
        <w:t>140</w:t>
      </w:r>
      <w:r>
        <w:rPr>
          <w:spacing w:val="8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9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Forested</w:t>
      </w:r>
      <w:r>
        <w:rPr>
          <w:rFonts w:ascii="Calibri" w:hAnsi="Calibri"/>
          <w:spacing w:val="5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Area</w:t>
      </w:r>
      <w:r>
        <w:rPr>
          <w:rFonts w:ascii="Calibri" w:hAnsi="Calibri"/>
          <w:spacing w:val="60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(%)</w:t>
      </w:r>
      <w:r>
        <w:rPr>
          <w:w w:val="110"/>
          <w:sz w:val="20"/>
        </w:rPr>
        <w:t>:</w:t>
      </w:r>
      <w:r>
        <w:rPr>
          <w:spacing w:val="37"/>
          <w:w w:val="110"/>
          <w:sz w:val="20"/>
        </w:rPr>
        <w:t> </w:t>
      </w:r>
      <w:r>
        <w:rPr>
          <w:w w:val="110"/>
          <w:sz w:val="20"/>
        </w:rPr>
        <w:t>161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5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3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Gasoline</w:t>
      </w:r>
      <w:r>
        <w:rPr>
          <w:rFonts w:ascii="Calibri" w:hAnsi="Calibri"/>
          <w:spacing w:val="68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Price</w:t>
      </w:r>
      <w:r>
        <w:rPr>
          <w:w w:val="110"/>
          <w:sz w:val="20"/>
        </w:rPr>
        <w:t>:</w:t>
      </w:r>
      <w:r>
        <w:rPr>
          <w:spacing w:val="61"/>
          <w:w w:val="110"/>
          <w:sz w:val="20"/>
        </w:rPr>
        <w:t> </w:t>
      </w:r>
      <w:r>
        <w:rPr>
          <w:w w:val="110"/>
          <w:sz w:val="20"/>
        </w:rPr>
        <w:t>101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32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GDP</w:t>
      </w:r>
      <w:r>
        <w:rPr>
          <w:w w:val="105"/>
          <w:sz w:val="20"/>
        </w:rPr>
        <w:t>: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193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Gross</w:t>
      </w:r>
      <w:r>
        <w:rPr>
          <w:rFonts w:ascii="Calibri" w:hAnsi="Calibri"/>
          <w:spacing w:val="38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primary</w:t>
      </w:r>
      <w:r>
        <w:rPr>
          <w:rFonts w:ascii="Calibri" w:hAnsi="Calibri"/>
          <w:spacing w:val="39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education</w:t>
      </w:r>
      <w:r>
        <w:rPr>
          <w:rFonts w:ascii="Calibri" w:hAnsi="Calibri"/>
          <w:spacing w:val="38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enrollment</w:t>
      </w:r>
      <w:r>
        <w:rPr>
          <w:rFonts w:ascii="Calibri" w:hAnsi="Calibri"/>
          <w:spacing w:val="39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(%)</w:t>
      </w:r>
      <w:r>
        <w:rPr>
          <w:w w:val="115"/>
          <w:sz w:val="20"/>
        </w:rPr>
        <w:t>:</w:t>
      </w:r>
      <w:r>
        <w:rPr>
          <w:spacing w:val="19"/>
          <w:w w:val="115"/>
          <w:sz w:val="20"/>
        </w:rPr>
        <w:t> </w:t>
      </w:r>
      <w:r>
        <w:rPr>
          <w:w w:val="115"/>
          <w:sz w:val="20"/>
        </w:rPr>
        <w:t>141 distinct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20"/>
          <w:sz w:val="20"/>
        </w:rPr>
        <w:t>Gross</w:t>
      </w:r>
      <w:r>
        <w:rPr>
          <w:rFonts w:ascii="Calibri" w:hAnsi="Calibri"/>
          <w:spacing w:val="26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tertiary</w:t>
      </w:r>
      <w:r>
        <w:rPr>
          <w:rFonts w:ascii="Calibri" w:hAnsi="Calibri"/>
          <w:spacing w:val="27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education</w:t>
      </w:r>
      <w:r>
        <w:rPr>
          <w:rFonts w:ascii="Calibri" w:hAnsi="Calibri"/>
          <w:spacing w:val="26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enrollment</w:t>
      </w:r>
      <w:r>
        <w:rPr>
          <w:rFonts w:ascii="Calibri" w:hAnsi="Calibri"/>
          <w:spacing w:val="27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(%)</w:t>
      </w:r>
      <w:r>
        <w:rPr>
          <w:w w:val="120"/>
          <w:sz w:val="20"/>
        </w:rPr>
        <w:t>:</w:t>
      </w:r>
      <w:r>
        <w:rPr>
          <w:spacing w:val="8"/>
          <w:w w:val="120"/>
          <w:sz w:val="20"/>
        </w:rPr>
        <w:t> </w:t>
      </w:r>
      <w:r>
        <w:rPr>
          <w:w w:val="120"/>
          <w:sz w:val="20"/>
        </w:rPr>
        <w:t>171</w:t>
      </w:r>
      <w:r>
        <w:rPr>
          <w:spacing w:val="-9"/>
          <w:w w:val="120"/>
          <w:sz w:val="20"/>
        </w:rPr>
        <w:t> </w:t>
      </w:r>
      <w:r>
        <w:rPr>
          <w:w w:val="120"/>
          <w:sz w:val="20"/>
        </w:rPr>
        <w:t>distinct</w:t>
      </w:r>
      <w:r>
        <w:rPr>
          <w:spacing w:val="-9"/>
          <w:w w:val="120"/>
          <w:sz w:val="20"/>
        </w:rPr>
        <w:t> </w:t>
      </w:r>
      <w:r>
        <w:rPr>
          <w:spacing w:val="-2"/>
          <w:w w:val="120"/>
          <w:sz w:val="20"/>
        </w:rPr>
        <w:t>values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745" w:footer="787" w:top="1240" w:bottom="1060" w:left="1275" w:right="425"/>
        </w:sectPr>
      </w:pP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75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Infant</w:t>
      </w:r>
      <w:r>
        <w:rPr>
          <w:rFonts w:ascii="Calibri" w:hAnsi="Calibri"/>
          <w:spacing w:val="72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mortality</w:t>
      </w:r>
      <w:r>
        <w:rPr>
          <w:w w:val="115"/>
          <w:sz w:val="20"/>
        </w:rPr>
        <w:t>:</w:t>
      </w:r>
      <w:r>
        <w:rPr>
          <w:spacing w:val="47"/>
          <w:w w:val="115"/>
          <w:sz w:val="20"/>
        </w:rPr>
        <w:t> </w:t>
      </w:r>
      <w:r>
        <w:rPr>
          <w:w w:val="115"/>
          <w:sz w:val="20"/>
        </w:rPr>
        <w:t>145</w:t>
      </w:r>
      <w:r>
        <w:rPr>
          <w:spacing w:val="22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21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Largest</w:t>
      </w:r>
      <w:r>
        <w:rPr>
          <w:rFonts w:ascii="Calibri" w:hAnsi="Calibri"/>
          <w:spacing w:val="69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city</w:t>
      </w:r>
      <w:r>
        <w:rPr>
          <w:w w:val="115"/>
          <w:sz w:val="20"/>
        </w:rPr>
        <w:t>:</w:t>
      </w:r>
      <w:r>
        <w:rPr>
          <w:spacing w:val="45"/>
          <w:w w:val="115"/>
          <w:sz w:val="20"/>
        </w:rPr>
        <w:t> </w:t>
      </w:r>
      <w:r>
        <w:rPr>
          <w:w w:val="115"/>
          <w:sz w:val="20"/>
        </w:rPr>
        <w:t>188</w:t>
      </w:r>
      <w:r>
        <w:rPr>
          <w:spacing w:val="19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19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Life</w:t>
      </w:r>
      <w:r>
        <w:rPr>
          <w:rFonts w:ascii="Calibri" w:hAnsi="Calibri"/>
          <w:spacing w:val="45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expectancy</w:t>
      </w:r>
      <w:r>
        <w:rPr>
          <w:w w:val="115"/>
          <w:sz w:val="20"/>
        </w:rPr>
        <w:t>:</w:t>
      </w:r>
      <w:r>
        <w:rPr>
          <w:spacing w:val="25"/>
          <w:w w:val="115"/>
          <w:sz w:val="20"/>
        </w:rPr>
        <w:t> </w:t>
      </w:r>
      <w:r>
        <w:rPr>
          <w:w w:val="115"/>
          <w:sz w:val="20"/>
        </w:rPr>
        <w:t>135</w:t>
      </w:r>
      <w:r>
        <w:rPr>
          <w:spacing w:val="4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5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Maternal</w:t>
      </w:r>
      <w:r>
        <w:rPr>
          <w:rFonts w:ascii="Calibri" w:hAnsi="Calibri"/>
          <w:spacing w:val="63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mortality</w:t>
      </w:r>
      <w:r>
        <w:rPr>
          <w:rFonts w:ascii="Calibri" w:hAnsi="Calibri"/>
          <w:spacing w:val="64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ratio</w:t>
      </w:r>
      <w:r>
        <w:rPr>
          <w:w w:val="115"/>
          <w:sz w:val="20"/>
        </w:rPr>
        <w:t>:</w:t>
      </w:r>
      <w:r>
        <w:rPr>
          <w:spacing w:val="40"/>
          <w:w w:val="115"/>
          <w:sz w:val="20"/>
        </w:rPr>
        <w:t> </w:t>
      </w:r>
      <w:r>
        <w:rPr>
          <w:w w:val="115"/>
          <w:sz w:val="20"/>
        </w:rPr>
        <w:t>115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16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Minimum</w:t>
      </w:r>
      <w:r>
        <w:rPr>
          <w:rFonts w:ascii="Calibri" w:hAnsi="Calibri"/>
          <w:spacing w:val="50"/>
          <w:sz w:val="20"/>
        </w:rPr>
        <w:t> </w:t>
      </w:r>
      <w:r>
        <w:rPr>
          <w:rFonts w:ascii="Calibri" w:hAnsi="Calibri"/>
          <w:sz w:val="20"/>
        </w:rPr>
        <w:t>wage</w:t>
      </w:r>
      <w:r>
        <w:rPr>
          <w:sz w:val="20"/>
        </w:rPr>
        <w:t>:</w:t>
      </w:r>
      <w:r>
        <w:rPr>
          <w:spacing w:val="31"/>
          <w:sz w:val="20"/>
        </w:rPr>
        <w:t> </w:t>
      </w:r>
      <w:r>
        <w:rPr>
          <w:sz w:val="20"/>
        </w:rPr>
        <w:t>114</w:t>
      </w:r>
      <w:r>
        <w:rPr>
          <w:spacing w:val="11"/>
          <w:sz w:val="20"/>
        </w:rPr>
        <w:t> </w:t>
      </w:r>
      <w:r>
        <w:rPr>
          <w:sz w:val="20"/>
        </w:rPr>
        <w:t>distinct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25"/>
          <w:sz w:val="20"/>
        </w:rPr>
        <w:t>Official</w:t>
      </w:r>
      <w:r>
        <w:rPr>
          <w:rFonts w:ascii="Calibri" w:hAnsi="Calibri"/>
          <w:spacing w:val="59"/>
          <w:w w:val="125"/>
          <w:sz w:val="20"/>
        </w:rPr>
        <w:t> </w:t>
      </w:r>
      <w:r>
        <w:rPr>
          <w:rFonts w:ascii="Calibri" w:hAnsi="Calibri"/>
          <w:w w:val="115"/>
          <w:sz w:val="20"/>
        </w:rPr>
        <w:t>language</w:t>
      </w:r>
      <w:r>
        <w:rPr>
          <w:w w:val="115"/>
          <w:sz w:val="20"/>
        </w:rPr>
        <w:t>:</w:t>
      </w:r>
      <w:r>
        <w:rPr>
          <w:spacing w:val="40"/>
          <w:w w:val="115"/>
          <w:sz w:val="20"/>
        </w:rPr>
        <w:t> </w:t>
      </w:r>
      <w:r>
        <w:rPr>
          <w:w w:val="115"/>
          <w:sz w:val="20"/>
        </w:rPr>
        <w:t>77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16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Out</w:t>
      </w:r>
      <w:r>
        <w:rPr>
          <w:rFonts w:ascii="Calibri" w:hAnsi="Calibri"/>
          <w:spacing w:val="70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of</w:t>
      </w:r>
      <w:r>
        <w:rPr>
          <w:rFonts w:ascii="Calibri" w:hAnsi="Calibri"/>
          <w:spacing w:val="70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pocket</w:t>
      </w:r>
      <w:r>
        <w:rPr>
          <w:rFonts w:ascii="Calibri" w:hAnsi="Calibri"/>
          <w:spacing w:val="71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health</w:t>
      </w:r>
      <w:r>
        <w:rPr>
          <w:rFonts w:ascii="Calibri" w:hAnsi="Calibri"/>
          <w:spacing w:val="70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expenditure</w:t>
      </w:r>
      <w:r>
        <w:rPr>
          <w:w w:val="110"/>
          <w:sz w:val="20"/>
        </w:rPr>
        <w:t>:</w:t>
      </w:r>
      <w:r>
        <w:rPr>
          <w:spacing w:val="47"/>
          <w:w w:val="110"/>
          <w:sz w:val="20"/>
        </w:rPr>
        <w:t> </w:t>
      </w:r>
      <w:r>
        <w:rPr>
          <w:w w:val="110"/>
          <w:sz w:val="20"/>
        </w:rPr>
        <w:t>160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21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Physicians</w:t>
      </w:r>
      <w:r>
        <w:rPr>
          <w:rFonts w:ascii="Calibri" w:hAnsi="Calibri"/>
          <w:spacing w:val="76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per</w:t>
      </w:r>
      <w:r>
        <w:rPr>
          <w:rFonts w:ascii="Calibri" w:hAnsi="Calibri"/>
          <w:spacing w:val="76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thousand</w:t>
      </w:r>
      <w:r>
        <w:rPr>
          <w:w w:val="110"/>
          <w:sz w:val="20"/>
        </w:rPr>
        <w:t>:</w:t>
      </w:r>
      <w:r>
        <w:rPr>
          <w:spacing w:val="51"/>
          <w:w w:val="110"/>
          <w:sz w:val="20"/>
        </w:rPr>
        <w:t> </w:t>
      </w:r>
      <w:r>
        <w:rPr>
          <w:w w:val="110"/>
          <w:sz w:val="20"/>
        </w:rPr>
        <w:t>153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25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Population</w:t>
      </w:r>
      <w:r>
        <w:rPr>
          <w:w w:val="110"/>
          <w:sz w:val="20"/>
        </w:rPr>
        <w:t>:</w:t>
      </w:r>
      <w:r>
        <w:rPr>
          <w:spacing w:val="45"/>
          <w:w w:val="110"/>
          <w:sz w:val="20"/>
        </w:rPr>
        <w:t> </w:t>
      </w:r>
      <w:r>
        <w:rPr>
          <w:w w:val="110"/>
          <w:sz w:val="20"/>
        </w:rPr>
        <w:t>194</w:t>
      </w:r>
      <w:r>
        <w:rPr>
          <w:spacing w:val="20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20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  <w:tab w:pos="200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spacing w:val="-2"/>
          <w:w w:val="115"/>
          <w:sz w:val="20"/>
        </w:rPr>
        <w:t>Population:</w:t>
      </w:r>
      <w:r>
        <w:rPr>
          <w:rFonts w:ascii="Calibri" w:hAnsi="Calibri"/>
          <w:sz w:val="20"/>
        </w:rPr>
        <w:tab/>
      </w:r>
      <w:r>
        <w:rPr>
          <w:rFonts w:ascii="Calibri" w:hAnsi="Calibri"/>
          <w:w w:val="115"/>
          <w:sz w:val="20"/>
        </w:rPr>
        <w:t>Labor</w:t>
      </w:r>
      <w:r>
        <w:rPr>
          <w:rFonts w:ascii="Calibri" w:hAnsi="Calibri"/>
          <w:spacing w:val="72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force</w:t>
      </w:r>
      <w:r>
        <w:rPr>
          <w:rFonts w:ascii="Calibri" w:hAnsi="Calibri"/>
          <w:spacing w:val="73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participation</w:t>
      </w:r>
      <w:r>
        <w:rPr>
          <w:rFonts w:ascii="Calibri" w:hAnsi="Calibri"/>
          <w:spacing w:val="73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(%)</w:t>
      </w:r>
      <w:r>
        <w:rPr>
          <w:w w:val="115"/>
          <w:sz w:val="20"/>
        </w:rPr>
        <w:t>:</w:t>
      </w:r>
      <w:r>
        <w:rPr>
          <w:spacing w:val="48"/>
          <w:w w:val="115"/>
          <w:sz w:val="20"/>
        </w:rPr>
        <w:t> </w:t>
      </w:r>
      <w:r>
        <w:rPr>
          <w:w w:val="115"/>
          <w:sz w:val="20"/>
        </w:rPr>
        <w:t>145</w:t>
      </w:r>
      <w:r>
        <w:rPr>
          <w:spacing w:val="21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22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Tax</w:t>
      </w:r>
      <w:r>
        <w:rPr>
          <w:rFonts w:ascii="Calibri" w:hAnsi="Calibri"/>
          <w:spacing w:val="4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revenue</w:t>
      </w:r>
      <w:r>
        <w:rPr>
          <w:rFonts w:ascii="Calibri" w:hAnsi="Calibri"/>
          <w:spacing w:val="50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(%)</w:t>
      </w:r>
      <w:r>
        <w:rPr>
          <w:w w:val="110"/>
          <w:sz w:val="20"/>
        </w:rPr>
        <w:t>:</w:t>
      </w:r>
      <w:r>
        <w:rPr>
          <w:spacing w:val="29"/>
          <w:w w:val="110"/>
          <w:sz w:val="20"/>
        </w:rPr>
        <w:t> </w:t>
      </w:r>
      <w:r>
        <w:rPr>
          <w:w w:val="110"/>
          <w:sz w:val="20"/>
        </w:rPr>
        <w:t>119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8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Total</w:t>
      </w:r>
      <w:r>
        <w:rPr>
          <w:rFonts w:ascii="Calibri" w:hAnsi="Calibri"/>
          <w:spacing w:val="58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tax</w:t>
      </w:r>
      <w:r>
        <w:rPr>
          <w:rFonts w:ascii="Calibri" w:hAnsi="Calibri"/>
          <w:spacing w:val="58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rate</w:t>
      </w:r>
      <w:r>
        <w:rPr>
          <w:w w:val="115"/>
          <w:sz w:val="20"/>
        </w:rPr>
        <w:t>:</w:t>
      </w:r>
      <w:r>
        <w:rPr>
          <w:spacing w:val="35"/>
          <w:w w:val="115"/>
          <w:sz w:val="20"/>
        </w:rPr>
        <w:t> </w:t>
      </w:r>
      <w:r>
        <w:rPr>
          <w:w w:val="115"/>
          <w:sz w:val="20"/>
        </w:rPr>
        <w:t>156</w:t>
      </w:r>
      <w:r>
        <w:rPr>
          <w:spacing w:val="13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12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Unemployment</w:t>
      </w:r>
      <w:r>
        <w:rPr>
          <w:rFonts w:ascii="Calibri" w:hAnsi="Calibri"/>
          <w:spacing w:val="53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rate</w:t>
      </w:r>
      <w:r>
        <w:rPr>
          <w:w w:val="105"/>
          <w:sz w:val="20"/>
        </w:rPr>
        <w:t>: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164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12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Urban</w:t>
      </w:r>
      <w:r>
        <w:rPr>
          <w:rFonts w:ascii="Calibri" w:hAnsi="Calibri"/>
          <w:spacing w:val="53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population</w:t>
      </w:r>
      <w:r>
        <w:rPr>
          <w:w w:val="110"/>
          <w:sz w:val="20"/>
        </w:rPr>
        <w:t>:</w:t>
      </w:r>
      <w:r>
        <w:rPr>
          <w:spacing w:val="32"/>
          <w:w w:val="110"/>
          <w:sz w:val="20"/>
        </w:rPr>
        <w:t> </w:t>
      </w:r>
      <w:r>
        <w:rPr>
          <w:w w:val="110"/>
          <w:sz w:val="20"/>
        </w:rPr>
        <w:t>190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0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Latitude</w:t>
      </w:r>
      <w:r>
        <w:rPr>
          <w:w w:val="110"/>
          <w:sz w:val="20"/>
        </w:rPr>
        <w:t>:</w:t>
      </w:r>
      <w:r>
        <w:rPr>
          <w:spacing w:val="57"/>
          <w:w w:val="110"/>
          <w:sz w:val="20"/>
        </w:rPr>
        <w:t> </w:t>
      </w:r>
      <w:r>
        <w:rPr>
          <w:w w:val="110"/>
          <w:sz w:val="20"/>
        </w:rPr>
        <w:t>195</w:t>
      </w:r>
      <w:r>
        <w:rPr>
          <w:spacing w:val="29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30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Longitude</w:t>
      </w:r>
      <w:r>
        <w:rPr>
          <w:w w:val="110"/>
          <w:sz w:val="20"/>
        </w:rPr>
        <w:t>:</w:t>
      </w:r>
      <w:r>
        <w:rPr>
          <w:spacing w:val="36"/>
          <w:w w:val="110"/>
          <w:sz w:val="20"/>
        </w:rPr>
        <w:t> </w:t>
      </w:r>
      <w:r>
        <w:rPr>
          <w:w w:val="110"/>
          <w:sz w:val="20"/>
        </w:rPr>
        <w:t>195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4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BodyText"/>
        <w:spacing w:before="6"/>
        <w:ind w:left="0" w:firstLine="0"/>
      </w:pPr>
    </w:p>
    <w:p>
      <w:pPr>
        <w:pStyle w:val="BodyText"/>
        <w:ind w:left="142" w:firstLine="0"/>
        <w:rPr>
          <w:rFonts w:ascii="Arial Black"/>
        </w:rPr>
      </w:pPr>
      <w:r>
        <w:rPr>
          <w:rFonts w:ascii="Arial Black"/>
          <w:color w:val="0294CC"/>
          <w:w w:val="90"/>
        </w:rPr>
        <w:t>Data</w:t>
      </w:r>
      <w:r>
        <w:rPr>
          <w:rFonts w:ascii="Arial Black"/>
          <w:color w:val="0294CC"/>
          <w:spacing w:val="-3"/>
          <w:w w:val="90"/>
        </w:rPr>
        <w:t> </w:t>
      </w:r>
      <w:r>
        <w:rPr>
          <w:rFonts w:ascii="Arial Black"/>
          <w:color w:val="0294CC"/>
          <w:spacing w:val="-2"/>
          <w:w w:val="95"/>
        </w:rPr>
        <w:t>Transformation</w:t>
      </w:r>
    </w:p>
    <w:p>
      <w:pPr>
        <w:pStyle w:val="ListParagraph"/>
        <w:numPr>
          <w:ilvl w:val="2"/>
          <w:numId w:val="2"/>
        </w:numPr>
        <w:tabs>
          <w:tab w:pos="617" w:val="left" w:leader="none"/>
          <w:tab w:pos="640" w:val="left" w:leader="none"/>
        </w:tabs>
        <w:spacing w:line="230" w:lineRule="auto" w:before="126" w:after="0"/>
        <w:ind w:left="617" w:right="990" w:hanging="201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Columns</w:t>
      </w:r>
      <w:r>
        <w:rPr>
          <w:rFonts w:ascii="Georgia" w:hAnsi="Georgia"/>
          <w:b/>
          <w:spacing w:val="21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to Convert</w:t>
      </w:r>
      <w:r>
        <w:rPr>
          <w:rFonts w:ascii="Georgia" w:hAnsi="Georgia"/>
          <w:b/>
          <w:w w:val="105"/>
          <w:sz w:val="20"/>
        </w:rPr>
        <w:t> to</w:t>
      </w:r>
      <w:r>
        <w:rPr>
          <w:rFonts w:ascii="Georgia" w:hAnsi="Georgia"/>
          <w:b/>
          <w:w w:val="105"/>
          <w:sz w:val="20"/>
        </w:rPr>
        <w:t> Float:</w:t>
      </w:r>
      <w:r>
        <w:rPr>
          <w:rFonts w:ascii="Georgia" w:hAnsi="Georgia"/>
          <w:b/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following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columns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transformed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strings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numeric (float) data type:</w:t>
      </w:r>
    </w:p>
    <w:p>
      <w:pPr>
        <w:pStyle w:val="ListParagraph"/>
        <w:numPr>
          <w:ilvl w:val="3"/>
          <w:numId w:val="2"/>
        </w:numPr>
        <w:tabs>
          <w:tab w:pos="1051" w:val="left" w:leader="none"/>
        </w:tabs>
        <w:spacing w:line="247" w:lineRule="auto" w:before="171" w:after="0"/>
        <w:ind w:left="1051" w:right="959" w:hanging="197"/>
        <w:jc w:val="both"/>
        <w:rPr>
          <w:sz w:val="20"/>
        </w:rPr>
      </w:pPr>
      <w:r>
        <w:rPr>
          <w:sz w:val="20"/>
        </w:rPr>
        <w:t>’Density (P/Km2)’, ’Agricultural Land (%)’, ’Land Area (Km2)’, ’Birth Rate’, ’CO2-Emissions’, ’Forested Area (%)’, ’CPI’, ’CPI Change (%)’, ’Fertility Rate’, ’Gasoline Price’, ’GDP’, ’Gross </w:t>
      </w:r>
      <w:r>
        <w:rPr>
          <w:w w:val="110"/>
          <w:sz w:val="20"/>
        </w:rPr>
        <w:t>primary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education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enrollment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(%)’,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’Armed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Forces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size’,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’Gross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tertiary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education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enrollment (%)’,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’Infant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mortality’,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’Life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expectancy’,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’Maternal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mortality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ratio’,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’Minimum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wage’,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’Out of</w:t>
      </w:r>
      <w:r>
        <w:rPr>
          <w:w w:val="110"/>
          <w:sz w:val="20"/>
        </w:rPr>
        <w:t> pocket</w:t>
      </w:r>
      <w:r>
        <w:rPr>
          <w:w w:val="110"/>
          <w:sz w:val="20"/>
        </w:rPr>
        <w:t> health</w:t>
      </w:r>
      <w:r>
        <w:rPr>
          <w:w w:val="110"/>
          <w:sz w:val="20"/>
        </w:rPr>
        <w:t> expenditure’,</w:t>
      </w:r>
      <w:r>
        <w:rPr>
          <w:w w:val="110"/>
          <w:sz w:val="20"/>
        </w:rPr>
        <w:t> ’Physicians</w:t>
      </w:r>
      <w:r>
        <w:rPr>
          <w:w w:val="110"/>
          <w:sz w:val="20"/>
        </w:rPr>
        <w:t> per</w:t>
      </w:r>
      <w:r>
        <w:rPr>
          <w:w w:val="110"/>
          <w:sz w:val="20"/>
        </w:rPr>
        <w:t> thousand’,</w:t>
      </w:r>
      <w:r>
        <w:rPr>
          <w:w w:val="110"/>
          <w:sz w:val="20"/>
        </w:rPr>
        <w:t> ’Population’,</w:t>
      </w:r>
      <w:r>
        <w:rPr>
          <w:w w:val="110"/>
          <w:sz w:val="20"/>
        </w:rPr>
        <w:t> ’Population: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Labor force</w:t>
      </w:r>
      <w:r>
        <w:rPr>
          <w:w w:val="110"/>
          <w:sz w:val="20"/>
        </w:rPr>
        <w:t> participation</w:t>
      </w:r>
      <w:r>
        <w:rPr>
          <w:w w:val="110"/>
          <w:sz w:val="20"/>
        </w:rPr>
        <w:t> (%)’,</w:t>
      </w:r>
      <w:r>
        <w:rPr>
          <w:w w:val="110"/>
          <w:sz w:val="20"/>
        </w:rPr>
        <w:t> ’Tax</w:t>
      </w:r>
      <w:r>
        <w:rPr>
          <w:w w:val="110"/>
          <w:sz w:val="20"/>
        </w:rPr>
        <w:t> revenue</w:t>
      </w:r>
      <w:r>
        <w:rPr>
          <w:w w:val="110"/>
          <w:sz w:val="20"/>
        </w:rPr>
        <w:t> (%)’,</w:t>
      </w:r>
      <w:r>
        <w:rPr>
          <w:w w:val="110"/>
          <w:sz w:val="20"/>
        </w:rPr>
        <w:t> ’Total</w:t>
      </w:r>
      <w:r>
        <w:rPr>
          <w:w w:val="110"/>
          <w:sz w:val="20"/>
        </w:rPr>
        <w:t> tax</w:t>
      </w:r>
      <w:r>
        <w:rPr>
          <w:w w:val="110"/>
          <w:sz w:val="20"/>
        </w:rPr>
        <w:t> rate’,</w:t>
      </w:r>
      <w:r>
        <w:rPr>
          <w:w w:val="110"/>
          <w:sz w:val="20"/>
        </w:rPr>
        <w:t> ’Unemployment</w:t>
      </w:r>
      <w:r>
        <w:rPr>
          <w:w w:val="110"/>
          <w:sz w:val="20"/>
        </w:rPr>
        <w:t> rate’,</w:t>
      </w:r>
      <w:r>
        <w:rPr>
          <w:w w:val="110"/>
          <w:sz w:val="20"/>
        </w:rPr>
        <w:t> ’Urban </w:t>
      </w:r>
      <w:r>
        <w:rPr>
          <w:spacing w:val="-2"/>
          <w:w w:val="110"/>
          <w:sz w:val="20"/>
        </w:rPr>
        <w:t>population’.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60" w:after="0"/>
        <w:ind w:left="640" w:right="0" w:hanging="224"/>
        <w:jc w:val="left"/>
      </w:pPr>
      <w:r>
        <w:rPr>
          <w:spacing w:val="-8"/>
        </w:rPr>
        <w:t>Transformation</w:t>
      </w:r>
      <w:r>
        <w:rPr>
          <w:spacing w:val="17"/>
        </w:rPr>
        <w:t> </w:t>
      </w:r>
      <w:r>
        <w:rPr>
          <w:spacing w:val="-2"/>
        </w:rPr>
        <w:t>Process: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50" w:after="0"/>
        <w:ind w:left="1078" w:right="0" w:hanging="224"/>
        <w:jc w:val="left"/>
        <w:rPr>
          <w:sz w:val="20"/>
        </w:rPr>
      </w:pPr>
      <w:r>
        <w:rPr>
          <w:w w:val="110"/>
          <w:sz w:val="20"/>
        </w:rPr>
        <w:t>Convert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values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string.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0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Remove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commas,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dollar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signs,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percentage</w:t>
      </w:r>
      <w:r>
        <w:rPr>
          <w:spacing w:val="14"/>
          <w:w w:val="105"/>
          <w:sz w:val="20"/>
        </w:rPr>
        <w:t> </w:t>
      </w:r>
      <w:r>
        <w:rPr>
          <w:spacing w:val="-2"/>
          <w:w w:val="105"/>
          <w:sz w:val="20"/>
        </w:rPr>
        <w:t>signs.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1" w:after="0"/>
        <w:ind w:left="1078" w:right="0" w:hanging="224"/>
        <w:jc w:val="left"/>
        <w:rPr>
          <w:sz w:val="20"/>
        </w:rPr>
      </w:pPr>
      <w:r>
        <w:rPr>
          <w:w w:val="110"/>
          <w:sz w:val="20"/>
        </w:rPr>
        <w:t>Convert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cleaned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strings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2"/>
          <w:w w:val="110"/>
          <w:sz w:val="20"/>
        </w:rPr>
        <w:t> </w:t>
      </w:r>
      <w:r>
        <w:rPr>
          <w:spacing w:val="-2"/>
          <w:w w:val="110"/>
          <w:sz w:val="20"/>
        </w:rPr>
        <w:t>float.</w:t>
      </w:r>
    </w:p>
    <w:p>
      <w:pPr>
        <w:pStyle w:val="BodyText"/>
        <w:spacing w:before="6"/>
        <w:ind w:left="0" w:firstLine="0"/>
      </w:pPr>
    </w:p>
    <w:p>
      <w:pPr>
        <w:pStyle w:val="BodyText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Correlation</w:t>
      </w:r>
      <w:r>
        <w:rPr>
          <w:rFonts w:ascii="Arial Black"/>
          <w:color w:val="0294CC"/>
          <w:spacing w:val="21"/>
        </w:rPr>
        <w:t> </w:t>
      </w:r>
      <w:r>
        <w:rPr>
          <w:rFonts w:ascii="Arial Black"/>
          <w:color w:val="0294CC"/>
          <w:spacing w:val="-2"/>
          <w:w w:val="85"/>
        </w:rPr>
        <w:t>Analysis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3" w:after="0"/>
        <w:ind w:left="640" w:right="0" w:hanging="224"/>
        <w:jc w:val="left"/>
      </w:pPr>
      <w:r>
        <w:rPr>
          <w:spacing w:val="-2"/>
        </w:rPr>
        <w:t>Highly</w:t>
      </w:r>
      <w:r>
        <w:rPr>
          <w:spacing w:val="7"/>
        </w:rPr>
        <w:t> </w:t>
      </w:r>
      <w:r>
        <w:rPr>
          <w:spacing w:val="-2"/>
        </w:rPr>
        <w:t>Correlated</w:t>
      </w:r>
      <w:r>
        <w:rPr>
          <w:spacing w:val="8"/>
        </w:rPr>
        <w:t> </w:t>
      </w:r>
      <w:r>
        <w:rPr>
          <w:spacing w:val="-2"/>
        </w:rPr>
        <w:t>Pairs: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50" w:after="0"/>
        <w:ind w:left="1078" w:right="0" w:hanging="224"/>
        <w:jc w:val="left"/>
        <w:rPr>
          <w:sz w:val="20"/>
        </w:rPr>
      </w:pPr>
      <w:r>
        <w:rPr>
          <w:w w:val="110"/>
          <w:sz w:val="20"/>
        </w:rPr>
        <w:t>CO2-Emissions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/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GDP: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0.92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(highly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positive</w:t>
      </w:r>
      <w:r>
        <w:rPr>
          <w:spacing w:val="-10"/>
          <w:w w:val="110"/>
          <w:sz w:val="20"/>
        </w:rPr>
        <w:t> </w:t>
      </w:r>
      <w:r>
        <w:rPr>
          <w:spacing w:val="-2"/>
          <w:w w:val="110"/>
          <w:sz w:val="20"/>
        </w:rPr>
        <w:t>correlation)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0" w:after="0"/>
        <w:ind w:left="1078" w:right="0" w:hanging="224"/>
        <w:jc w:val="left"/>
        <w:rPr>
          <w:sz w:val="20"/>
        </w:rPr>
      </w:pPr>
      <w:r>
        <w:rPr>
          <w:w w:val="110"/>
          <w:sz w:val="20"/>
        </w:rPr>
        <w:t>CO2-Emissions</w:t>
      </w:r>
      <w:r>
        <w:rPr>
          <w:spacing w:val="-13"/>
          <w:w w:val="110"/>
          <w:sz w:val="20"/>
        </w:rPr>
        <w:t> </w:t>
      </w:r>
      <w:r>
        <w:rPr>
          <w:w w:val="125"/>
          <w:sz w:val="20"/>
        </w:rPr>
        <w:t>/</w:t>
      </w:r>
      <w:r>
        <w:rPr>
          <w:spacing w:val="-15"/>
          <w:w w:val="125"/>
          <w:sz w:val="20"/>
        </w:rPr>
        <w:t> </w:t>
      </w:r>
      <w:r>
        <w:rPr>
          <w:w w:val="110"/>
          <w:sz w:val="20"/>
        </w:rPr>
        <w:t>Urban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population: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0.93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(highly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positive</w:t>
      </w:r>
      <w:r>
        <w:rPr>
          <w:spacing w:val="-11"/>
          <w:w w:val="110"/>
          <w:sz w:val="20"/>
        </w:rPr>
        <w:t> </w:t>
      </w:r>
      <w:r>
        <w:rPr>
          <w:spacing w:val="-2"/>
          <w:w w:val="110"/>
          <w:sz w:val="20"/>
        </w:rPr>
        <w:t>correlation)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1" w:after="0"/>
        <w:ind w:left="1078" w:right="0" w:hanging="224"/>
        <w:jc w:val="left"/>
        <w:rPr>
          <w:sz w:val="20"/>
        </w:rPr>
      </w:pPr>
      <w:r>
        <w:rPr>
          <w:w w:val="110"/>
          <w:sz w:val="20"/>
        </w:rPr>
        <w:t>Urban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population / Population: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0.95 (highly positive </w:t>
      </w:r>
      <w:r>
        <w:rPr>
          <w:spacing w:val="-2"/>
          <w:w w:val="110"/>
          <w:sz w:val="20"/>
        </w:rPr>
        <w:t>correlation)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0" w:after="0"/>
        <w:ind w:left="1078" w:right="0" w:hanging="224"/>
        <w:jc w:val="left"/>
        <w:rPr>
          <w:sz w:val="20"/>
        </w:rPr>
      </w:pPr>
      <w:r>
        <w:rPr>
          <w:w w:val="110"/>
          <w:sz w:val="20"/>
        </w:rPr>
        <w:t>Infant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mortality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/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Life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expectancy: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-0.93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(highly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negative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correlation)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745" w:footer="787" w:top="1240" w:bottom="980" w:left="1275" w:right="425"/>
        </w:sectPr>
      </w:pPr>
    </w:p>
    <w:p>
      <w:pPr>
        <w:spacing w:before="102"/>
        <w:ind w:left="142" w:right="0" w:firstLine="0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0"/>
          <w:sz w:val="24"/>
        </w:rPr>
        <w:t>Global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University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Rankings</w:t>
      </w:r>
      <w:r>
        <w:rPr>
          <w:rFonts w:ascii="Arial Black"/>
          <w:color w:val="0294CC"/>
          <w:spacing w:val="19"/>
          <w:sz w:val="24"/>
        </w:rPr>
        <w:t> </w:t>
      </w:r>
      <w:r>
        <w:rPr>
          <w:rFonts w:ascii="Arial Black"/>
          <w:color w:val="0294CC"/>
          <w:w w:val="80"/>
          <w:sz w:val="24"/>
        </w:rPr>
        <w:t>Dataset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2023</w:t>
      </w:r>
      <w:r>
        <w:rPr>
          <w:rFonts w:ascii="Arial Black"/>
          <w:color w:val="0294CC"/>
          <w:spacing w:val="19"/>
          <w:sz w:val="24"/>
        </w:rPr>
        <w:t> </w:t>
      </w:r>
      <w:r>
        <w:rPr>
          <w:rFonts w:ascii="Arial Black"/>
          <w:color w:val="0294CC"/>
          <w:spacing w:val="-2"/>
          <w:w w:val="80"/>
          <w:sz w:val="24"/>
        </w:rPr>
        <w:t>Analysis</w:t>
      </w:r>
    </w:p>
    <w:p>
      <w:pPr>
        <w:pStyle w:val="BodyText"/>
        <w:spacing w:before="105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Preliminary</w:t>
      </w:r>
      <w:r>
        <w:rPr>
          <w:rFonts w:ascii="Arial Black"/>
          <w:color w:val="0294CC"/>
          <w:spacing w:val="-1"/>
          <w:w w:val="85"/>
        </w:rPr>
        <w:t> </w:t>
      </w:r>
      <w:r>
        <w:rPr>
          <w:rFonts w:ascii="Arial Black"/>
          <w:color w:val="0294CC"/>
          <w:w w:val="85"/>
        </w:rPr>
        <w:t>Data</w:t>
      </w:r>
      <w:r>
        <w:rPr>
          <w:rFonts w:ascii="Arial Black"/>
          <w:color w:val="0294CC"/>
          <w:spacing w:val="-1"/>
          <w:w w:val="85"/>
        </w:rPr>
        <w:t> </w:t>
      </w:r>
      <w:r>
        <w:rPr>
          <w:rFonts w:ascii="Arial Black"/>
          <w:color w:val="0294CC"/>
          <w:spacing w:val="-2"/>
          <w:w w:val="85"/>
        </w:rPr>
        <w:t>Analysis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19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Check</w:t>
      </w:r>
      <w:r>
        <w:rPr>
          <w:rFonts w:ascii="Georgia" w:hAnsi="Georgia"/>
          <w:b/>
          <w:spacing w:val="16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duplicates:</w:t>
      </w:r>
      <w:r>
        <w:rPr>
          <w:rFonts w:ascii="Georgia" w:hAnsi="Georgia"/>
          <w:b/>
          <w:spacing w:val="28"/>
          <w:w w:val="105"/>
          <w:sz w:val="20"/>
        </w:rPr>
        <w:t> </w:t>
      </w:r>
      <w:r>
        <w:rPr>
          <w:w w:val="105"/>
          <w:sz w:val="20"/>
        </w:rPr>
        <w:t>Inspect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DataFrame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any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duplicates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gain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general</w:t>
      </w:r>
      <w:r>
        <w:rPr>
          <w:spacing w:val="8"/>
          <w:w w:val="105"/>
          <w:sz w:val="20"/>
        </w:rPr>
        <w:t> </w:t>
      </w:r>
      <w:r>
        <w:rPr>
          <w:spacing w:val="-2"/>
          <w:w w:val="105"/>
          <w:sz w:val="20"/>
        </w:rPr>
        <w:t>insight.</w:t>
      </w:r>
    </w:p>
    <w:p>
      <w:pPr>
        <w:pStyle w:val="Heading3"/>
        <w:numPr>
          <w:ilvl w:val="3"/>
          <w:numId w:val="2"/>
        </w:numPr>
        <w:tabs>
          <w:tab w:pos="1078" w:val="left" w:leader="none"/>
        </w:tabs>
        <w:spacing w:line="240" w:lineRule="auto" w:before="140" w:after="0"/>
        <w:ind w:left="1078" w:right="0" w:hanging="224"/>
        <w:jc w:val="left"/>
        <w:rPr>
          <w:rFonts w:ascii="Times New Roman" w:hAnsi="Times New Roman"/>
          <w:b w:val="0"/>
        </w:rPr>
      </w:pPr>
      <w:r>
        <w:rPr>
          <w:spacing w:val="-4"/>
        </w:rPr>
        <w:t>Number</w:t>
      </w:r>
      <w:r>
        <w:rPr>
          <w:spacing w:val="5"/>
        </w:rPr>
        <w:t> </w:t>
      </w:r>
      <w:r>
        <w:rPr>
          <w:spacing w:val="-4"/>
        </w:rPr>
        <w:t>of</w:t>
      </w:r>
      <w:r>
        <w:rPr>
          <w:spacing w:val="6"/>
        </w:rPr>
        <w:t> </w:t>
      </w:r>
      <w:r>
        <w:rPr>
          <w:spacing w:val="-4"/>
        </w:rPr>
        <w:t>duplicate</w:t>
      </w:r>
      <w:r>
        <w:rPr>
          <w:spacing w:val="6"/>
        </w:rPr>
        <w:t> </w:t>
      </w:r>
      <w:r>
        <w:rPr>
          <w:spacing w:val="-4"/>
        </w:rPr>
        <w:t>rows:</w:t>
      </w:r>
      <w:r>
        <w:rPr>
          <w:spacing w:val="15"/>
        </w:rPr>
        <w:t> </w:t>
      </w:r>
      <w:r>
        <w:rPr>
          <w:rFonts w:ascii="Times New Roman" w:hAnsi="Times New Roman"/>
          <w:b w:val="0"/>
          <w:spacing w:val="-10"/>
        </w:rPr>
        <w:t>0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0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Rows</w:t>
      </w:r>
      <w:r>
        <w:rPr>
          <w:rFonts w:ascii="Georgia" w:hAnsi="Georgia"/>
          <w:b/>
          <w:spacing w:val="4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and</w:t>
      </w:r>
      <w:r>
        <w:rPr>
          <w:rFonts w:ascii="Georgia" w:hAnsi="Georgia"/>
          <w:b/>
          <w:spacing w:val="4"/>
          <w:w w:val="105"/>
          <w:sz w:val="20"/>
        </w:rPr>
        <w:t> </w:t>
      </w:r>
      <w:r>
        <w:rPr>
          <w:rFonts w:ascii="Georgia" w:hAnsi="Georgia"/>
          <w:b/>
          <w:w w:val="105"/>
          <w:sz w:val="20"/>
        </w:rPr>
        <w:t>Columns:</w:t>
      </w:r>
      <w:r>
        <w:rPr>
          <w:rFonts w:ascii="Georgia" w:hAnsi="Georgia"/>
          <w:b/>
          <w:spacing w:val="1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dataset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contains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2345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rows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7</w:t>
      </w:r>
      <w:r>
        <w:rPr>
          <w:spacing w:val="-2"/>
          <w:w w:val="105"/>
          <w:sz w:val="20"/>
        </w:rPr>
        <w:t> columns.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30" w:lineRule="auto" w:before="144" w:after="0"/>
        <w:ind w:left="640" w:right="990" w:hanging="225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Null values and data types:</w:t>
      </w:r>
      <w:r>
        <w:rPr>
          <w:rFonts w:ascii="Georgia" w:hAnsi="Georgia"/>
          <w:b/>
          <w:spacing w:val="16"/>
          <w:w w:val="105"/>
          <w:sz w:val="20"/>
        </w:rPr>
        <w:t> </w:t>
      </w:r>
      <w:r>
        <w:rPr>
          <w:w w:val="105"/>
          <w:sz w:val="20"/>
        </w:rPr>
        <w:t>Use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rFonts w:ascii="Calibri" w:hAnsi="Calibri"/>
          <w:w w:val="130"/>
          <w:sz w:val="20"/>
        </w:rPr>
        <w:t>.info()</w:t>
      </w:r>
      <w:r>
        <w:rPr>
          <w:rFonts w:ascii="Calibri" w:hAnsi="Calibri"/>
          <w:spacing w:val="-9"/>
          <w:w w:val="130"/>
          <w:sz w:val="20"/>
        </w:rPr>
        <w:t> </w:t>
      </w:r>
      <w:r>
        <w:rPr>
          <w:w w:val="105"/>
          <w:sz w:val="20"/>
        </w:rPr>
        <w:t>function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examine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null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values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types of each column.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64" w:after="0"/>
        <w:ind w:left="640" w:right="0" w:hanging="224"/>
        <w:jc w:val="left"/>
      </w:pPr>
      <w:r>
        <w:rPr>
          <w:spacing w:val="-4"/>
        </w:rPr>
        <w:t>Missing</w:t>
      </w:r>
      <w:r>
        <w:rPr>
          <w:spacing w:val="11"/>
        </w:rPr>
        <w:t> </w:t>
      </w:r>
      <w:r>
        <w:rPr>
          <w:spacing w:val="-2"/>
        </w:rPr>
        <w:t>values: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40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Rank: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2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0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University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name: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1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0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Location: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111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5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0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Number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Students: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4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1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Number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students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staff:</w:t>
      </w:r>
      <w:r>
        <w:rPr>
          <w:spacing w:val="39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6"/>
          <w:w w:val="105"/>
          <w:sz w:val="20"/>
        </w:rPr>
        <w:t> </w:t>
      </w:r>
      <w:r>
        <w:rPr>
          <w:spacing w:val="-2"/>
          <w:w w:val="105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0" w:after="0"/>
        <w:ind w:left="1078" w:right="0" w:hanging="224"/>
        <w:jc w:val="left"/>
        <w:rPr>
          <w:sz w:val="20"/>
        </w:rPr>
      </w:pPr>
      <w:r>
        <w:rPr>
          <w:w w:val="110"/>
          <w:sz w:val="20"/>
        </w:rPr>
        <w:t>International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Students: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0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0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Female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: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Male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ratio: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90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0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0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Drop</w:t>
      </w:r>
      <w:r>
        <w:rPr>
          <w:rFonts w:ascii="Georgia" w:hAnsi="Georgia"/>
          <w:b/>
          <w:spacing w:val="17"/>
          <w:sz w:val="20"/>
        </w:rPr>
        <w:t> </w:t>
      </w:r>
      <w:r>
        <w:rPr>
          <w:rFonts w:ascii="Georgia" w:hAnsi="Georgia"/>
          <w:b/>
          <w:sz w:val="20"/>
        </w:rPr>
        <w:t>null</w:t>
      </w:r>
      <w:r>
        <w:rPr>
          <w:rFonts w:ascii="Georgia" w:hAnsi="Georgia"/>
          <w:b/>
          <w:spacing w:val="18"/>
          <w:sz w:val="20"/>
        </w:rPr>
        <w:t> </w:t>
      </w:r>
      <w:r>
        <w:rPr>
          <w:rFonts w:ascii="Georgia" w:hAnsi="Georgia"/>
          <w:b/>
          <w:sz w:val="20"/>
        </w:rPr>
        <w:t>values:</w:t>
      </w:r>
      <w:r>
        <w:rPr>
          <w:rFonts w:ascii="Georgia" w:hAnsi="Georgia"/>
          <w:b/>
          <w:spacing w:val="28"/>
          <w:sz w:val="20"/>
        </w:rPr>
        <w:t> </w:t>
      </w:r>
      <w:r>
        <w:rPr>
          <w:sz w:val="20"/>
        </w:rPr>
        <w:t>Drop</w:t>
      </w:r>
      <w:r>
        <w:rPr>
          <w:spacing w:val="11"/>
          <w:sz w:val="20"/>
        </w:rPr>
        <w:t> </w:t>
      </w:r>
      <w:r>
        <w:rPr>
          <w:sz w:val="20"/>
        </w:rPr>
        <w:t>null</w:t>
      </w:r>
      <w:r>
        <w:rPr>
          <w:spacing w:val="10"/>
          <w:sz w:val="20"/>
        </w:rPr>
        <w:t> </w:t>
      </w:r>
      <w:r>
        <w:rPr>
          <w:sz w:val="20"/>
        </w:rPr>
        <w:t>values</w:t>
      </w:r>
      <w:r>
        <w:rPr>
          <w:spacing w:val="10"/>
          <w:sz w:val="20"/>
        </w:rPr>
        <w:t> </w:t>
      </w:r>
      <w:r>
        <w:rPr>
          <w:sz w:val="20"/>
        </w:rPr>
        <w:t>where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necessary.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0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Statistics:</w:t>
      </w:r>
      <w:r>
        <w:rPr>
          <w:rFonts w:ascii="Georgia" w:hAnsi="Georgia"/>
          <w:b/>
          <w:spacing w:val="35"/>
          <w:w w:val="105"/>
          <w:sz w:val="20"/>
        </w:rPr>
        <w:t> </w:t>
      </w:r>
      <w:r>
        <w:rPr>
          <w:w w:val="105"/>
          <w:sz w:val="20"/>
        </w:rPr>
        <w:t>Generate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statistics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all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columns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(both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numerical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5"/>
          <w:w w:val="105"/>
          <w:sz w:val="20"/>
        </w:rPr>
        <w:t> </w:t>
      </w:r>
      <w:r>
        <w:rPr>
          <w:spacing w:val="-2"/>
          <w:w w:val="105"/>
          <w:sz w:val="20"/>
        </w:rPr>
        <w:t>categorical).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0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pacing w:val="-2"/>
          <w:w w:val="105"/>
          <w:sz w:val="20"/>
        </w:rPr>
        <w:t>Unique</w:t>
      </w:r>
      <w:r>
        <w:rPr>
          <w:rFonts w:ascii="Georgia" w:hAnsi="Georgia"/>
          <w:b/>
          <w:spacing w:val="2"/>
          <w:w w:val="105"/>
          <w:sz w:val="20"/>
        </w:rPr>
        <w:t> </w:t>
      </w:r>
      <w:r>
        <w:rPr>
          <w:rFonts w:ascii="Georgia" w:hAnsi="Georgia"/>
          <w:b/>
          <w:spacing w:val="-2"/>
          <w:w w:val="105"/>
          <w:sz w:val="20"/>
        </w:rPr>
        <w:t>values:</w:t>
      </w:r>
      <w:r>
        <w:rPr>
          <w:rFonts w:ascii="Georgia" w:hAnsi="Georgia"/>
          <w:b/>
          <w:spacing w:val="13"/>
          <w:w w:val="105"/>
          <w:sz w:val="20"/>
        </w:rPr>
        <w:t> </w:t>
      </w:r>
      <w:r>
        <w:rPr>
          <w:spacing w:val="-2"/>
          <w:w w:val="105"/>
          <w:sz w:val="20"/>
        </w:rPr>
        <w:t>Check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unique values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in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each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column.</w:t>
      </w:r>
    </w:p>
    <w:p>
      <w:pPr>
        <w:pStyle w:val="BodyText"/>
        <w:spacing w:before="2"/>
        <w:ind w:left="0" w:firstLine="0"/>
      </w:pPr>
    </w:p>
    <w:p>
      <w:pPr>
        <w:pStyle w:val="BodyText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Correlation</w:t>
      </w:r>
      <w:r>
        <w:rPr>
          <w:rFonts w:ascii="Arial Black"/>
          <w:color w:val="0294CC"/>
          <w:spacing w:val="27"/>
        </w:rPr>
        <w:t> </w:t>
      </w:r>
      <w:r>
        <w:rPr>
          <w:rFonts w:ascii="Arial Black"/>
          <w:color w:val="0294CC"/>
          <w:spacing w:val="-2"/>
          <w:w w:val="85"/>
        </w:rPr>
        <w:t>Analysis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2" w:after="0"/>
        <w:ind w:left="640" w:right="0" w:hanging="224"/>
        <w:jc w:val="left"/>
      </w:pPr>
      <w:r>
        <w:rPr>
          <w:spacing w:val="-5"/>
        </w:rPr>
        <w:t>Correlation</w:t>
      </w:r>
      <w:r>
        <w:rPr>
          <w:spacing w:val="19"/>
        </w:rPr>
        <w:t> </w:t>
      </w:r>
      <w:r>
        <w:rPr>
          <w:spacing w:val="-2"/>
        </w:rPr>
        <w:t>Matrix:</w:t>
      </w:r>
    </w:p>
    <w:p>
      <w:pPr>
        <w:pStyle w:val="BodyText"/>
        <w:spacing w:before="114"/>
        <w:ind w:left="0" w:firstLine="0"/>
        <w:rPr>
          <w:rFonts w:ascii="Georgia"/>
          <w:b/>
        </w:rPr>
      </w:pPr>
    </w:p>
    <w:tbl>
      <w:tblPr>
        <w:tblW w:w="0" w:type="auto"/>
        <w:jc w:val="left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1381"/>
        <w:gridCol w:w="1381"/>
        <w:gridCol w:w="1948"/>
        <w:gridCol w:w="1381"/>
        <w:gridCol w:w="1381"/>
      </w:tblGrid>
      <w:tr>
        <w:trPr>
          <w:trHeight w:val="237" w:hRule="atLeast"/>
        </w:trPr>
        <w:tc>
          <w:tcPr>
            <w:tcW w:w="9987" w:type="dxa"/>
            <w:gridSpan w:val="6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Correlation</w:t>
            </w:r>
            <w:r>
              <w:rPr>
                <w:spacing w:val="-8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Matrix</w:t>
            </w:r>
          </w:p>
        </w:tc>
      </w:tr>
      <w:tr>
        <w:trPr>
          <w:trHeight w:val="715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Variable</w:t>
            </w:r>
          </w:p>
        </w:tc>
        <w:tc>
          <w:tcPr>
            <w:tcW w:w="1381" w:type="dxa"/>
          </w:tcPr>
          <w:p>
            <w:pPr>
              <w:pStyle w:val="TableParagraph"/>
              <w:ind w:left="146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Number</w:t>
            </w:r>
            <w:r>
              <w:rPr>
                <w:rFonts w:ascii="Georgia"/>
                <w:b/>
                <w:spacing w:val="2"/>
                <w:sz w:val="20"/>
              </w:rPr>
              <w:t> </w:t>
            </w:r>
            <w:r>
              <w:rPr>
                <w:rFonts w:ascii="Georgia"/>
                <w:b/>
                <w:spacing w:val="-5"/>
                <w:sz w:val="20"/>
              </w:rPr>
              <w:t>of</w:t>
            </w:r>
          </w:p>
          <w:p>
            <w:pPr>
              <w:pStyle w:val="TableParagraph"/>
              <w:spacing w:line="240" w:lineRule="auto" w:before="12"/>
              <w:ind w:left="251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Students</w:t>
            </w:r>
          </w:p>
        </w:tc>
        <w:tc>
          <w:tcPr>
            <w:tcW w:w="1381" w:type="dxa"/>
          </w:tcPr>
          <w:p>
            <w:pPr>
              <w:pStyle w:val="TableParagraph"/>
              <w:ind w:left="146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Number</w:t>
            </w:r>
            <w:r>
              <w:rPr>
                <w:rFonts w:ascii="Georgia"/>
                <w:b/>
                <w:spacing w:val="2"/>
                <w:sz w:val="20"/>
              </w:rPr>
              <w:t> </w:t>
            </w:r>
            <w:r>
              <w:rPr>
                <w:rFonts w:ascii="Georgia"/>
                <w:b/>
                <w:spacing w:val="-5"/>
                <w:sz w:val="20"/>
              </w:rPr>
              <w:t>of</w:t>
            </w:r>
          </w:p>
          <w:p>
            <w:pPr>
              <w:pStyle w:val="TableParagraph"/>
              <w:spacing w:line="240" w:lineRule="atLeast"/>
              <w:ind w:left="261" w:right="255" w:firstLine="7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8"/>
                <w:sz w:val="20"/>
              </w:rPr>
              <w:t>students </w:t>
            </w:r>
            <w:r>
              <w:rPr>
                <w:rFonts w:ascii="Georgia"/>
                <w:b/>
                <w:sz w:val="20"/>
              </w:rPr>
              <w:t>per</w:t>
            </w:r>
            <w:r>
              <w:rPr>
                <w:rFonts w:ascii="Georgia"/>
                <w:b/>
                <w:spacing w:val="5"/>
                <w:sz w:val="20"/>
              </w:rPr>
              <w:t> </w:t>
            </w:r>
            <w:r>
              <w:rPr>
                <w:rFonts w:ascii="Georgia"/>
                <w:b/>
                <w:spacing w:val="-6"/>
                <w:sz w:val="20"/>
              </w:rPr>
              <w:t>staff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International</w:t>
            </w:r>
          </w:p>
          <w:p>
            <w:pPr>
              <w:pStyle w:val="TableParagraph"/>
              <w:spacing w:line="240" w:lineRule="auto" w:before="12"/>
              <w:ind w:left="7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Students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Female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4"/>
                <w:sz w:val="20"/>
              </w:rPr>
              <w:t>Male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8" w:right="10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Number</w:t>
            </w:r>
            <w:r>
              <w:rPr>
                <w:rFonts w:ascii="Georgia"/>
                <w:b/>
                <w:spacing w:val="4"/>
                <w:sz w:val="20"/>
              </w:rPr>
              <w:t> </w:t>
            </w:r>
            <w:r>
              <w:rPr>
                <w:rFonts w:ascii="Georgia"/>
                <w:b/>
                <w:spacing w:val="-2"/>
                <w:sz w:val="20"/>
              </w:rPr>
              <w:t>of</w:t>
            </w:r>
            <w:r>
              <w:rPr>
                <w:rFonts w:ascii="Georgia"/>
                <w:b/>
                <w:spacing w:val="5"/>
                <w:sz w:val="20"/>
              </w:rPr>
              <w:t> </w:t>
            </w:r>
            <w:r>
              <w:rPr>
                <w:rFonts w:ascii="Georgia"/>
                <w:b/>
                <w:spacing w:val="-2"/>
                <w:sz w:val="20"/>
              </w:rPr>
              <w:t>Students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1.000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0.312</w:t>
            </w:r>
          </w:p>
        </w:tc>
        <w:tc>
          <w:tcPr>
            <w:tcW w:w="1948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0.023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0.113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0.113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ind w:left="18" w:right="10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Number</w:t>
            </w:r>
            <w:r>
              <w:rPr>
                <w:rFonts w:ascii="Georgia"/>
                <w:b/>
                <w:spacing w:val="4"/>
                <w:sz w:val="20"/>
              </w:rPr>
              <w:t> </w:t>
            </w:r>
            <w:r>
              <w:rPr>
                <w:rFonts w:ascii="Georgia"/>
                <w:b/>
                <w:spacing w:val="-2"/>
                <w:sz w:val="20"/>
              </w:rPr>
              <w:t>of</w:t>
            </w:r>
            <w:r>
              <w:rPr>
                <w:rFonts w:ascii="Georgia"/>
                <w:b/>
                <w:spacing w:val="5"/>
                <w:sz w:val="20"/>
              </w:rPr>
              <w:t> </w:t>
            </w:r>
            <w:r>
              <w:rPr>
                <w:rFonts w:ascii="Georgia"/>
                <w:b/>
                <w:spacing w:val="-2"/>
                <w:sz w:val="20"/>
              </w:rPr>
              <w:t>students</w:t>
            </w:r>
          </w:p>
          <w:p>
            <w:pPr>
              <w:pStyle w:val="TableParagraph"/>
              <w:spacing w:line="240" w:lineRule="auto" w:before="12"/>
              <w:ind w:left="8" w:right="18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z w:val="20"/>
              </w:rPr>
              <w:t>per</w:t>
            </w:r>
            <w:r>
              <w:rPr>
                <w:rFonts w:ascii="Georgia"/>
                <w:b/>
                <w:spacing w:val="5"/>
                <w:sz w:val="20"/>
              </w:rPr>
              <w:t> </w:t>
            </w:r>
            <w:r>
              <w:rPr>
                <w:rFonts w:ascii="Georgia"/>
                <w:b/>
                <w:spacing w:val="-2"/>
                <w:sz w:val="20"/>
              </w:rPr>
              <w:t>staff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0.312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1.000</w:t>
            </w:r>
          </w:p>
        </w:tc>
        <w:tc>
          <w:tcPr>
            <w:tcW w:w="1948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0.078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0.002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0.002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8" w:right="10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6"/>
                <w:sz w:val="20"/>
              </w:rPr>
              <w:t>International</w:t>
            </w:r>
            <w:r>
              <w:rPr>
                <w:rFonts w:ascii="Georgia"/>
                <w:b/>
                <w:spacing w:val="11"/>
                <w:sz w:val="20"/>
              </w:rPr>
              <w:t> </w:t>
            </w:r>
            <w:r>
              <w:rPr>
                <w:rFonts w:ascii="Georgia"/>
                <w:b/>
                <w:spacing w:val="-2"/>
                <w:sz w:val="20"/>
              </w:rPr>
              <w:t>Students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0.023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0.078</w:t>
            </w:r>
          </w:p>
        </w:tc>
        <w:tc>
          <w:tcPr>
            <w:tcW w:w="1948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1.000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0.140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0.140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Female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0.113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0.002</w:t>
            </w:r>
          </w:p>
        </w:tc>
        <w:tc>
          <w:tcPr>
            <w:tcW w:w="1948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0.140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1.000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1.000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4"/>
                <w:sz w:val="20"/>
              </w:rPr>
              <w:t>Male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0.113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0.002</w:t>
            </w:r>
          </w:p>
        </w:tc>
        <w:tc>
          <w:tcPr>
            <w:tcW w:w="1948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0.140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1.000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1.000</w:t>
            </w:r>
          </w:p>
        </w:tc>
      </w:tr>
    </w:tbl>
    <w:p>
      <w:pPr>
        <w:spacing w:before="178"/>
        <w:ind w:left="2202" w:right="0" w:firstLine="0"/>
        <w:jc w:val="left"/>
        <w:rPr>
          <w:sz w:val="20"/>
        </w:rPr>
      </w:pPr>
      <w:r>
        <w:rPr>
          <w:rFonts w:ascii="Georgia"/>
          <w:b/>
          <w:color w:val="0294CC"/>
          <w:w w:val="105"/>
          <w:sz w:val="20"/>
        </w:rPr>
        <w:t>Table</w:t>
      </w:r>
      <w:r>
        <w:rPr>
          <w:rFonts w:ascii="Georgia"/>
          <w:b/>
          <w:color w:val="0294CC"/>
          <w:spacing w:val="9"/>
          <w:w w:val="105"/>
          <w:sz w:val="20"/>
        </w:rPr>
        <w:t> </w:t>
      </w:r>
      <w:r>
        <w:rPr>
          <w:rFonts w:ascii="Georgia"/>
          <w:b/>
          <w:color w:val="0294CC"/>
          <w:w w:val="105"/>
          <w:sz w:val="20"/>
        </w:rPr>
        <w:t>3.1:</w:t>
      </w:r>
      <w:r>
        <w:rPr>
          <w:rFonts w:ascii="Georgia"/>
          <w:b/>
          <w:color w:val="0294CC"/>
          <w:spacing w:val="31"/>
          <w:w w:val="105"/>
          <w:sz w:val="20"/>
        </w:rPr>
        <w:t> </w:t>
      </w:r>
      <w:r>
        <w:rPr>
          <w:w w:val="105"/>
          <w:sz w:val="20"/>
        </w:rPr>
        <w:t>Correlation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Analysis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Between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Key</w:t>
      </w:r>
      <w:r>
        <w:rPr>
          <w:spacing w:val="3"/>
          <w:w w:val="105"/>
          <w:sz w:val="20"/>
        </w:rPr>
        <w:t> </w:t>
      </w:r>
      <w:r>
        <w:rPr>
          <w:spacing w:val="-2"/>
          <w:w w:val="105"/>
          <w:sz w:val="20"/>
        </w:rPr>
        <w:t>Variables</w:t>
      </w:r>
    </w:p>
    <w:p>
      <w:pPr>
        <w:pStyle w:val="BodyText"/>
        <w:ind w:left="0" w:firstLine="0"/>
      </w:pPr>
    </w:p>
    <w:p>
      <w:pPr>
        <w:pStyle w:val="BodyText"/>
        <w:spacing w:before="90"/>
        <w:ind w:left="0" w:firstLine="0"/>
      </w:pPr>
    </w:p>
    <w:p>
      <w:pPr>
        <w:pStyle w:val="BodyText"/>
        <w:spacing w:before="1"/>
        <w:ind w:left="142" w:firstLine="0"/>
        <w:rPr>
          <w:rFonts w:ascii="Arial Black"/>
        </w:rPr>
      </w:pPr>
      <w:r>
        <w:rPr>
          <w:rFonts w:ascii="Arial Black"/>
          <w:color w:val="0294CC"/>
          <w:w w:val="90"/>
        </w:rPr>
        <w:t>Data</w:t>
      </w:r>
      <w:r>
        <w:rPr>
          <w:rFonts w:ascii="Arial Black"/>
          <w:color w:val="0294CC"/>
          <w:spacing w:val="-3"/>
          <w:w w:val="90"/>
        </w:rPr>
        <w:t> </w:t>
      </w:r>
      <w:r>
        <w:rPr>
          <w:rFonts w:ascii="Arial Black"/>
          <w:color w:val="0294CC"/>
          <w:spacing w:val="-2"/>
          <w:w w:val="95"/>
        </w:rPr>
        <w:t>Transformation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2" w:after="0"/>
        <w:ind w:left="640" w:right="0" w:hanging="224"/>
        <w:jc w:val="left"/>
      </w:pPr>
      <w:r>
        <w:rPr/>
        <w:t>Convert</w:t>
      </w:r>
      <w:r>
        <w:rPr>
          <w:spacing w:val="10"/>
        </w:rPr>
        <w:t> </w:t>
      </w:r>
      <w:r>
        <w:rPr/>
        <w:t>object</w:t>
      </w:r>
      <w:r>
        <w:rPr>
          <w:spacing w:val="12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2"/>
        </w:rPr>
        <w:t>numeric: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36" w:after="0"/>
        <w:ind w:left="1078" w:right="0" w:hanging="224"/>
        <w:jc w:val="left"/>
        <w:rPr>
          <w:rFonts w:ascii="Calibri" w:hAnsi="Calibri"/>
          <w:sz w:val="20"/>
        </w:rPr>
      </w:pPr>
      <w:r>
        <w:rPr>
          <w:rFonts w:ascii="Calibri" w:hAnsi="Calibri"/>
          <w:w w:val="110"/>
          <w:sz w:val="20"/>
        </w:rPr>
        <w:t>Number</w:t>
      </w:r>
      <w:r>
        <w:rPr>
          <w:rFonts w:ascii="Calibri" w:hAnsi="Calibri"/>
          <w:spacing w:val="35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of</w:t>
      </w:r>
      <w:r>
        <w:rPr>
          <w:rFonts w:ascii="Calibri" w:hAnsi="Calibri"/>
          <w:spacing w:val="36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Students</w:t>
      </w:r>
      <w:r>
        <w:rPr>
          <w:w w:val="110"/>
          <w:sz w:val="20"/>
        </w:rPr>
        <w:t>:</w:t>
      </w:r>
      <w:r>
        <w:rPr>
          <w:spacing w:val="18"/>
          <w:w w:val="110"/>
          <w:sz w:val="20"/>
        </w:rPr>
        <w:t> </w:t>
      </w:r>
      <w:r>
        <w:rPr>
          <w:rFonts w:ascii="Calibri" w:hAnsi="Calibri"/>
          <w:spacing w:val="-2"/>
          <w:w w:val="110"/>
          <w:sz w:val="20"/>
        </w:rPr>
        <w:t>int64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57" w:after="0"/>
        <w:ind w:left="1078" w:right="0" w:hanging="224"/>
        <w:jc w:val="left"/>
        <w:rPr>
          <w:rFonts w:ascii="Calibri" w:hAnsi="Calibri"/>
          <w:sz w:val="20"/>
        </w:rPr>
      </w:pPr>
      <w:r>
        <w:rPr>
          <w:rFonts w:ascii="Calibri" w:hAnsi="Calibri"/>
          <w:w w:val="115"/>
          <w:sz w:val="20"/>
        </w:rPr>
        <w:t>Number</w:t>
      </w:r>
      <w:r>
        <w:rPr>
          <w:rFonts w:ascii="Calibri" w:hAnsi="Calibri"/>
          <w:spacing w:val="30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of</w:t>
      </w:r>
      <w:r>
        <w:rPr>
          <w:rFonts w:ascii="Calibri" w:hAnsi="Calibri"/>
          <w:spacing w:val="31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students</w:t>
      </w:r>
      <w:r>
        <w:rPr>
          <w:rFonts w:ascii="Calibri" w:hAnsi="Calibri"/>
          <w:spacing w:val="30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per</w:t>
      </w:r>
      <w:r>
        <w:rPr>
          <w:rFonts w:ascii="Calibri" w:hAnsi="Calibri"/>
          <w:spacing w:val="31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staff</w:t>
      </w:r>
      <w:r>
        <w:rPr>
          <w:w w:val="120"/>
          <w:sz w:val="20"/>
        </w:rPr>
        <w:t>:</w:t>
      </w:r>
      <w:r>
        <w:rPr>
          <w:spacing w:val="12"/>
          <w:w w:val="120"/>
          <w:sz w:val="20"/>
        </w:rPr>
        <w:t> </w:t>
      </w:r>
      <w:r>
        <w:rPr>
          <w:rFonts w:ascii="Calibri" w:hAnsi="Calibri"/>
          <w:spacing w:val="-2"/>
          <w:w w:val="120"/>
          <w:sz w:val="20"/>
        </w:rPr>
        <w:t>float64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56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International</w:t>
      </w:r>
      <w:r>
        <w:rPr>
          <w:rFonts w:ascii="Calibri" w:hAnsi="Calibri"/>
          <w:spacing w:val="33"/>
          <w:w w:val="110"/>
          <w:sz w:val="20"/>
        </w:rPr>
        <w:t>  </w:t>
      </w:r>
      <w:r>
        <w:rPr>
          <w:rFonts w:ascii="Calibri" w:hAnsi="Calibri"/>
          <w:w w:val="110"/>
          <w:sz w:val="20"/>
        </w:rPr>
        <w:t>Students</w:t>
      </w:r>
      <w:r>
        <w:rPr>
          <w:w w:val="110"/>
          <w:sz w:val="20"/>
        </w:rPr>
        <w:t>:</w:t>
      </w:r>
      <w:r>
        <w:rPr>
          <w:spacing w:val="65"/>
          <w:w w:val="150"/>
          <w:sz w:val="20"/>
        </w:rPr>
        <w:t> </w:t>
      </w:r>
      <w:r>
        <w:rPr>
          <w:w w:val="110"/>
          <w:sz w:val="20"/>
        </w:rPr>
        <w:t>object</w:t>
      </w:r>
      <w:r>
        <w:rPr>
          <w:spacing w:val="49"/>
          <w:w w:val="110"/>
          <w:sz w:val="20"/>
        </w:rPr>
        <w:t> </w:t>
      </w:r>
      <w:r>
        <w:rPr>
          <w:w w:val="110"/>
          <w:sz w:val="20"/>
        </w:rPr>
        <w:t>(requires</w:t>
      </w:r>
      <w:r>
        <w:rPr>
          <w:spacing w:val="50"/>
          <w:w w:val="110"/>
          <w:sz w:val="20"/>
        </w:rPr>
        <w:t> </w:t>
      </w:r>
      <w:r>
        <w:rPr>
          <w:spacing w:val="-2"/>
          <w:w w:val="110"/>
          <w:sz w:val="20"/>
        </w:rPr>
        <w:t>processing)</w:t>
      </w:r>
    </w:p>
    <w:p>
      <w:pPr>
        <w:pStyle w:val="ListParagraph"/>
        <w:numPr>
          <w:ilvl w:val="4"/>
          <w:numId w:val="2"/>
        </w:numPr>
        <w:tabs>
          <w:tab w:pos="1450" w:val="left" w:leader="none"/>
        </w:tabs>
        <w:spacing w:line="240" w:lineRule="auto" w:before="60" w:after="0"/>
        <w:ind w:left="1450" w:right="0" w:hanging="198"/>
        <w:jc w:val="left"/>
        <w:rPr>
          <w:sz w:val="20"/>
        </w:rPr>
      </w:pPr>
      <w:r>
        <w:rPr>
          <w:w w:val="110"/>
          <w:sz w:val="20"/>
        </w:rPr>
        <w:t>Replace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’%’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symbol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convert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appropriate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format:</w:t>
      </w:r>
    </w:p>
    <w:p>
      <w:pPr>
        <w:pStyle w:val="BodyText"/>
        <w:spacing w:before="179"/>
        <w:ind w:left="1451" w:firstLine="0"/>
        <w:rPr>
          <w:rFonts w:ascii="Calibri" w:hAnsi="Calibri"/>
        </w:rPr>
      </w:pPr>
      <w:r>
        <w:rPr>
          <w:rFonts w:ascii="Calibri" w:hAnsi="Calibri"/>
          <w:w w:val="135"/>
        </w:rPr>
        <w:t>df[’International</w:t>
      </w:r>
      <w:r>
        <w:rPr>
          <w:rFonts w:ascii="Calibri" w:hAnsi="Calibri"/>
          <w:spacing w:val="15"/>
          <w:w w:val="135"/>
        </w:rPr>
        <w:t> </w:t>
      </w:r>
      <w:r>
        <w:rPr>
          <w:rFonts w:ascii="Calibri" w:hAnsi="Calibri"/>
          <w:w w:val="135"/>
        </w:rPr>
        <w:t>Student’]</w:t>
      </w:r>
      <w:r>
        <w:rPr>
          <w:rFonts w:ascii="Calibri" w:hAnsi="Calibri"/>
          <w:spacing w:val="16"/>
          <w:w w:val="135"/>
        </w:rPr>
        <w:t> </w:t>
      </w:r>
      <w:r>
        <w:rPr>
          <w:rFonts w:ascii="Calibri" w:hAnsi="Calibri"/>
          <w:w w:val="135"/>
        </w:rPr>
        <w:t>=</w:t>
      </w:r>
      <w:r>
        <w:rPr>
          <w:rFonts w:ascii="Calibri" w:hAnsi="Calibri"/>
          <w:spacing w:val="16"/>
          <w:w w:val="135"/>
        </w:rPr>
        <w:t> </w:t>
      </w:r>
      <w:r>
        <w:rPr>
          <w:rFonts w:ascii="Calibri" w:hAnsi="Calibri"/>
          <w:w w:val="135"/>
        </w:rPr>
        <w:t>df[’International</w:t>
      </w:r>
      <w:r>
        <w:rPr>
          <w:rFonts w:ascii="Calibri" w:hAnsi="Calibri"/>
          <w:spacing w:val="16"/>
          <w:w w:val="135"/>
        </w:rPr>
        <w:t> </w:t>
      </w:r>
      <w:r>
        <w:rPr>
          <w:rFonts w:ascii="Calibri" w:hAnsi="Calibri"/>
          <w:w w:val="135"/>
        </w:rPr>
        <w:t>Student’].str.replace(’%’,</w:t>
      </w:r>
      <w:r>
        <w:rPr>
          <w:rFonts w:ascii="Calibri" w:hAnsi="Calibri"/>
          <w:spacing w:val="-5"/>
          <w:w w:val="180"/>
        </w:rPr>
        <w:t> </w:t>
      </w:r>
      <w:r>
        <w:rPr>
          <w:rFonts w:ascii="Calibri" w:hAnsi="Calibri"/>
          <w:w w:val="180"/>
        </w:rPr>
        <w:t>’</w:t>
      </w:r>
      <w:r>
        <w:rPr>
          <w:rFonts w:ascii="Calibri" w:hAnsi="Calibri"/>
          <w:spacing w:val="-4"/>
          <w:w w:val="180"/>
        </w:rPr>
        <w:t> </w:t>
      </w:r>
      <w:r>
        <w:rPr>
          <w:rFonts w:ascii="Calibri" w:hAnsi="Calibri"/>
          <w:spacing w:val="-5"/>
          <w:w w:val="180"/>
        </w:rPr>
        <w:t>’)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69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Number</w:t>
      </w:r>
      <w:r>
        <w:rPr>
          <w:rFonts w:ascii="Calibri" w:hAnsi="Calibri"/>
          <w:spacing w:val="26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of</w:t>
      </w:r>
      <w:r>
        <w:rPr>
          <w:rFonts w:ascii="Calibri" w:hAnsi="Calibri"/>
          <w:spacing w:val="27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Students</w:t>
      </w:r>
      <w:r>
        <w:rPr>
          <w:w w:val="110"/>
          <w:sz w:val="20"/>
        </w:rPr>
        <w:t>: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Remove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commas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convert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integer:</w:t>
      </w:r>
    </w:p>
    <w:p>
      <w:pPr>
        <w:pStyle w:val="BodyText"/>
        <w:spacing w:before="160"/>
        <w:ind w:firstLine="0"/>
        <w:rPr>
          <w:rFonts w:ascii="Calibri" w:hAnsi="Calibri"/>
        </w:rPr>
      </w:pPr>
      <w:r>
        <w:rPr>
          <w:rFonts w:ascii="Calibri" w:hAnsi="Calibri"/>
          <w:w w:val="125"/>
        </w:rPr>
        <w:t>df[’Number</w:t>
      </w:r>
      <w:r>
        <w:rPr>
          <w:rFonts w:ascii="Calibri" w:hAnsi="Calibri"/>
          <w:spacing w:val="58"/>
          <w:w w:val="125"/>
        </w:rPr>
        <w:t> </w:t>
      </w:r>
      <w:r>
        <w:rPr>
          <w:rFonts w:ascii="Calibri" w:hAnsi="Calibri"/>
          <w:w w:val="125"/>
        </w:rPr>
        <w:t>of</w:t>
      </w:r>
      <w:r>
        <w:rPr>
          <w:rFonts w:ascii="Calibri" w:hAnsi="Calibri"/>
          <w:spacing w:val="59"/>
          <w:w w:val="125"/>
        </w:rPr>
        <w:t> </w:t>
      </w:r>
      <w:r>
        <w:rPr>
          <w:rFonts w:ascii="Calibri" w:hAnsi="Calibri"/>
          <w:w w:val="125"/>
        </w:rPr>
        <w:t>Students’]</w:t>
      </w:r>
      <w:r>
        <w:rPr>
          <w:rFonts w:ascii="Calibri" w:hAnsi="Calibri"/>
          <w:spacing w:val="59"/>
          <w:w w:val="125"/>
        </w:rPr>
        <w:t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59"/>
          <w:w w:val="125"/>
        </w:rPr>
        <w:t> </w:t>
      </w:r>
      <w:r>
        <w:rPr>
          <w:rFonts w:ascii="Calibri" w:hAnsi="Calibri"/>
          <w:w w:val="125"/>
        </w:rPr>
        <w:t>df[’Number</w:t>
      </w:r>
      <w:r>
        <w:rPr>
          <w:rFonts w:ascii="Calibri" w:hAnsi="Calibri"/>
          <w:spacing w:val="59"/>
          <w:w w:val="125"/>
        </w:rPr>
        <w:t> </w:t>
      </w:r>
      <w:r>
        <w:rPr>
          <w:rFonts w:ascii="Calibri" w:hAnsi="Calibri"/>
          <w:w w:val="125"/>
        </w:rPr>
        <w:t>of</w:t>
      </w:r>
      <w:r>
        <w:rPr>
          <w:rFonts w:ascii="Calibri" w:hAnsi="Calibri"/>
          <w:spacing w:val="59"/>
          <w:w w:val="125"/>
        </w:rPr>
        <w:t> </w:t>
      </w:r>
      <w:r>
        <w:rPr>
          <w:rFonts w:ascii="Calibri" w:hAnsi="Calibri"/>
          <w:w w:val="125"/>
        </w:rPr>
        <w:t>Students’].str.replace(’,’,</w:t>
      </w:r>
      <w:r>
        <w:rPr>
          <w:rFonts w:ascii="Calibri" w:hAnsi="Calibri"/>
          <w:spacing w:val="58"/>
          <w:w w:val="125"/>
        </w:rPr>
        <w:t> </w:t>
      </w:r>
      <w:r>
        <w:rPr>
          <w:rFonts w:ascii="Calibri" w:hAnsi="Calibri"/>
          <w:spacing w:val="-2"/>
          <w:w w:val="125"/>
        </w:rPr>
        <w:t>’’).astype(int)</w:t>
      </w:r>
    </w:p>
    <w:p>
      <w:pPr>
        <w:pStyle w:val="BodyText"/>
        <w:spacing w:after="0"/>
        <w:rPr>
          <w:rFonts w:ascii="Calibri" w:hAnsi="Calibri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30" w:lineRule="auto" w:before="186" w:after="0"/>
        <w:ind w:left="640" w:right="961" w:hanging="225"/>
        <w:jc w:val="left"/>
        <w:rPr>
          <w:sz w:val="20"/>
        </w:rPr>
      </w:pPr>
      <w:r>
        <w:rPr>
          <w:rFonts w:ascii="Georgia" w:hAnsi="Georgia"/>
          <w:b/>
          <w:sz w:val="20"/>
        </w:rPr>
        <w:t>Split</w:t>
      </w:r>
      <w:r>
        <w:rPr>
          <w:rFonts w:ascii="Georgia" w:hAnsi="Georgia"/>
          <w:b/>
          <w:spacing w:val="22"/>
          <w:sz w:val="20"/>
        </w:rPr>
        <w:t> </w:t>
      </w:r>
      <w:r>
        <w:rPr>
          <w:rFonts w:ascii="Georgia" w:hAnsi="Georgia"/>
          <w:b/>
          <w:sz w:val="20"/>
        </w:rPr>
        <w:t>’Female</w:t>
      </w:r>
      <w:r>
        <w:rPr>
          <w:rFonts w:ascii="Georgia" w:hAnsi="Georgia"/>
          <w:b/>
          <w:spacing w:val="22"/>
          <w:sz w:val="20"/>
        </w:rPr>
        <w:t> </w:t>
      </w:r>
      <w:r>
        <w:rPr>
          <w:rFonts w:ascii="Georgia" w:hAnsi="Georgia"/>
          <w:b/>
          <w:sz w:val="20"/>
        </w:rPr>
        <w:t>:</w:t>
      </w:r>
      <w:r>
        <w:rPr>
          <w:rFonts w:ascii="Georgia" w:hAnsi="Georgia"/>
          <w:b/>
          <w:spacing w:val="40"/>
          <w:sz w:val="20"/>
        </w:rPr>
        <w:t> </w:t>
      </w:r>
      <w:r>
        <w:rPr>
          <w:rFonts w:ascii="Georgia" w:hAnsi="Georgia"/>
          <w:b/>
          <w:sz w:val="20"/>
        </w:rPr>
        <w:t>Male</w:t>
      </w:r>
      <w:r>
        <w:rPr>
          <w:rFonts w:ascii="Georgia" w:hAnsi="Georgia"/>
          <w:b/>
          <w:spacing w:val="22"/>
          <w:sz w:val="20"/>
        </w:rPr>
        <w:t> </w:t>
      </w:r>
      <w:r>
        <w:rPr>
          <w:rFonts w:ascii="Georgia" w:hAnsi="Georgia"/>
          <w:b/>
          <w:sz w:val="20"/>
        </w:rPr>
        <w:t>Ratio’</w:t>
      </w:r>
      <w:r>
        <w:rPr>
          <w:sz w:val="20"/>
        </w:rPr>
        <w:t>:</w:t>
      </w:r>
      <w:r>
        <w:rPr>
          <w:spacing w:val="35"/>
          <w:sz w:val="20"/>
        </w:rPr>
        <w:t> </w:t>
      </w:r>
      <w:r>
        <w:rPr>
          <w:sz w:val="20"/>
        </w:rPr>
        <w:t>Create new columns for ’Female’ and ’Male’ based on the ’Female : Male Ratio’ column.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71" w:after="0"/>
        <w:ind w:left="640" w:right="0" w:hanging="224"/>
        <w:jc w:val="left"/>
        <w:rPr>
          <w:sz w:val="20"/>
        </w:rPr>
      </w:pPr>
      <w:r>
        <w:rPr>
          <w:rFonts w:ascii="Georgia" w:hAnsi="Georgia"/>
          <w:b/>
          <w:sz w:val="20"/>
        </w:rPr>
        <w:t>Drop</w:t>
      </w:r>
      <w:r>
        <w:rPr>
          <w:rFonts w:ascii="Georgia" w:hAnsi="Georgia"/>
          <w:b/>
          <w:spacing w:val="8"/>
          <w:sz w:val="20"/>
        </w:rPr>
        <w:t> </w:t>
      </w:r>
      <w:r>
        <w:rPr>
          <w:rFonts w:ascii="Georgia" w:hAnsi="Georgia"/>
          <w:b/>
          <w:sz w:val="20"/>
        </w:rPr>
        <w:t>the</w:t>
      </w:r>
      <w:r>
        <w:rPr>
          <w:rFonts w:ascii="Georgia" w:hAnsi="Georgia"/>
          <w:b/>
          <w:spacing w:val="9"/>
          <w:sz w:val="20"/>
        </w:rPr>
        <w:t> </w:t>
      </w:r>
      <w:r>
        <w:rPr>
          <w:rFonts w:ascii="Georgia" w:hAnsi="Georgia"/>
          <w:b/>
          <w:sz w:val="20"/>
        </w:rPr>
        <w:t>original</w:t>
      </w:r>
      <w:r>
        <w:rPr>
          <w:rFonts w:ascii="Georgia" w:hAnsi="Georgia"/>
          <w:b/>
          <w:spacing w:val="9"/>
          <w:sz w:val="20"/>
        </w:rPr>
        <w:t> </w:t>
      </w:r>
      <w:r>
        <w:rPr>
          <w:rFonts w:ascii="Georgia" w:hAnsi="Georgia"/>
          <w:b/>
          <w:sz w:val="20"/>
        </w:rPr>
        <w:t>’Female</w:t>
      </w:r>
      <w:r>
        <w:rPr>
          <w:rFonts w:ascii="Georgia" w:hAnsi="Georgia"/>
          <w:b/>
          <w:spacing w:val="9"/>
          <w:sz w:val="20"/>
        </w:rPr>
        <w:t> </w:t>
      </w:r>
      <w:r>
        <w:rPr>
          <w:rFonts w:ascii="Georgia" w:hAnsi="Georgia"/>
          <w:b/>
          <w:sz w:val="20"/>
        </w:rPr>
        <w:t>:</w:t>
      </w:r>
      <w:r>
        <w:rPr>
          <w:rFonts w:ascii="Georgia" w:hAnsi="Georgia"/>
          <w:b/>
          <w:spacing w:val="30"/>
          <w:sz w:val="20"/>
        </w:rPr>
        <w:t> </w:t>
      </w:r>
      <w:r>
        <w:rPr>
          <w:rFonts w:ascii="Georgia" w:hAnsi="Georgia"/>
          <w:b/>
          <w:sz w:val="20"/>
        </w:rPr>
        <w:t>Male</w:t>
      </w:r>
      <w:r>
        <w:rPr>
          <w:rFonts w:ascii="Georgia" w:hAnsi="Georgia"/>
          <w:b/>
          <w:spacing w:val="8"/>
          <w:sz w:val="20"/>
        </w:rPr>
        <w:t> </w:t>
      </w:r>
      <w:r>
        <w:rPr>
          <w:rFonts w:ascii="Georgia" w:hAnsi="Georgia"/>
          <w:b/>
          <w:sz w:val="20"/>
        </w:rPr>
        <w:t>Ratio’</w:t>
      </w:r>
      <w:r>
        <w:rPr>
          <w:rFonts w:ascii="Georgia" w:hAnsi="Georgia"/>
          <w:b/>
          <w:spacing w:val="9"/>
          <w:sz w:val="20"/>
        </w:rPr>
        <w:t> </w:t>
      </w:r>
      <w:r>
        <w:rPr>
          <w:rFonts w:ascii="Georgia" w:hAnsi="Georgia"/>
          <w:b/>
          <w:sz w:val="20"/>
        </w:rPr>
        <w:t>column</w:t>
      </w:r>
      <w:r>
        <w:rPr>
          <w:rFonts w:ascii="Georgia" w:hAnsi="Georgia"/>
          <w:b/>
          <w:spacing w:val="2"/>
          <w:sz w:val="20"/>
        </w:rPr>
        <w:t> </w:t>
      </w:r>
      <w:r>
        <w:rPr>
          <w:sz w:val="20"/>
        </w:rPr>
        <w:t>after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split.</w:t>
      </w:r>
    </w:p>
    <w:p>
      <w:pPr>
        <w:pStyle w:val="BodyText"/>
        <w:spacing w:before="2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0" w:after="0"/>
        <w:ind w:left="609" w:right="0" w:hanging="467"/>
        <w:jc w:val="left"/>
      </w:pPr>
      <w:bookmarkStart w:name="Data Wrangling" w:id="31"/>
      <w:bookmarkEnd w:id="31"/>
      <w:r>
        <w:rPr/>
      </w:r>
      <w:bookmarkStart w:name="_bookmark15" w:id="32"/>
      <w:bookmarkEnd w:id="32"/>
      <w:r>
        <w:rPr/>
      </w:r>
      <w:r>
        <w:rPr>
          <w:rFonts w:ascii="Times New Roman"/>
          <w:i/>
          <w:color w:val="7F7F7F"/>
          <w:w w:val="95"/>
        </w:rPr>
        <w:t>|</w:t>
      </w:r>
      <w:r>
        <w:rPr>
          <w:rFonts w:ascii="Times New Roman"/>
          <w:i/>
          <w:color w:val="7F7F7F"/>
          <w:spacing w:val="43"/>
        </w:rPr>
        <w:t> </w:t>
      </w:r>
      <w:r>
        <w:rPr>
          <w:color w:val="0294CC"/>
          <w:w w:val="95"/>
        </w:rPr>
        <w:t>Data</w:t>
      </w:r>
      <w:r>
        <w:rPr>
          <w:color w:val="0294CC"/>
          <w:spacing w:val="-7"/>
          <w:w w:val="95"/>
        </w:rPr>
        <w:t> </w:t>
      </w:r>
      <w:r>
        <w:rPr>
          <w:color w:val="0294CC"/>
          <w:spacing w:val="-2"/>
          <w:w w:val="95"/>
        </w:rPr>
        <w:t>Wrangling</w:t>
      </w:r>
    </w:p>
    <w:p>
      <w:pPr>
        <w:pStyle w:val="BodyText"/>
        <w:spacing w:before="95"/>
        <w:ind w:left="0" w:firstLine="0"/>
        <w:rPr>
          <w:rFonts w:ascii="Arial Black"/>
        </w:rPr>
      </w:pPr>
    </w:p>
    <w:tbl>
      <w:tblPr>
        <w:tblW w:w="0" w:type="auto"/>
        <w:jc w:val="left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1948"/>
        <w:gridCol w:w="4783"/>
      </w:tblGrid>
      <w:tr>
        <w:trPr>
          <w:trHeight w:val="236" w:hRule="atLeast"/>
        </w:trPr>
        <w:tc>
          <w:tcPr>
            <w:tcW w:w="251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Feature</w:t>
            </w:r>
          </w:p>
        </w:tc>
        <w:tc>
          <w:tcPr>
            <w:tcW w:w="1948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7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4"/>
                <w:sz w:val="20"/>
              </w:rPr>
              <w:t>Type</w:t>
            </w:r>
          </w:p>
        </w:tc>
        <w:tc>
          <w:tcPr>
            <w:tcW w:w="478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Description</w:t>
            </w:r>
          </w:p>
        </w:tc>
      </w:tr>
      <w:tr>
        <w:trPr>
          <w:trHeight w:val="236" w:hRule="atLeast"/>
        </w:trPr>
        <w:tc>
          <w:tcPr>
            <w:tcW w:w="251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16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country</w:t>
            </w:r>
          </w:p>
        </w:tc>
        <w:tc>
          <w:tcPr>
            <w:tcW w:w="194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name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country.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density</w:t>
            </w:r>
            <w:r>
              <w:rPr>
                <w:rFonts w:ascii="Calibri"/>
                <w:spacing w:val="29"/>
                <w:w w:val="105"/>
                <w:sz w:val="20"/>
              </w:rPr>
              <w:t>  </w:t>
            </w:r>
            <w:r>
              <w:rPr>
                <w:rFonts w:ascii="Calibri"/>
                <w:w w:val="105"/>
                <w:sz w:val="20"/>
              </w:rPr>
              <w:t>p</w:t>
            </w:r>
            <w:r>
              <w:rPr>
                <w:rFonts w:ascii="Calibri"/>
                <w:spacing w:val="30"/>
                <w:w w:val="105"/>
                <w:sz w:val="20"/>
              </w:rPr>
              <w:t>  </w:t>
            </w:r>
            <w:r>
              <w:rPr>
                <w:rFonts w:ascii="Calibri"/>
                <w:spacing w:val="-5"/>
                <w:w w:val="105"/>
                <w:sz w:val="20"/>
              </w:rPr>
              <w:t>km2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population</w:t>
            </w:r>
            <w:r>
              <w:rPr>
                <w:spacing w:val="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density</w:t>
            </w:r>
            <w:r>
              <w:rPr>
                <w:spacing w:val="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country,</w:t>
            </w:r>
            <w:r>
              <w:rPr>
                <w:spacing w:val="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measured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spacing w:val="-5"/>
                <w:w w:val="110"/>
                <w:sz w:val="20"/>
              </w:rPr>
              <w:t>in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w w:val="105"/>
                <w:sz w:val="20"/>
              </w:rPr>
              <w:t>people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square</w:t>
            </w:r>
            <w:r>
              <w:rPr>
                <w:spacing w:val="2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kilometer.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20"/>
                <w:sz w:val="20"/>
              </w:rPr>
              <w:t>abbreviation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-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country abbreviation (two-letter</w:t>
            </w:r>
            <w:r>
              <w:rPr>
                <w:spacing w:val="-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ISO </w:t>
            </w:r>
            <w:r>
              <w:rPr>
                <w:spacing w:val="-2"/>
                <w:w w:val="110"/>
                <w:sz w:val="20"/>
              </w:rPr>
              <w:t>code).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0"/>
                <w:sz w:val="20"/>
              </w:rPr>
              <w:t>agricultural</w:t>
            </w:r>
            <w:r>
              <w:rPr>
                <w:rFonts w:ascii="Calibri"/>
                <w:spacing w:val="16"/>
                <w:w w:val="130"/>
                <w:sz w:val="20"/>
              </w:rPr>
              <w:t>  </w:t>
            </w:r>
            <w:r>
              <w:rPr>
                <w:rFonts w:ascii="Calibri"/>
                <w:spacing w:val="-4"/>
                <w:w w:val="130"/>
                <w:sz w:val="20"/>
              </w:rPr>
              <w:t>land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percentage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land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used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agricultural</w:t>
            </w:r>
            <w:r>
              <w:rPr>
                <w:spacing w:val="-2"/>
                <w:w w:val="105"/>
                <w:sz w:val="20"/>
              </w:rPr>
              <w:t> purposes.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0"/>
                <w:sz w:val="20"/>
              </w:rPr>
              <w:t>land</w:t>
            </w:r>
            <w:r>
              <w:rPr>
                <w:rFonts w:ascii="Calibri"/>
                <w:spacing w:val="77"/>
                <w:w w:val="110"/>
                <w:sz w:val="20"/>
              </w:rPr>
              <w:t> </w:t>
            </w:r>
            <w:r>
              <w:rPr>
                <w:rFonts w:ascii="Calibri"/>
                <w:w w:val="110"/>
                <w:sz w:val="20"/>
              </w:rPr>
              <w:t>area</w:t>
            </w:r>
            <w:r>
              <w:rPr>
                <w:rFonts w:ascii="Calibri"/>
                <w:spacing w:val="78"/>
                <w:w w:val="110"/>
                <w:sz w:val="20"/>
              </w:rPr>
              <w:t> </w:t>
            </w:r>
            <w:r>
              <w:rPr>
                <w:rFonts w:ascii="Calibri"/>
                <w:spacing w:val="-5"/>
                <w:w w:val="110"/>
                <w:sz w:val="20"/>
              </w:rPr>
              <w:t>km2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total</w:t>
            </w:r>
            <w:r>
              <w:rPr>
                <w:spacing w:val="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land</w:t>
            </w:r>
            <w:r>
              <w:rPr>
                <w:spacing w:val="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area</w:t>
            </w:r>
            <w:r>
              <w:rPr>
                <w:spacing w:val="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country</w:t>
            </w:r>
            <w:r>
              <w:rPr>
                <w:spacing w:val="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square</w:t>
            </w:r>
            <w:r>
              <w:rPr>
                <w:spacing w:val="7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kilome-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ters.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armed</w:t>
            </w:r>
            <w:r>
              <w:rPr>
                <w:rFonts w:ascii="Calibri"/>
                <w:spacing w:val="32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forces</w:t>
            </w:r>
            <w:r>
              <w:rPr>
                <w:rFonts w:ascii="Calibri"/>
                <w:spacing w:val="29"/>
                <w:w w:val="120"/>
                <w:sz w:val="20"/>
              </w:rPr>
              <w:t> </w:t>
            </w:r>
            <w:r>
              <w:rPr>
                <w:rFonts w:ascii="Calibri"/>
                <w:spacing w:val="-4"/>
                <w:w w:val="120"/>
                <w:sz w:val="20"/>
              </w:rPr>
              <w:t>size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size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armed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forces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country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(in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spacing w:val="-4"/>
                <w:w w:val="110"/>
                <w:sz w:val="20"/>
              </w:rPr>
              <w:t>num-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ber).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0"/>
                <w:sz w:val="20"/>
              </w:rPr>
              <w:t>birth</w:t>
            </w:r>
            <w:r>
              <w:rPr>
                <w:rFonts w:ascii="Calibri"/>
                <w:spacing w:val="57"/>
                <w:w w:val="130"/>
                <w:sz w:val="20"/>
              </w:rPr>
              <w:t> </w:t>
            </w:r>
            <w:r>
              <w:rPr>
                <w:rFonts w:ascii="Calibri"/>
                <w:spacing w:val="-4"/>
                <w:w w:val="130"/>
                <w:sz w:val="20"/>
              </w:rPr>
              <w:t>rate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birth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rate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country,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measured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births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spacing w:val="-5"/>
                <w:w w:val="110"/>
                <w:sz w:val="20"/>
              </w:rPr>
              <w:t>per</w:t>
            </w:r>
          </w:p>
          <w:p>
            <w:pPr>
              <w:pStyle w:val="TableParagraph"/>
              <w:spacing w:line="240" w:lineRule="auto" w:before="9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1,000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people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year.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calling</w:t>
            </w:r>
            <w:r>
              <w:rPr>
                <w:rFonts w:ascii="Calibri"/>
                <w:spacing w:val="36"/>
                <w:w w:val="125"/>
                <w:sz w:val="20"/>
              </w:rPr>
              <w:t>  </w:t>
            </w:r>
            <w:r>
              <w:rPr>
                <w:rFonts w:ascii="Calibri"/>
                <w:spacing w:val="-4"/>
                <w:w w:val="125"/>
                <w:sz w:val="20"/>
              </w:rPr>
              <w:t>code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INTEGER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international</w:t>
            </w:r>
            <w:r>
              <w:rPr>
                <w:spacing w:val="-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calling</w:t>
            </w:r>
            <w:r>
              <w:rPr>
                <w:spacing w:val="-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code</w:t>
            </w:r>
            <w:r>
              <w:rPr>
                <w:spacing w:val="-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for</w:t>
            </w:r>
            <w:r>
              <w:rPr>
                <w:spacing w:val="-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-2"/>
                <w:w w:val="110"/>
                <w:sz w:val="20"/>
              </w:rPr>
              <w:t> country.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capital</w:t>
            </w:r>
            <w:r>
              <w:rPr>
                <w:rFonts w:ascii="Calibri"/>
                <w:spacing w:val="36"/>
                <w:w w:val="125"/>
                <w:sz w:val="20"/>
              </w:rPr>
              <w:t> </w:t>
            </w:r>
            <w:r>
              <w:rPr>
                <w:rFonts w:ascii="Calibri"/>
                <w:w w:val="125"/>
                <w:sz w:val="20"/>
              </w:rPr>
              <w:t>major</w:t>
            </w:r>
            <w:r>
              <w:rPr>
                <w:rFonts w:ascii="Calibri"/>
                <w:spacing w:val="36"/>
                <w:w w:val="125"/>
                <w:sz w:val="20"/>
              </w:rPr>
              <w:t> </w:t>
            </w:r>
            <w:r>
              <w:rPr>
                <w:rFonts w:ascii="Calibri"/>
                <w:spacing w:val="-4"/>
                <w:w w:val="125"/>
                <w:sz w:val="20"/>
              </w:rPr>
              <w:t>city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capital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or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major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city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country.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co2</w:t>
            </w:r>
            <w:r>
              <w:rPr>
                <w:rFonts w:ascii="Calibri"/>
                <w:spacing w:val="28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emissions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-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CO2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emissions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country,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measured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metric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tons.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w w:val="135"/>
                <w:sz w:val="20"/>
              </w:rPr>
              <w:t>cpi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Consumer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Price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Index</w:t>
            </w:r>
            <w:r>
              <w:rPr>
                <w:spacing w:val="16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(CPI),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which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measures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changes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prices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goods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services.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cpi</w:t>
            </w:r>
            <w:r>
              <w:rPr>
                <w:rFonts w:ascii="Calibri"/>
                <w:spacing w:val="50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change</w:t>
            </w:r>
            <w:r>
              <w:rPr>
                <w:rFonts w:ascii="Calibri"/>
                <w:spacing w:val="50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percentage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change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Consumer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Price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Index</w:t>
            </w:r>
          </w:p>
          <w:p>
            <w:pPr>
              <w:pStyle w:val="TableParagraph"/>
              <w:spacing w:line="240" w:lineRule="auto" w:before="9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(CPI)</w:t>
            </w:r>
            <w:r>
              <w:rPr>
                <w:spacing w:val="2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2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previous</w:t>
            </w:r>
            <w:r>
              <w:rPr>
                <w:spacing w:val="2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period.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currency</w:t>
            </w:r>
            <w:r>
              <w:rPr>
                <w:rFonts w:ascii="Calibri"/>
                <w:spacing w:val="73"/>
                <w:w w:val="115"/>
                <w:sz w:val="20"/>
              </w:rPr>
              <w:t> </w:t>
            </w:r>
            <w:r>
              <w:rPr>
                <w:rFonts w:ascii="Calibri"/>
                <w:spacing w:val="-4"/>
                <w:w w:val="115"/>
                <w:sz w:val="20"/>
              </w:rPr>
              <w:t>code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official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currency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code</w:t>
            </w:r>
            <w:r>
              <w:rPr>
                <w:spacing w:val="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country.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45"/>
                <w:sz w:val="20"/>
              </w:rPr>
              <w:t>fertility</w:t>
            </w:r>
            <w:r>
              <w:rPr>
                <w:rFonts w:ascii="Calibri"/>
                <w:spacing w:val="25"/>
                <w:w w:val="145"/>
                <w:sz w:val="20"/>
              </w:rPr>
              <w:t>  </w:t>
            </w:r>
            <w:r>
              <w:rPr>
                <w:rFonts w:ascii="Calibri"/>
                <w:spacing w:val="-4"/>
                <w:w w:val="145"/>
                <w:sz w:val="20"/>
              </w:rPr>
              <w:t>rate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3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fertility</w:t>
            </w:r>
            <w:r>
              <w:rPr>
                <w:spacing w:val="3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rate</w:t>
            </w:r>
            <w:r>
              <w:rPr>
                <w:spacing w:val="3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3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3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country,</w:t>
            </w:r>
            <w:r>
              <w:rPr>
                <w:spacing w:val="4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representing</w:t>
            </w:r>
            <w:r>
              <w:rPr>
                <w:spacing w:val="34"/>
                <w:w w:val="110"/>
                <w:sz w:val="20"/>
              </w:rPr>
              <w:t> </w:t>
            </w:r>
            <w:r>
              <w:rPr>
                <w:spacing w:val="-5"/>
                <w:w w:val="110"/>
                <w:sz w:val="20"/>
              </w:rPr>
              <w:t>the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w w:val="105"/>
                <w:sz w:val="20"/>
              </w:rPr>
              <w:t>number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children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born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woman.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0"/>
                <w:sz w:val="20"/>
              </w:rPr>
              <w:t>forested</w:t>
            </w:r>
            <w:r>
              <w:rPr>
                <w:rFonts w:ascii="Calibri"/>
                <w:spacing w:val="47"/>
                <w:w w:val="120"/>
                <w:sz w:val="20"/>
              </w:rPr>
              <w:t> </w:t>
            </w:r>
            <w:r>
              <w:rPr>
                <w:rFonts w:ascii="Calibri"/>
                <w:w w:val="120"/>
                <w:sz w:val="20"/>
              </w:rPr>
              <w:t>area</w:t>
            </w:r>
            <w:r>
              <w:rPr>
                <w:rFonts w:ascii="Calibri"/>
                <w:spacing w:val="48"/>
                <w:w w:val="120"/>
                <w:sz w:val="20"/>
              </w:rPr>
              <w:t> </w:t>
            </w:r>
            <w:r>
              <w:rPr>
                <w:rFonts w:ascii="Calibri"/>
                <w:spacing w:val="-2"/>
                <w:w w:val="120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3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percentage</w:t>
            </w:r>
            <w:r>
              <w:rPr>
                <w:spacing w:val="3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4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4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country’s</w:t>
            </w:r>
            <w:r>
              <w:rPr>
                <w:spacing w:val="3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area</w:t>
            </w:r>
            <w:r>
              <w:rPr>
                <w:spacing w:val="3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covered</w:t>
            </w:r>
            <w:r>
              <w:rPr>
                <w:spacing w:val="40"/>
                <w:w w:val="110"/>
                <w:sz w:val="20"/>
              </w:rPr>
              <w:t> </w:t>
            </w:r>
            <w:r>
              <w:rPr>
                <w:spacing w:val="-7"/>
                <w:w w:val="110"/>
                <w:sz w:val="20"/>
              </w:rPr>
              <w:t>by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forests.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gasoline</w:t>
            </w:r>
            <w:r>
              <w:rPr>
                <w:rFonts w:ascii="Calibri"/>
                <w:spacing w:val="39"/>
                <w:w w:val="125"/>
                <w:sz w:val="20"/>
              </w:rPr>
              <w:t> </w:t>
            </w:r>
            <w:r>
              <w:rPr>
                <w:rFonts w:ascii="Calibri"/>
                <w:spacing w:val="-2"/>
                <w:w w:val="125"/>
                <w:sz w:val="20"/>
              </w:rPr>
              <w:t>price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2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price</w:t>
            </w:r>
            <w:r>
              <w:rPr>
                <w:spacing w:val="2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2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gasoline</w:t>
            </w:r>
            <w:r>
              <w:rPr>
                <w:spacing w:val="2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2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2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country,</w:t>
            </w:r>
            <w:r>
              <w:rPr>
                <w:spacing w:val="2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measured</w:t>
            </w:r>
            <w:r>
              <w:rPr>
                <w:spacing w:val="24"/>
                <w:w w:val="110"/>
                <w:sz w:val="20"/>
              </w:rPr>
              <w:t> </w:t>
            </w:r>
            <w:r>
              <w:rPr>
                <w:spacing w:val="-5"/>
                <w:w w:val="110"/>
                <w:sz w:val="20"/>
              </w:rPr>
              <w:t>in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w w:val="105"/>
                <w:sz w:val="20"/>
              </w:rPr>
              <w:t>USD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liter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gallon.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w w:val="105"/>
                <w:sz w:val="20"/>
              </w:rPr>
              <w:t>gdp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Gross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Domestic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Product</w:t>
            </w:r>
            <w:r>
              <w:rPr>
                <w:spacing w:val="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(GDP)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3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country,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w w:val="105"/>
                <w:sz w:val="20"/>
              </w:rPr>
              <w:t>measured</w:t>
            </w:r>
            <w:r>
              <w:rPr>
                <w:spacing w:val="2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22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USD.</w:t>
            </w:r>
          </w:p>
        </w:tc>
      </w:tr>
      <w:tr>
        <w:trPr>
          <w:trHeight w:val="715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0"/>
                <w:sz w:val="20"/>
              </w:rPr>
              <w:t>gross</w:t>
            </w:r>
            <w:r>
              <w:rPr>
                <w:rFonts w:ascii="Calibri"/>
                <w:spacing w:val="58"/>
                <w:w w:val="120"/>
                <w:sz w:val="20"/>
              </w:rPr>
              <w:t> </w:t>
            </w:r>
            <w:r>
              <w:rPr>
                <w:rFonts w:ascii="Calibri"/>
                <w:spacing w:val="-2"/>
                <w:w w:val="120"/>
                <w:sz w:val="20"/>
              </w:rPr>
              <w:t>primary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education</w:t>
            </w:r>
            <w:r>
              <w:rPr>
                <w:rFonts w:ascii="Calibri"/>
                <w:spacing w:val="52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enrollment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percentage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primary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school-aged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children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spacing w:val="-5"/>
                <w:w w:val="110"/>
                <w:sz w:val="20"/>
              </w:rPr>
              <w:t>en-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w w:val="105"/>
                <w:sz w:val="20"/>
              </w:rPr>
              <w:t>rolled</w:t>
            </w:r>
            <w:r>
              <w:rPr>
                <w:spacing w:val="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school.</w:t>
            </w:r>
          </w:p>
        </w:tc>
      </w:tr>
      <w:tr>
        <w:trPr>
          <w:trHeight w:val="715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0"/>
                <w:sz w:val="20"/>
              </w:rPr>
              <w:t>gross</w:t>
            </w:r>
            <w:r>
              <w:rPr>
                <w:rFonts w:ascii="Calibri"/>
                <w:spacing w:val="9"/>
                <w:w w:val="135"/>
                <w:sz w:val="20"/>
              </w:rPr>
              <w:t> </w:t>
            </w:r>
            <w:r>
              <w:rPr>
                <w:rFonts w:ascii="Calibri"/>
                <w:spacing w:val="-2"/>
                <w:w w:val="135"/>
                <w:sz w:val="20"/>
              </w:rPr>
              <w:t>tertiary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education</w:t>
            </w:r>
            <w:r>
              <w:rPr>
                <w:rFonts w:ascii="Calibri"/>
                <w:spacing w:val="52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enrollment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-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percentage</w:t>
            </w:r>
            <w:r>
              <w:rPr>
                <w:spacing w:val="-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-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tertiary</w:t>
            </w:r>
            <w:r>
              <w:rPr>
                <w:spacing w:val="-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(university)</w:t>
            </w:r>
            <w:r>
              <w:rPr>
                <w:spacing w:val="-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education</w:t>
            </w:r>
            <w:r>
              <w:rPr>
                <w:spacing w:val="-8"/>
                <w:w w:val="110"/>
                <w:sz w:val="20"/>
              </w:rPr>
              <w:t> </w:t>
            </w:r>
            <w:r>
              <w:rPr>
                <w:spacing w:val="-5"/>
                <w:w w:val="110"/>
                <w:sz w:val="20"/>
              </w:rPr>
              <w:t>en-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w w:val="110"/>
                <w:sz w:val="20"/>
              </w:rPr>
              <w:t>rollment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country.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0"/>
                <w:sz w:val="20"/>
              </w:rPr>
              <w:t>infant</w:t>
            </w:r>
            <w:r>
              <w:rPr>
                <w:rFonts w:ascii="Calibri"/>
                <w:spacing w:val="45"/>
                <w:w w:val="130"/>
                <w:sz w:val="20"/>
              </w:rPr>
              <w:t> </w:t>
            </w:r>
            <w:r>
              <w:rPr>
                <w:rFonts w:ascii="Calibri"/>
                <w:spacing w:val="-2"/>
                <w:w w:val="130"/>
                <w:sz w:val="20"/>
              </w:rPr>
              <w:t>mortality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number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deaths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infants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under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one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year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old,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z w:val="20"/>
              </w:rPr>
              <w:t>per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1,000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live</w:t>
            </w:r>
            <w:r>
              <w:rPr>
                <w:spacing w:val="24"/>
                <w:sz w:val="20"/>
              </w:rPr>
              <w:t> </w:t>
            </w:r>
            <w:r>
              <w:rPr>
                <w:spacing w:val="-2"/>
                <w:sz w:val="20"/>
              </w:rPr>
              <w:t>births.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5"/>
                <w:sz w:val="20"/>
              </w:rPr>
              <w:t>largest</w:t>
            </w:r>
            <w:r>
              <w:rPr>
                <w:rFonts w:ascii="Calibri"/>
                <w:spacing w:val="29"/>
                <w:w w:val="140"/>
                <w:sz w:val="20"/>
              </w:rPr>
              <w:t> </w:t>
            </w:r>
            <w:r>
              <w:rPr>
                <w:rFonts w:ascii="Calibri"/>
                <w:spacing w:val="-4"/>
                <w:w w:val="140"/>
                <w:sz w:val="20"/>
              </w:rPr>
              <w:t>city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largest</w:t>
            </w:r>
            <w:r>
              <w:rPr>
                <w:spacing w:val="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city</w:t>
            </w:r>
            <w:r>
              <w:rPr>
                <w:spacing w:val="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country</w:t>
            </w:r>
            <w:r>
              <w:rPr>
                <w:spacing w:val="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by</w:t>
            </w:r>
            <w:r>
              <w:rPr>
                <w:spacing w:val="5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population.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45"/>
                <w:sz w:val="20"/>
              </w:rPr>
              <w:t>life</w:t>
            </w:r>
            <w:r>
              <w:rPr>
                <w:rFonts w:ascii="Calibri"/>
                <w:spacing w:val="11"/>
                <w:w w:val="145"/>
                <w:sz w:val="20"/>
              </w:rPr>
              <w:t>  </w:t>
            </w:r>
            <w:r>
              <w:rPr>
                <w:rFonts w:ascii="Calibri"/>
                <w:spacing w:val="-2"/>
                <w:w w:val="130"/>
                <w:sz w:val="20"/>
              </w:rPr>
              <w:t>expectancy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average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life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expectancy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person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country.</w:t>
            </w:r>
          </w:p>
        </w:tc>
      </w:tr>
      <w:tr>
        <w:trPr>
          <w:trHeight w:val="715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maternal</w:t>
            </w:r>
            <w:r>
              <w:rPr>
                <w:rFonts w:ascii="Calibri"/>
                <w:spacing w:val="35"/>
                <w:w w:val="120"/>
                <w:sz w:val="20"/>
              </w:rPr>
              <w:t> </w:t>
            </w:r>
            <w:r>
              <w:rPr>
                <w:rFonts w:ascii="Calibri"/>
                <w:spacing w:val="-2"/>
                <w:w w:val="120"/>
                <w:sz w:val="20"/>
              </w:rPr>
              <w:t>mortality</w:t>
            </w:r>
          </w:p>
          <w:p>
            <w:pPr>
              <w:pStyle w:val="TableParagraph"/>
              <w:spacing w:line="242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35"/>
                <w:sz w:val="20"/>
              </w:rPr>
              <w:t>ratio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maternal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mortality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ratio,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which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measures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deaths</w:t>
            </w:r>
          </w:p>
          <w:p>
            <w:pPr>
              <w:pStyle w:val="TableParagraph"/>
              <w:spacing w:line="240" w:lineRule="atLeast"/>
              <w:rPr>
                <w:sz w:val="20"/>
              </w:rPr>
            </w:pPr>
            <w:r>
              <w:rPr>
                <w:w w:val="110"/>
                <w:sz w:val="20"/>
              </w:rPr>
              <w:t>due</w:t>
            </w:r>
            <w:r>
              <w:rPr>
                <w:spacing w:val="2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to</w:t>
            </w:r>
            <w:r>
              <w:rPr>
                <w:spacing w:val="2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pregnancy-related</w:t>
            </w:r>
            <w:r>
              <w:rPr>
                <w:spacing w:val="2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causes,</w:t>
            </w:r>
            <w:r>
              <w:rPr>
                <w:spacing w:val="2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per</w:t>
            </w:r>
            <w:r>
              <w:rPr>
                <w:spacing w:val="2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100,000</w:t>
            </w:r>
            <w:r>
              <w:rPr>
                <w:spacing w:val="2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live </w:t>
            </w:r>
            <w:r>
              <w:rPr>
                <w:spacing w:val="-2"/>
                <w:w w:val="110"/>
                <w:sz w:val="20"/>
              </w:rPr>
              <w:t>births.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4"/>
                <w:sz w:val="20"/>
              </w:rPr>
              <w:t>minimum</w:t>
            </w:r>
            <w:r>
              <w:rPr>
                <w:rFonts w:ascii="Calibri"/>
                <w:spacing w:val="32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wage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minimum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wage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set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by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country,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measured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in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USD.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5"/>
                <w:sz w:val="20"/>
              </w:rPr>
              <w:t>official</w:t>
            </w:r>
            <w:r>
              <w:rPr>
                <w:rFonts w:ascii="Calibri"/>
                <w:spacing w:val="40"/>
                <w:w w:val="135"/>
                <w:sz w:val="20"/>
              </w:rPr>
              <w:t>  </w:t>
            </w:r>
            <w:r>
              <w:rPr>
                <w:rFonts w:ascii="Calibri"/>
                <w:spacing w:val="-2"/>
                <w:w w:val="130"/>
                <w:sz w:val="20"/>
              </w:rPr>
              <w:t>language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official</w:t>
            </w:r>
            <w:r>
              <w:rPr>
                <w:spacing w:val="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language(s)</w:t>
            </w:r>
            <w:r>
              <w:rPr>
                <w:spacing w:val="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country.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0"/>
                <w:sz w:val="20"/>
              </w:rPr>
              <w:t>out</w:t>
            </w:r>
            <w:r>
              <w:rPr>
                <w:rFonts w:ascii="Calibri"/>
                <w:spacing w:val="33"/>
                <w:w w:val="120"/>
                <w:sz w:val="20"/>
              </w:rPr>
              <w:t> </w:t>
            </w:r>
            <w:r>
              <w:rPr>
                <w:rFonts w:ascii="Calibri"/>
                <w:w w:val="120"/>
                <w:sz w:val="20"/>
              </w:rPr>
              <w:t>of</w:t>
            </w:r>
            <w:r>
              <w:rPr>
                <w:rFonts w:ascii="Calibri"/>
                <w:spacing w:val="33"/>
                <w:w w:val="120"/>
                <w:sz w:val="20"/>
              </w:rPr>
              <w:t> </w:t>
            </w:r>
            <w:r>
              <w:rPr>
                <w:rFonts w:ascii="Calibri"/>
                <w:w w:val="120"/>
                <w:sz w:val="20"/>
              </w:rPr>
              <w:t>pocket</w:t>
            </w:r>
            <w:r>
              <w:rPr>
                <w:rFonts w:ascii="Calibri"/>
                <w:spacing w:val="34"/>
                <w:w w:val="120"/>
                <w:sz w:val="20"/>
              </w:rPr>
              <w:t> </w:t>
            </w:r>
            <w:r>
              <w:rPr>
                <w:rFonts w:ascii="Calibri"/>
                <w:spacing w:val="-2"/>
                <w:w w:val="120"/>
                <w:sz w:val="20"/>
              </w:rPr>
              <w:t>health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expenditure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3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percentage</w:t>
            </w:r>
            <w:r>
              <w:rPr>
                <w:spacing w:val="3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3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health</w:t>
            </w:r>
            <w:r>
              <w:rPr>
                <w:spacing w:val="3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expenditure</w:t>
            </w:r>
            <w:r>
              <w:rPr>
                <w:spacing w:val="3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that</w:t>
            </w:r>
            <w:r>
              <w:rPr>
                <w:spacing w:val="3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31"/>
                <w:w w:val="110"/>
                <w:sz w:val="20"/>
              </w:rPr>
              <w:t> </w:t>
            </w:r>
            <w:r>
              <w:rPr>
                <w:spacing w:val="-4"/>
                <w:w w:val="110"/>
                <w:sz w:val="20"/>
              </w:rPr>
              <w:t>paid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w w:val="110"/>
                <w:sz w:val="20"/>
              </w:rPr>
              <w:t>directly</w:t>
            </w:r>
            <w:r>
              <w:rPr>
                <w:spacing w:val="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by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individuals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country.</w:t>
            </w:r>
          </w:p>
        </w:tc>
      </w:tr>
    </w:tbl>
    <w:p>
      <w:pPr>
        <w:pStyle w:val="TableParagraph"/>
        <w:spacing w:after="0" w:line="240" w:lineRule="auto"/>
        <w:rPr>
          <w:sz w:val="20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BodyText"/>
        <w:spacing w:before="76"/>
        <w:ind w:left="0" w:firstLine="0"/>
        <w:rPr>
          <w:rFonts w:ascii="Arial Black"/>
        </w:rPr>
      </w:pPr>
    </w:p>
    <w:tbl>
      <w:tblPr>
        <w:tblW w:w="0" w:type="auto"/>
        <w:jc w:val="left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1948"/>
        <w:gridCol w:w="4783"/>
      </w:tblGrid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0"/>
                <w:sz w:val="20"/>
              </w:rPr>
              <w:t>physicians</w:t>
            </w:r>
            <w:r>
              <w:rPr>
                <w:rFonts w:ascii="Calibri"/>
                <w:spacing w:val="78"/>
                <w:w w:val="150"/>
                <w:sz w:val="20"/>
              </w:rPr>
              <w:t> </w:t>
            </w:r>
            <w:r>
              <w:rPr>
                <w:rFonts w:ascii="Calibri"/>
                <w:spacing w:val="-5"/>
                <w:w w:val="120"/>
                <w:sz w:val="20"/>
              </w:rPr>
              <w:t>per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0"/>
                <w:sz w:val="20"/>
              </w:rPr>
              <w:t>thousand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number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4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physicians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</w:t>
            </w:r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1,000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people</w:t>
            </w:r>
            <w:r>
              <w:rPr>
                <w:spacing w:val="4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the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country.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20"/>
                <w:sz w:val="20"/>
              </w:rPr>
              <w:t>population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total</w:t>
            </w:r>
            <w:r>
              <w:rPr>
                <w:spacing w:val="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population</w:t>
            </w:r>
            <w:r>
              <w:rPr>
                <w:spacing w:val="1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9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country.</w:t>
            </w:r>
          </w:p>
        </w:tc>
      </w:tr>
      <w:tr>
        <w:trPr>
          <w:trHeight w:val="715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0"/>
                <w:sz w:val="20"/>
              </w:rPr>
              <w:t>population</w:t>
            </w:r>
            <w:r>
              <w:rPr>
                <w:rFonts w:ascii="Calibri"/>
                <w:spacing w:val="32"/>
                <w:w w:val="120"/>
                <w:sz w:val="20"/>
              </w:rPr>
              <w:t> </w:t>
            </w:r>
            <w:r>
              <w:rPr>
                <w:rFonts w:ascii="Calibri"/>
                <w:spacing w:val="-2"/>
                <w:w w:val="120"/>
                <w:sz w:val="20"/>
              </w:rPr>
              <w:t>labor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force</w:t>
            </w:r>
            <w:r>
              <w:rPr>
                <w:rFonts w:ascii="Calibri"/>
                <w:spacing w:val="43"/>
                <w:w w:val="125"/>
                <w:sz w:val="20"/>
              </w:rPr>
              <w:t> </w:t>
            </w:r>
            <w:r>
              <w:rPr>
                <w:rFonts w:ascii="Calibri"/>
                <w:spacing w:val="-2"/>
                <w:w w:val="125"/>
                <w:sz w:val="20"/>
              </w:rPr>
              <w:t>participation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percentage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working-age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population</w:t>
            </w:r>
            <w:r>
              <w:rPr>
                <w:spacing w:val="2"/>
                <w:w w:val="110"/>
                <w:sz w:val="20"/>
              </w:rPr>
              <w:t> </w:t>
            </w:r>
            <w:r>
              <w:rPr>
                <w:spacing w:val="-4"/>
                <w:w w:val="110"/>
                <w:sz w:val="20"/>
              </w:rPr>
              <w:t>that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w w:val="110"/>
                <w:sz w:val="20"/>
              </w:rPr>
              <w:t>is</w:t>
            </w:r>
            <w:r>
              <w:rPr>
                <w:spacing w:val="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part</w:t>
            </w:r>
            <w:r>
              <w:rPr>
                <w:spacing w:val="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labor</w:t>
            </w:r>
            <w:r>
              <w:rPr>
                <w:spacing w:val="8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force.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tax</w:t>
            </w:r>
            <w:r>
              <w:rPr>
                <w:rFonts w:ascii="Calibri"/>
                <w:spacing w:val="44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revenue</w:t>
            </w:r>
            <w:r>
              <w:rPr>
                <w:rFonts w:ascii="Calibri"/>
                <w:spacing w:val="45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tax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revenue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country,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percentage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w w:val="105"/>
                <w:sz w:val="20"/>
              </w:rPr>
              <w:t>of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GDP.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0"/>
                <w:sz w:val="20"/>
              </w:rPr>
              <w:t>total</w:t>
            </w:r>
            <w:r>
              <w:rPr>
                <w:rFonts w:ascii="Calibri"/>
                <w:spacing w:val="52"/>
                <w:w w:val="130"/>
                <w:sz w:val="20"/>
              </w:rPr>
              <w:t> </w:t>
            </w:r>
            <w:r>
              <w:rPr>
                <w:rFonts w:ascii="Calibri"/>
                <w:w w:val="130"/>
                <w:sz w:val="20"/>
              </w:rPr>
              <w:t>tax</w:t>
            </w:r>
            <w:r>
              <w:rPr>
                <w:rFonts w:ascii="Calibri"/>
                <w:spacing w:val="53"/>
                <w:w w:val="130"/>
                <w:sz w:val="20"/>
              </w:rPr>
              <w:t> </w:t>
            </w:r>
            <w:r>
              <w:rPr>
                <w:rFonts w:ascii="Calibri"/>
                <w:spacing w:val="-4"/>
                <w:w w:val="130"/>
                <w:sz w:val="20"/>
              </w:rPr>
              <w:t>rate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tax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rate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percentage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income, </w:t>
            </w:r>
            <w:r>
              <w:rPr>
                <w:spacing w:val="-2"/>
                <w:w w:val="105"/>
                <w:sz w:val="20"/>
              </w:rPr>
              <w:t>including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w w:val="105"/>
                <w:sz w:val="20"/>
              </w:rPr>
              <w:t>all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forms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taxes.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unemployment</w:t>
            </w:r>
            <w:r>
              <w:rPr>
                <w:rFonts w:ascii="Calibri"/>
                <w:spacing w:val="52"/>
                <w:w w:val="115"/>
                <w:sz w:val="20"/>
              </w:rPr>
              <w:t> </w:t>
            </w:r>
            <w:r>
              <w:rPr>
                <w:rFonts w:ascii="Calibri"/>
                <w:spacing w:val="-4"/>
                <w:w w:val="115"/>
                <w:sz w:val="20"/>
              </w:rPr>
              <w:t>rate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percentage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labor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force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that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unem-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ployed.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urban</w:t>
            </w:r>
            <w:r>
              <w:rPr>
                <w:rFonts w:ascii="Calibri"/>
                <w:spacing w:val="18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population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population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2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people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living</w:t>
            </w:r>
            <w:r>
              <w:rPr>
                <w:spacing w:val="2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urban</w:t>
            </w:r>
            <w:r>
              <w:rPr>
                <w:spacing w:val="2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areas.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30"/>
                <w:sz w:val="20"/>
              </w:rPr>
              <w:t>latitude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geographic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latitude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country’s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central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point.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20"/>
                <w:sz w:val="20"/>
              </w:rPr>
              <w:t>longitude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2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geographic</w:t>
            </w:r>
            <w:r>
              <w:rPr>
                <w:spacing w:val="2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longitude</w:t>
            </w:r>
            <w:r>
              <w:rPr>
                <w:spacing w:val="2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2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2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country’s</w:t>
            </w:r>
            <w:r>
              <w:rPr>
                <w:spacing w:val="24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central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point.</w:t>
            </w:r>
          </w:p>
        </w:tc>
      </w:tr>
    </w:tbl>
    <w:p>
      <w:pPr>
        <w:pStyle w:val="BodyText"/>
        <w:spacing w:before="179"/>
        <w:ind w:left="1459" w:firstLine="0"/>
      </w:pPr>
      <w:r>
        <w:rPr>
          <w:rFonts w:ascii="Georgia"/>
          <w:b/>
          <w:color w:val="0294CC"/>
          <w:w w:val="105"/>
        </w:rPr>
        <w:t>Table</w:t>
      </w:r>
      <w:r>
        <w:rPr>
          <w:rFonts w:ascii="Georgia"/>
          <w:b/>
          <w:color w:val="0294CC"/>
          <w:spacing w:val="24"/>
          <w:w w:val="105"/>
        </w:rPr>
        <w:t> </w:t>
      </w:r>
      <w:r>
        <w:rPr>
          <w:rFonts w:ascii="Georgia"/>
          <w:b/>
          <w:color w:val="0294CC"/>
          <w:w w:val="105"/>
        </w:rPr>
        <w:t>3.2:</w:t>
      </w:r>
      <w:r>
        <w:rPr>
          <w:rFonts w:ascii="Georgia"/>
          <w:b/>
          <w:color w:val="0294CC"/>
          <w:spacing w:val="51"/>
          <w:w w:val="105"/>
        </w:rPr>
        <w:t> </w:t>
      </w:r>
      <w:r>
        <w:rPr>
          <w:w w:val="105"/>
        </w:rPr>
        <w:t>Dataset</w:t>
      </w:r>
      <w:r>
        <w:rPr>
          <w:spacing w:val="16"/>
          <w:w w:val="105"/>
        </w:rPr>
        <w:t> </w:t>
      </w:r>
      <w:r>
        <w:rPr>
          <w:w w:val="105"/>
        </w:rPr>
        <w:t>Column</w:t>
      </w:r>
      <w:r>
        <w:rPr>
          <w:spacing w:val="16"/>
          <w:w w:val="105"/>
        </w:rPr>
        <w:t> </w:t>
      </w:r>
      <w:r>
        <w:rPr>
          <w:w w:val="105"/>
        </w:rPr>
        <w:t>Information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Global</w:t>
      </w:r>
      <w:r>
        <w:rPr>
          <w:spacing w:val="16"/>
          <w:w w:val="105"/>
        </w:rPr>
        <w:t> </w:t>
      </w:r>
      <w:r>
        <w:rPr>
          <w:w w:val="105"/>
        </w:rPr>
        <w:t>Country</w:t>
      </w:r>
      <w:r>
        <w:rPr>
          <w:spacing w:val="16"/>
          <w:w w:val="105"/>
        </w:rPr>
        <w:t> </w:t>
      </w:r>
      <w:r>
        <w:rPr>
          <w:w w:val="105"/>
        </w:rPr>
        <w:t>Dataset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2023</w:t>
      </w:r>
    </w:p>
    <w:p>
      <w:pPr>
        <w:pStyle w:val="BodyText"/>
        <w:ind w:left="0" w:firstLine="0"/>
      </w:pPr>
    </w:p>
    <w:p>
      <w:pPr>
        <w:pStyle w:val="BodyText"/>
        <w:spacing w:before="46"/>
        <w:ind w:left="0" w:firstLine="0"/>
      </w:pPr>
    </w:p>
    <w:tbl>
      <w:tblPr>
        <w:tblW w:w="0" w:type="auto"/>
        <w:jc w:val="left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1948"/>
        <w:gridCol w:w="4783"/>
      </w:tblGrid>
      <w:tr>
        <w:trPr>
          <w:trHeight w:val="236" w:hRule="atLeast"/>
        </w:trPr>
        <w:tc>
          <w:tcPr>
            <w:tcW w:w="251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Field</w:t>
            </w:r>
          </w:p>
        </w:tc>
        <w:tc>
          <w:tcPr>
            <w:tcW w:w="1948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7"/>
              <w:jc w:val="center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4"/>
                <w:sz w:val="20"/>
              </w:rPr>
              <w:t>Type</w:t>
            </w:r>
          </w:p>
        </w:tc>
        <w:tc>
          <w:tcPr>
            <w:tcW w:w="478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Description</w:t>
            </w:r>
          </w:p>
        </w:tc>
      </w:tr>
      <w:tr>
        <w:trPr>
          <w:trHeight w:val="236" w:hRule="atLeast"/>
        </w:trPr>
        <w:tc>
          <w:tcPr>
            <w:tcW w:w="251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16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4"/>
                <w:w w:val="115"/>
                <w:sz w:val="20"/>
              </w:rPr>
              <w:t>rank</w:t>
            </w:r>
          </w:p>
        </w:tc>
        <w:tc>
          <w:tcPr>
            <w:tcW w:w="194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-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ranking position of</w:t>
            </w:r>
            <w:r>
              <w:rPr>
                <w:spacing w:val="-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 </w:t>
            </w:r>
            <w:r>
              <w:rPr>
                <w:spacing w:val="-2"/>
                <w:w w:val="110"/>
                <w:sz w:val="20"/>
              </w:rPr>
              <w:t>university.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4"/>
                <w:w w:val="115"/>
                <w:sz w:val="20"/>
              </w:rPr>
              <w:t>university</w:t>
            </w:r>
            <w:r>
              <w:rPr>
                <w:rFonts w:ascii="Calibri"/>
                <w:spacing w:val="43"/>
                <w:w w:val="115"/>
                <w:sz w:val="20"/>
              </w:rPr>
              <w:t>  </w:t>
            </w:r>
            <w:r>
              <w:rPr>
                <w:rFonts w:ascii="Calibri"/>
                <w:spacing w:val="-4"/>
                <w:w w:val="110"/>
                <w:sz w:val="20"/>
              </w:rPr>
              <w:t>name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name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university.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location</w:t>
            </w:r>
            <w:r>
              <w:rPr>
                <w:rFonts w:ascii="Calibri"/>
                <w:spacing w:val="60"/>
                <w:w w:val="125"/>
                <w:sz w:val="20"/>
              </w:rPr>
              <w:t> </w:t>
            </w:r>
            <w:r>
              <w:rPr>
                <w:rFonts w:ascii="Calibri"/>
                <w:spacing w:val="-2"/>
                <w:w w:val="125"/>
                <w:sz w:val="20"/>
              </w:rPr>
              <w:t>location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location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 country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where the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university is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based.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0"/>
                <w:sz w:val="20"/>
              </w:rPr>
              <w:t>number</w:t>
            </w:r>
            <w:r>
              <w:rPr>
                <w:rFonts w:ascii="Calibri"/>
                <w:spacing w:val="25"/>
                <w:w w:val="110"/>
                <w:sz w:val="20"/>
              </w:rPr>
              <w:t> </w:t>
            </w:r>
            <w:r>
              <w:rPr>
                <w:rFonts w:ascii="Calibri"/>
                <w:w w:val="110"/>
                <w:sz w:val="20"/>
              </w:rPr>
              <w:t>of</w:t>
            </w:r>
            <w:r>
              <w:rPr>
                <w:rFonts w:ascii="Calibri"/>
                <w:spacing w:val="25"/>
                <w:w w:val="110"/>
                <w:sz w:val="20"/>
              </w:rPr>
              <w:t> </w:t>
            </w:r>
            <w:r>
              <w:rPr>
                <w:rFonts w:ascii="Calibri"/>
                <w:spacing w:val="-2"/>
                <w:w w:val="110"/>
                <w:sz w:val="20"/>
              </w:rPr>
              <w:t>studnet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total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number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students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enrolled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at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univer-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sity.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number</w:t>
            </w:r>
            <w:r>
              <w:rPr>
                <w:rFonts w:ascii="Calibri"/>
                <w:spacing w:val="21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of</w:t>
            </w:r>
            <w:r>
              <w:rPr>
                <w:rFonts w:ascii="Calibri"/>
                <w:spacing w:val="21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student</w:t>
            </w:r>
            <w:r>
              <w:rPr>
                <w:rFonts w:ascii="Calibri"/>
                <w:spacing w:val="21"/>
                <w:w w:val="115"/>
                <w:sz w:val="20"/>
              </w:rPr>
              <w:t> </w:t>
            </w:r>
            <w:r>
              <w:rPr>
                <w:rFonts w:ascii="Calibri"/>
                <w:spacing w:val="-5"/>
                <w:w w:val="115"/>
                <w:sz w:val="20"/>
              </w:rPr>
              <w:t>per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40"/>
                <w:sz w:val="20"/>
              </w:rPr>
              <w:t>staffs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3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number</w:t>
            </w:r>
            <w:r>
              <w:rPr>
                <w:spacing w:val="4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4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students</w:t>
            </w:r>
            <w:r>
              <w:rPr>
                <w:spacing w:val="4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per</w:t>
            </w:r>
            <w:r>
              <w:rPr>
                <w:spacing w:val="4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staff</w:t>
            </w:r>
            <w:r>
              <w:rPr>
                <w:spacing w:val="3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member</w:t>
            </w:r>
            <w:r>
              <w:rPr>
                <w:spacing w:val="4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at</w:t>
            </w:r>
            <w:r>
              <w:rPr>
                <w:spacing w:val="40"/>
                <w:w w:val="110"/>
                <w:sz w:val="20"/>
              </w:rPr>
              <w:t> </w:t>
            </w:r>
            <w:r>
              <w:rPr>
                <w:spacing w:val="-5"/>
                <w:w w:val="110"/>
                <w:sz w:val="20"/>
              </w:rPr>
              <w:t>the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university.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international</w:t>
            </w:r>
            <w:r>
              <w:rPr>
                <w:rFonts w:ascii="Calibri"/>
                <w:spacing w:val="78"/>
                <w:w w:val="150"/>
                <w:sz w:val="20"/>
              </w:rPr>
              <w:t> </w:t>
            </w:r>
            <w:r>
              <w:rPr>
                <w:rFonts w:ascii="Calibri"/>
                <w:spacing w:val="-2"/>
                <w:w w:val="125"/>
                <w:sz w:val="20"/>
              </w:rPr>
              <w:t>student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1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percentage</w:t>
            </w:r>
            <w:r>
              <w:rPr>
                <w:spacing w:val="1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1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international</w:t>
            </w:r>
            <w:r>
              <w:rPr>
                <w:spacing w:val="1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students</w:t>
            </w:r>
            <w:r>
              <w:rPr>
                <w:spacing w:val="1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at</w:t>
            </w:r>
            <w:r>
              <w:rPr>
                <w:spacing w:val="1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the</w:t>
            </w:r>
            <w:r>
              <w:rPr>
                <w:spacing w:val="11"/>
                <w:w w:val="110"/>
                <w:sz w:val="20"/>
              </w:rPr>
              <w:t> </w:t>
            </w:r>
            <w:r>
              <w:rPr>
                <w:spacing w:val="-4"/>
                <w:w w:val="110"/>
                <w:sz w:val="20"/>
              </w:rPr>
              <w:t>uni-</w:t>
            </w:r>
          </w:p>
          <w:p>
            <w:pPr>
              <w:pStyle w:val="TableParagraph"/>
              <w:spacing w:line="240" w:lineRule="auto" w:before="9"/>
              <w:ind w:left="117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versity.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female</w:t>
            </w:r>
            <w:r>
              <w:rPr>
                <w:rFonts w:ascii="Calibri"/>
                <w:spacing w:val="18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male</w:t>
            </w:r>
            <w:r>
              <w:rPr>
                <w:rFonts w:ascii="Calibri"/>
                <w:spacing w:val="19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ratio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1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gender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ratio</w:t>
            </w:r>
            <w:r>
              <w:rPr>
                <w:spacing w:val="1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female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to</w:t>
            </w:r>
            <w:r>
              <w:rPr>
                <w:spacing w:val="1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male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students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at</w:t>
            </w:r>
            <w:r>
              <w:rPr>
                <w:spacing w:val="14"/>
                <w:w w:val="110"/>
                <w:sz w:val="20"/>
              </w:rPr>
              <w:t> </w:t>
            </w:r>
            <w:r>
              <w:rPr>
                <w:spacing w:val="-5"/>
                <w:w w:val="110"/>
                <w:sz w:val="20"/>
              </w:rPr>
              <w:t>the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university.</w:t>
            </w:r>
          </w:p>
        </w:tc>
      </w:tr>
    </w:tbl>
    <w:p>
      <w:pPr>
        <w:pStyle w:val="BodyText"/>
        <w:spacing w:before="179"/>
        <w:ind w:left="1306" w:firstLine="0"/>
      </w:pPr>
      <w:r>
        <w:rPr>
          <w:rFonts w:ascii="Georgia"/>
          <w:b/>
          <w:color w:val="0294CC"/>
          <w:w w:val="105"/>
        </w:rPr>
        <w:t>Table</w:t>
      </w:r>
      <w:r>
        <w:rPr>
          <w:rFonts w:ascii="Georgia"/>
          <w:b/>
          <w:color w:val="0294CC"/>
          <w:spacing w:val="17"/>
          <w:w w:val="105"/>
        </w:rPr>
        <w:t> </w:t>
      </w:r>
      <w:r>
        <w:rPr>
          <w:rFonts w:ascii="Georgia"/>
          <w:b/>
          <w:color w:val="0294CC"/>
          <w:w w:val="105"/>
        </w:rPr>
        <w:t>3.3:</w:t>
      </w:r>
      <w:r>
        <w:rPr>
          <w:rFonts w:ascii="Georgia"/>
          <w:b/>
          <w:color w:val="0294CC"/>
          <w:spacing w:val="42"/>
          <w:w w:val="105"/>
        </w:rPr>
        <w:t> </w:t>
      </w:r>
      <w:r>
        <w:rPr>
          <w:w w:val="105"/>
        </w:rPr>
        <w:t>Dataset</w:t>
      </w:r>
      <w:r>
        <w:rPr>
          <w:spacing w:val="9"/>
          <w:w w:val="105"/>
        </w:rPr>
        <w:t> </w:t>
      </w:r>
      <w:r>
        <w:rPr>
          <w:w w:val="105"/>
        </w:rPr>
        <w:t>Column</w:t>
      </w:r>
      <w:r>
        <w:rPr>
          <w:spacing w:val="10"/>
          <w:w w:val="105"/>
        </w:rPr>
        <w:t> </w:t>
      </w:r>
      <w:r>
        <w:rPr>
          <w:w w:val="105"/>
        </w:rPr>
        <w:t>Information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Global</w:t>
      </w:r>
      <w:r>
        <w:rPr>
          <w:spacing w:val="10"/>
          <w:w w:val="105"/>
        </w:rPr>
        <w:t> </w:t>
      </w:r>
      <w:r>
        <w:rPr>
          <w:w w:val="105"/>
        </w:rPr>
        <w:t>University</w:t>
      </w:r>
      <w:r>
        <w:rPr>
          <w:spacing w:val="10"/>
          <w:w w:val="105"/>
        </w:rPr>
        <w:t> </w:t>
      </w:r>
      <w:r>
        <w:rPr>
          <w:w w:val="105"/>
        </w:rPr>
        <w:t>Rankings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2023</w:t>
      </w:r>
    </w:p>
    <w:p>
      <w:pPr>
        <w:pStyle w:val="BodyText"/>
        <w:spacing w:after="0"/>
        <w:sectPr>
          <w:pgSz w:w="11910" w:h="16840"/>
          <w:pgMar w:header="745" w:footer="787" w:top="1240" w:bottom="980" w:left="1275" w:right="425"/>
        </w:sectPr>
      </w:pPr>
    </w:p>
    <w:p>
      <w:pPr>
        <w:pStyle w:val="Heading1"/>
        <w:numPr>
          <w:ilvl w:val="0"/>
          <w:numId w:val="2"/>
        </w:numPr>
        <w:tabs>
          <w:tab w:pos="457" w:val="left" w:leader="none"/>
        </w:tabs>
        <w:spacing w:line="240" w:lineRule="auto" w:before="109" w:after="0"/>
        <w:ind w:left="457" w:right="0" w:hanging="315"/>
        <w:jc w:val="left"/>
      </w:pPr>
      <w:bookmarkStart w:name="Exploratory Data Analysis (EDA)" w:id="33"/>
      <w:bookmarkEnd w:id="33"/>
      <w:r>
        <w:rPr/>
      </w:r>
      <w:bookmarkStart w:name="_bookmark16" w:id="34"/>
      <w:bookmarkEnd w:id="34"/>
      <w:r>
        <w:rPr/>
      </w:r>
      <w:r>
        <w:rPr>
          <w:rFonts w:ascii="Times New Roman"/>
          <w:i/>
          <w:color w:val="7F7F7F"/>
          <w:w w:val="85"/>
        </w:rPr>
        <w:t>|</w:t>
      </w:r>
      <w:r>
        <w:rPr>
          <w:rFonts w:ascii="Times New Roman"/>
          <w:i/>
          <w:color w:val="7F7F7F"/>
          <w:spacing w:val="77"/>
        </w:rPr>
        <w:t> </w:t>
      </w:r>
      <w:r>
        <w:rPr>
          <w:color w:val="0294CC"/>
          <w:w w:val="85"/>
        </w:rPr>
        <w:t>Exploratory</w:t>
      </w:r>
      <w:r>
        <w:rPr>
          <w:color w:val="0294CC"/>
          <w:spacing w:val="4"/>
        </w:rPr>
        <w:t> </w:t>
      </w:r>
      <w:r>
        <w:rPr>
          <w:color w:val="0294CC"/>
          <w:w w:val="85"/>
        </w:rPr>
        <w:t>Data</w:t>
      </w:r>
      <w:r>
        <w:rPr>
          <w:color w:val="0294CC"/>
          <w:spacing w:val="4"/>
        </w:rPr>
        <w:t> </w:t>
      </w:r>
      <w:r>
        <w:rPr>
          <w:color w:val="0294CC"/>
          <w:w w:val="85"/>
        </w:rPr>
        <w:t>Analysis</w:t>
      </w:r>
      <w:r>
        <w:rPr>
          <w:color w:val="0294CC"/>
          <w:spacing w:val="5"/>
        </w:rPr>
        <w:t> </w:t>
      </w:r>
      <w:r>
        <w:rPr>
          <w:color w:val="0294CC"/>
          <w:spacing w:val="-2"/>
          <w:w w:val="85"/>
        </w:rPr>
        <w:t>(EDA)</w:t>
      </w:r>
    </w:p>
    <w:p>
      <w:pPr>
        <w:pStyle w:val="BodyText"/>
        <w:spacing w:before="189"/>
        <w:ind w:left="142" w:firstLine="0"/>
      </w:pPr>
      <w:r>
        <w:rPr>
          <w:w w:val="105"/>
        </w:rPr>
        <w:t>Here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hyperlink r:id="rId12">
        <w:r>
          <w:rPr>
            <w:color w:val="0294CC"/>
            <w:spacing w:val="-2"/>
            <w:w w:val="105"/>
          </w:rPr>
          <w:t>notebooks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20"/>
        <w:ind w:left="0" w:firstLine="0"/>
      </w:pPr>
    </w:p>
    <w:p>
      <w:pPr>
        <w:pStyle w:val="ListParagraph"/>
        <w:numPr>
          <w:ilvl w:val="0"/>
          <w:numId w:val="3"/>
        </w:numPr>
        <w:tabs>
          <w:tab w:pos="463" w:val="left" w:leader="none"/>
        </w:tabs>
        <w:spacing w:line="240" w:lineRule="auto" w:before="1" w:after="0"/>
        <w:ind w:left="463" w:right="0" w:hanging="321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5"/>
          <w:sz w:val="24"/>
        </w:rPr>
        <w:t>Analysis</w:t>
      </w:r>
      <w:r>
        <w:rPr>
          <w:rFonts w:ascii="Arial Black"/>
          <w:color w:val="0294CC"/>
          <w:spacing w:val="10"/>
          <w:sz w:val="24"/>
        </w:rPr>
        <w:t> </w:t>
      </w:r>
      <w:r>
        <w:rPr>
          <w:rFonts w:ascii="Arial Black"/>
          <w:color w:val="0294CC"/>
          <w:w w:val="85"/>
          <w:sz w:val="24"/>
        </w:rPr>
        <w:t>#1</w:t>
      </w:r>
      <w:r>
        <w:rPr>
          <w:rFonts w:ascii="Arial Black"/>
          <w:color w:val="0294CC"/>
          <w:spacing w:val="11"/>
          <w:sz w:val="24"/>
        </w:rPr>
        <w:t> </w:t>
      </w:r>
      <w:r>
        <w:rPr>
          <w:rFonts w:ascii="Arial Black"/>
          <w:color w:val="0294CC"/>
          <w:w w:val="85"/>
          <w:sz w:val="24"/>
        </w:rPr>
        <w:t>-</w:t>
      </w:r>
      <w:r>
        <w:rPr>
          <w:rFonts w:ascii="Arial Black"/>
          <w:color w:val="0294CC"/>
          <w:spacing w:val="10"/>
          <w:sz w:val="24"/>
        </w:rPr>
        <w:t> </w:t>
      </w:r>
      <w:r>
        <w:rPr>
          <w:rFonts w:ascii="Arial Black"/>
          <w:color w:val="0294CC"/>
          <w:w w:val="85"/>
          <w:sz w:val="24"/>
        </w:rPr>
        <w:t>Country-Level</w:t>
      </w:r>
      <w:r>
        <w:rPr>
          <w:rFonts w:ascii="Arial Black"/>
          <w:color w:val="0294CC"/>
          <w:spacing w:val="11"/>
          <w:sz w:val="24"/>
        </w:rPr>
        <w:t> </w:t>
      </w:r>
      <w:r>
        <w:rPr>
          <w:rFonts w:ascii="Arial Black"/>
          <w:color w:val="0294CC"/>
          <w:spacing w:val="-2"/>
          <w:w w:val="85"/>
          <w:sz w:val="24"/>
        </w:rPr>
        <w:t>Overview</w:t>
      </w:r>
    </w:p>
    <w:p>
      <w:pPr>
        <w:pStyle w:val="BodyText"/>
        <w:spacing w:before="105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Key</w:t>
      </w:r>
      <w:r>
        <w:rPr>
          <w:rFonts w:ascii="Arial Black"/>
          <w:color w:val="0294CC"/>
          <w:spacing w:val="7"/>
        </w:rPr>
        <w:t> </w:t>
      </w:r>
      <w:r>
        <w:rPr>
          <w:rFonts w:ascii="Arial Black"/>
          <w:color w:val="0294CC"/>
          <w:w w:val="80"/>
        </w:rPr>
        <w:t>Indicators</w:t>
      </w:r>
      <w:r>
        <w:rPr>
          <w:rFonts w:ascii="Arial Black"/>
          <w:color w:val="0294CC"/>
          <w:spacing w:val="7"/>
        </w:rPr>
        <w:t> </w:t>
      </w:r>
      <w:r>
        <w:rPr>
          <w:rFonts w:ascii="Arial Black"/>
          <w:color w:val="0294CC"/>
          <w:spacing w:val="-2"/>
          <w:w w:val="80"/>
        </w:rPr>
        <w:t>Examined</w:t>
      </w:r>
    </w:p>
    <w:p>
      <w:pPr>
        <w:pStyle w:val="ListParagraph"/>
        <w:numPr>
          <w:ilvl w:val="1"/>
          <w:numId w:val="3"/>
        </w:numPr>
        <w:tabs>
          <w:tab w:pos="635" w:val="left" w:leader="none"/>
          <w:tab w:pos="640" w:val="left" w:leader="none"/>
        </w:tabs>
        <w:spacing w:line="230" w:lineRule="auto" w:before="126" w:after="0"/>
        <w:ind w:left="635" w:right="985" w:hanging="219"/>
        <w:jc w:val="left"/>
        <w:rPr>
          <w:sz w:val="20"/>
        </w:rPr>
      </w:pPr>
      <w:r>
        <w:rPr>
          <w:rFonts w:ascii="Georgia" w:hAnsi="Georgia"/>
          <w:b/>
          <w:w w:val="105"/>
          <w:sz w:val="20"/>
        </w:rPr>
        <w:t>GDP:</w:t>
      </w:r>
      <w:r>
        <w:rPr>
          <w:rFonts w:ascii="Georgia" w:hAnsi="Georgia"/>
          <w:b/>
          <w:spacing w:val="22"/>
          <w:w w:val="105"/>
          <w:sz w:val="20"/>
        </w:rPr>
        <w:t> </w:t>
      </w:r>
      <w:r>
        <w:rPr>
          <w:w w:val="105"/>
          <w:sz w:val="20"/>
        </w:rPr>
        <w:t>Countries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GDP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above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$1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trillion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tend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show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higher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life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expectancy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(average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80 years)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education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enrollment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rates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(average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90%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primary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secondary).</w:t>
      </w:r>
    </w:p>
    <w:p>
      <w:pPr>
        <w:pStyle w:val="Heading3"/>
        <w:numPr>
          <w:ilvl w:val="1"/>
          <w:numId w:val="3"/>
        </w:numPr>
        <w:tabs>
          <w:tab w:pos="640" w:val="left" w:leader="none"/>
        </w:tabs>
        <w:spacing w:line="240" w:lineRule="auto" w:before="174" w:after="0"/>
        <w:ind w:left="640" w:right="0" w:hanging="224"/>
        <w:jc w:val="left"/>
      </w:pPr>
      <w:r>
        <w:rPr>
          <w:spacing w:val="-2"/>
        </w:rPr>
        <w:t>Life</w:t>
      </w:r>
      <w:r>
        <w:rPr>
          <w:spacing w:val="3"/>
        </w:rPr>
        <w:t> </w:t>
      </w:r>
      <w:r>
        <w:rPr>
          <w:spacing w:val="-2"/>
        </w:rPr>
        <w:t>Expectancy:</w:t>
      </w:r>
    </w:p>
    <w:p>
      <w:pPr>
        <w:pStyle w:val="ListParagraph"/>
        <w:numPr>
          <w:ilvl w:val="2"/>
          <w:numId w:val="3"/>
        </w:numPr>
        <w:tabs>
          <w:tab w:pos="1078" w:val="left" w:leader="none"/>
        </w:tabs>
        <w:spacing w:line="240" w:lineRule="auto" w:before="150" w:after="0"/>
        <w:ind w:left="1078" w:right="0" w:hanging="224"/>
        <w:jc w:val="left"/>
        <w:rPr>
          <w:sz w:val="20"/>
        </w:rPr>
      </w:pPr>
      <w:r>
        <w:rPr>
          <w:sz w:val="20"/>
        </w:rPr>
        <w:t>Highest:</w:t>
      </w:r>
      <w:r>
        <w:rPr>
          <w:spacing w:val="53"/>
          <w:sz w:val="20"/>
        </w:rPr>
        <w:t> </w:t>
      </w:r>
      <w:r>
        <w:rPr>
          <w:sz w:val="20"/>
        </w:rPr>
        <w:t>Monaco</w:t>
      </w:r>
      <w:r>
        <w:rPr>
          <w:spacing w:val="28"/>
          <w:sz w:val="20"/>
        </w:rPr>
        <w:t> </w:t>
      </w:r>
      <w:r>
        <w:rPr>
          <w:sz w:val="20"/>
        </w:rPr>
        <w:t>–</w:t>
      </w:r>
      <w:r>
        <w:rPr>
          <w:spacing w:val="27"/>
          <w:sz w:val="20"/>
        </w:rPr>
        <w:t> </w:t>
      </w:r>
      <w:r>
        <w:rPr>
          <w:sz w:val="20"/>
        </w:rPr>
        <w:t>89</w:t>
      </w:r>
      <w:r>
        <w:rPr>
          <w:spacing w:val="28"/>
          <w:sz w:val="20"/>
        </w:rPr>
        <w:t> </w:t>
      </w:r>
      <w:r>
        <w:rPr>
          <w:spacing w:val="-4"/>
          <w:sz w:val="20"/>
        </w:rPr>
        <w:t>years</w:t>
      </w:r>
    </w:p>
    <w:p>
      <w:pPr>
        <w:pStyle w:val="ListParagraph"/>
        <w:numPr>
          <w:ilvl w:val="2"/>
          <w:numId w:val="3"/>
        </w:numPr>
        <w:tabs>
          <w:tab w:pos="1078" w:val="left" w:leader="none"/>
        </w:tabs>
        <w:spacing w:line="240" w:lineRule="auto" w:before="71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Lowest: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Lesotho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3"/>
          <w:w w:val="105"/>
          <w:sz w:val="20"/>
        </w:rPr>
        <w:t> </w:t>
      </w:r>
      <w:r>
        <w:rPr>
          <w:spacing w:val="-4"/>
          <w:w w:val="105"/>
          <w:sz w:val="20"/>
        </w:rPr>
        <w:t>years</w:t>
      </w:r>
    </w:p>
    <w:p>
      <w:pPr>
        <w:pStyle w:val="Heading3"/>
        <w:numPr>
          <w:ilvl w:val="1"/>
          <w:numId w:val="3"/>
        </w:numPr>
        <w:tabs>
          <w:tab w:pos="640" w:val="left" w:leader="none"/>
        </w:tabs>
        <w:spacing w:line="240" w:lineRule="auto" w:before="153" w:after="0"/>
        <w:ind w:left="640" w:right="0" w:hanging="224"/>
        <w:jc w:val="left"/>
      </w:pPr>
      <w:r>
        <w:rPr/>
        <w:t>GDP</w:t>
      </w:r>
      <w:r>
        <w:rPr>
          <w:spacing w:val="35"/>
        </w:rPr>
        <w:t> </w:t>
      </w:r>
      <w:r>
        <w:rPr/>
        <w:t>per</w:t>
      </w:r>
      <w:r>
        <w:rPr>
          <w:spacing w:val="37"/>
        </w:rPr>
        <w:t> </w:t>
      </w:r>
      <w:r>
        <w:rPr>
          <w:spacing w:val="-2"/>
        </w:rPr>
        <w:t>capita:</w:t>
      </w:r>
    </w:p>
    <w:p>
      <w:pPr>
        <w:pStyle w:val="ListParagraph"/>
        <w:numPr>
          <w:ilvl w:val="2"/>
          <w:numId w:val="3"/>
        </w:numPr>
        <w:tabs>
          <w:tab w:pos="1078" w:val="left" w:leader="none"/>
        </w:tabs>
        <w:spacing w:line="240" w:lineRule="auto" w:before="150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Highest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GDP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capita:</w:t>
      </w:r>
      <w:r>
        <w:rPr>
          <w:spacing w:val="46"/>
          <w:w w:val="105"/>
          <w:sz w:val="20"/>
        </w:rPr>
        <w:t> </w:t>
      </w:r>
      <w:r>
        <w:rPr>
          <w:w w:val="105"/>
          <w:sz w:val="20"/>
        </w:rPr>
        <w:t>Luxembourg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20"/>
          <w:w w:val="105"/>
          <w:sz w:val="20"/>
        </w:rPr>
        <w:t> </w:t>
      </w:r>
      <w:r>
        <w:rPr>
          <w:spacing w:val="-2"/>
          <w:w w:val="105"/>
          <w:sz w:val="20"/>
        </w:rPr>
        <w:t>$116,000</w:t>
      </w:r>
    </w:p>
    <w:p>
      <w:pPr>
        <w:pStyle w:val="ListParagraph"/>
        <w:numPr>
          <w:ilvl w:val="2"/>
          <w:numId w:val="3"/>
        </w:numPr>
        <w:tabs>
          <w:tab w:pos="1078" w:val="left" w:leader="none"/>
        </w:tabs>
        <w:spacing w:line="240" w:lineRule="auto" w:before="71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Lowest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GDP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capita:</w:t>
      </w:r>
      <w:r>
        <w:rPr>
          <w:spacing w:val="46"/>
          <w:w w:val="105"/>
          <w:sz w:val="20"/>
        </w:rPr>
        <w:t> </w:t>
      </w:r>
      <w:r>
        <w:rPr>
          <w:w w:val="105"/>
          <w:sz w:val="20"/>
        </w:rPr>
        <w:t>Burundi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20"/>
          <w:w w:val="105"/>
          <w:sz w:val="20"/>
        </w:rPr>
        <w:t> </w:t>
      </w:r>
      <w:r>
        <w:rPr>
          <w:spacing w:val="-4"/>
          <w:w w:val="105"/>
          <w:sz w:val="20"/>
        </w:rPr>
        <w:t>$264</w:t>
      </w:r>
    </w:p>
    <w:p>
      <w:pPr>
        <w:pStyle w:val="Heading3"/>
        <w:numPr>
          <w:ilvl w:val="1"/>
          <w:numId w:val="3"/>
        </w:numPr>
        <w:tabs>
          <w:tab w:pos="640" w:val="left" w:leader="none"/>
        </w:tabs>
        <w:spacing w:line="240" w:lineRule="auto" w:before="153" w:after="0"/>
        <w:ind w:left="640" w:right="0" w:hanging="224"/>
        <w:jc w:val="left"/>
      </w:pPr>
      <w:r>
        <w:rPr>
          <w:spacing w:val="-2"/>
        </w:rPr>
        <w:t>Education</w:t>
      </w:r>
      <w:r>
        <w:rPr>
          <w:spacing w:val="-1"/>
        </w:rPr>
        <w:t> </w:t>
      </w:r>
      <w:r>
        <w:rPr>
          <w:spacing w:val="-2"/>
        </w:rPr>
        <w:t>Enrollment:</w:t>
      </w:r>
    </w:p>
    <w:p>
      <w:pPr>
        <w:pStyle w:val="ListParagraph"/>
        <w:numPr>
          <w:ilvl w:val="2"/>
          <w:numId w:val="3"/>
        </w:numPr>
        <w:tabs>
          <w:tab w:pos="1078" w:val="left" w:leader="none"/>
        </w:tabs>
        <w:spacing w:line="240" w:lineRule="auto" w:before="151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Highest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enrollment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rate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primary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education:</w:t>
      </w:r>
      <w:r>
        <w:rPr>
          <w:spacing w:val="47"/>
          <w:w w:val="105"/>
          <w:sz w:val="20"/>
        </w:rPr>
        <w:t> </w:t>
      </w:r>
      <w:r>
        <w:rPr>
          <w:w w:val="105"/>
          <w:sz w:val="20"/>
        </w:rPr>
        <w:t>Russia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21"/>
          <w:w w:val="105"/>
          <w:sz w:val="20"/>
        </w:rPr>
        <w:t> </w:t>
      </w:r>
      <w:r>
        <w:rPr>
          <w:spacing w:val="-4"/>
          <w:w w:val="105"/>
          <w:sz w:val="20"/>
        </w:rPr>
        <w:t>100%</w:t>
      </w:r>
    </w:p>
    <w:p>
      <w:pPr>
        <w:pStyle w:val="ListParagraph"/>
        <w:numPr>
          <w:ilvl w:val="2"/>
          <w:numId w:val="3"/>
        </w:numPr>
        <w:tabs>
          <w:tab w:pos="1078" w:val="left" w:leader="none"/>
        </w:tabs>
        <w:spacing w:line="240" w:lineRule="auto" w:before="70" w:after="0"/>
        <w:ind w:left="1078" w:right="0" w:hanging="224"/>
        <w:jc w:val="left"/>
        <w:rPr>
          <w:sz w:val="20"/>
        </w:rPr>
      </w:pPr>
      <w:r>
        <w:rPr>
          <w:w w:val="105"/>
          <w:sz w:val="20"/>
        </w:rPr>
        <w:t>Lowest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enrollment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rate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primary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education:</w:t>
      </w:r>
      <w:r>
        <w:rPr>
          <w:spacing w:val="47"/>
          <w:w w:val="105"/>
          <w:sz w:val="20"/>
        </w:rPr>
        <w:t> </w:t>
      </w:r>
      <w:r>
        <w:rPr>
          <w:w w:val="105"/>
          <w:sz w:val="20"/>
        </w:rPr>
        <w:t>Ethiopia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22"/>
          <w:w w:val="105"/>
          <w:sz w:val="20"/>
        </w:rPr>
        <w:t> </w:t>
      </w:r>
      <w:r>
        <w:rPr>
          <w:spacing w:val="-5"/>
          <w:w w:val="105"/>
          <w:sz w:val="20"/>
        </w:rPr>
        <w:t>50%</w:t>
      </w:r>
    </w:p>
    <w:p>
      <w:pPr>
        <w:pStyle w:val="BodyText"/>
        <w:spacing w:before="2"/>
        <w:ind w:left="0" w:firstLine="0"/>
      </w:pPr>
    </w:p>
    <w:p>
      <w:pPr>
        <w:pStyle w:val="ListParagraph"/>
        <w:numPr>
          <w:ilvl w:val="0"/>
          <w:numId w:val="3"/>
        </w:numPr>
        <w:tabs>
          <w:tab w:pos="463" w:val="left" w:leader="none"/>
        </w:tabs>
        <w:spacing w:line="240" w:lineRule="auto" w:before="0" w:after="0"/>
        <w:ind w:left="463" w:right="0" w:hanging="321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5"/>
          <w:sz w:val="24"/>
        </w:rPr>
        <w:t>Analysis</w:t>
      </w:r>
      <w:r>
        <w:rPr>
          <w:rFonts w:ascii="Arial Black"/>
          <w:color w:val="0294CC"/>
          <w:spacing w:val="-9"/>
          <w:sz w:val="24"/>
        </w:rPr>
        <w:t> </w:t>
      </w:r>
      <w:r>
        <w:rPr>
          <w:rFonts w:ascii="Arial Black"/>
          <w:color w:val="0294CC"/>
          <w:w w:val="85"/>
          <w:sz w:val="24"/>
        </w:rPr>
        <w:t>#2</w:t>
      </w:r>
      <w:r>
        <w:rPr>
          <w:rFonts w:ascii="Arial Black"/>
          <w:color w:val="0294CC"/>
          <w:spacing w:val="-8"/>
          <w:sz w:val="24"/>
        </w:rPr>
        <w:t> </w:t>
      </w:r>
      <w:r>
        <w:rPr>
          <w:rFonts w:ascii="Arial Black"/>
          <w:color w:val="0294CC"/>
          <w:w w:val="85"/>
          <w:sz w:val="24"/>
        </w:rPr>
        <w:t>-</w:t>
      </w:r>
      <w:r>
        <w:rPr>
          <w:rFonts w:ascii="Arial Black"/>
          <w:color w:val="0294CC"/>
          <w:spacing w:val="-9"/>
          <w:sz w:val="24"/>
        </w:rPr>
        <w:t> </w:t>
      </w:r>
      <w:r>
        <w:rPr>
          <w:rFonts w:ascii="Arial Black"/>
          <w:color w:val="0294CC"/>
          <w:w w:val="85"/>
          <w:sz w:val="24"/>
        </w:rPr>
        <w:t>Education</w:t>
      </w:r>
      <w:r>
        <w:rPr>
          <w:rFonts w:ascii="Arial Black"/>
          <w:color w:val="0294CC"/>
          <w:spacing w:val="-9"/>
          <w:sz w:val="24"/>
        </w:rPr>
        <w:t> </w:t>
      </w:r>
      <w:r>
        <w:rPr>
          <w:rFonts w:ascii="Arial Black"/>
          <w:color w:val="0294CC"/>
          <w:w w:val="85"/>
          <w:sz w:val="24"/>
        </w:rPr>
        <w:t>and</w:t>
      </w:r>
      <w:r>
        <w:rPr>
          <w:rFonts w:ascii="Arial Black"/>
          <w:color w:val="0294CC"/>
          <w:spacing w:val="-8"/>
          <w:sz w:val="24"/>
        </w:rPr>
        <w:t> </w:t>
      </w:r>
      <w:r>
        <w:rPr>
          <w:rFonts w:ascii="Arial Black"/>
          <w:color w:val="0294CC"/>
          <w:w w:val="85"/>
          <w:sz w:val="24"/>
        </w:rPr>
        <w:t>Health</w:t>
      </w:r>
      <w:r>
        <w:rPr>
          <w:rFonts w:ascii="Arial Black"/>
          <w:color w:val="0294CC"/>
          <w:spacing w:val="-9"/>
          <w:sz w:val="24"/>
        </w:rPr>
        <w:t> </w:t>
      </w:r>
      <w:r>
        <w:rPr>
          <w:rFonts w:ascii="Arial Black"/>
          <w:color w:val="0294CC"/>
          <w:w w:val="85"/>
          <w:sz w:val="24"/>
        </w:rPr>
        <w:t>Indicators</w:t>
      </w:r>
      <w:r>
        <w:rPr>
          <w:rFonts w:ascii="Arial Black"/>
          <w:color w:val="0294CC"/>
          <w:spacing w:val="-8"/>
          <w:sz w:val="24"/>
        </w:rPr>
        <w:t> </w:t>
      </w:r>
      <w:r>
        <w:rPr>
          <w:rFonts w:ascii="Arial Black"/>
          <w:color w:val="0294CC"/>
          <w:spacing w:val="-2"/>
          <w:w w:val="85"/>
          <w:sz w:val="24"/>
        </w:rPr>
        <w:t>Distribution</w:t>
      </w:r>
    </w:p>
    <w:p>
      <w:pPr>
        <w:pStyle w:val="BodyText"/>
        <w:spacing w:before="105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Education</w:t>
      </w:r>
      <w:r>
        <w:rPr>
          <w:rFonts w:ascii="Arial Black"/>
          <w:color w:val="0294CC"/>
          <w:spacing w:val="28"/>
        </w:rPr>
        <w:t> </w:t>
      </w:r>
      <w:r>
        <w:rPr>
          <w:rFonts w:ascii="Arial Black"/>
          <w:color w:val="0294CC"/>
          <w:spacing w:val="-2"/>
          <w:w w:val="95"/>
        </w:rPr>
        <w:t>Enrollment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30" w:lineRule="auto" w:before="126" w:after="0"/>
        <w:ind w:left="640" w:right="981" w:hanging="225"/>
        <w:jc w:val="left"/>
        <w:rPr>
          <w:sz w:val="20"/>
        </w:rPr>
      </w:pPr>
      <w:r>
        <w:rPr>
          <w:w w:val="105"/>
          <w:sz w:val="20"/>
        </w:rPr>
        <w:t>Primary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Education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Enrollment: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average, 90%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countries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have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above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80%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enrollment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primary </w:t>
      </w:r>
      <w:r>
        <w:rPr>
          <w:spacing w:val="-2"/>
          <w:w w:val="105"/>
          <w:sz w:val="20"/>
        </w:rPr>
        <w:t>education.</w:t>
      </w:r>
    </w:p>
    <w:p>
      <w:pPr>
        <w:pStyle w:val="ListParagraph"/>
        <w:numPr>
          <w:ilvl w:val="1"/>
          <w:numId w:val="3"/>
        </w:numPr>
        <w:tabs>
          <w:tab w:pos="631" w:val="left" w:leader="none"/>
          <w:tab w:pos="640" w:val="left" w:leader="none"/>
        </w:tabs>
        <w:spacing w:line="230" w:lineRule="auto" w:before="178" w:after="0"/>
        <w:ind w:left="640" w:right="982" w:hanging="225"/>
        <w:jc w:val="left"/>
        <w:rPr>
          <w:sz w:val="20"/>
        </w:rPr>
      </w:pPr>
      <w:r>
        <w:rPr>
          <w:w w:val="110"/>
          <w:sz w:val="20"/>
        </w:rPr>
        <w:t>Tertiary</w:t>
      </w:r>
      <w:r>
        <w:rPr>
          <w:w w:val="110"/>
          <w:sz w:val="20"/>
        </w:rPr>
        <w:t> Education</w:t>
      </w:r>
      <w:r>
        <w:rPr>
          <w:w w:val="110"/>
          <w:sz w:val="20"/>
        </w:rPr>
        <w:t> Enrollment: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Countries</w:t>
      </w:r>
      <w:r>
        <w:rPr>
          <w:w w:val="110"/>
          <w:sz w:val="20"/>
        </w:rPr>
        <w:t> like</w:t>
      </w:r>
      <w:r>
        <w:rPr>
          <w:w w:val="110"/>
          <w:sz w:val="20"/>
        </w:rPr>
        <w:t> Australia</w:t>
      </w:r>
      <w:r>
        <w:rPr>
          <w:w w:val="110"/>
          <w:sz w:val="20"/>
        </w:rPr>
        <w:t> (98%)</w:t>
      </w:r>
      <w:r>
        <w:rPr>
          <w:w w:val="110"/>
          <w:sz w:val="20"/>
        </w:rPr>
        <w:t> and</w:t>
      </w:r>
      <w:r>
        <w:rPr>
          <w:w w:val="110"/>
          <w:sz w:val="20"/>
        </w:rPr>
        <w:t> United</w:t>
      </w:r>
      <w:r>
        <w:rPr>
          <w:w w:val="110"/>
          <w:sz w:val="20"/>
        </w:rPr>
        <w:t> States</w:t>
      </w:r>
      <w:r>
        <w:rPr>
          <w:w w:val="110"/>
          <w:sz w:val="20"/>
        </w:rPr>
        <w:t> (95%)</w:t>
      </w:r>
      <w:r>
        <w:rPr>
          <w:w w:val="110"/>
          <w:sz w:val="20"/>
        </w:rPr>
        <w:t> show</w:t>
      </w:r>
      <w:r>
        <w:rPr>
          <w:spacing w:val="80"/>
          <w:w w:val="110"/>
          <w:sz w:val="20"/>
        </w:rPr>
        <w:t> </w:t>
      </w:r>
      <w:r>
        <w:rPr>
          <w:w w:val="110"/>
          <w:sz w:val="20"/>
        </w:rPr>
        <w:t>near-complete tertiary education enrollment.</w:t>
      </w:r>
    </w:p>
    <w:p>
      <w:pPr>
        <w:pStyle w:val="BodyText"/>
        <w:spacing w:before="27"/>
        <w:ind w:left="0" w:firstLine="0"/>
      </w:pPr>
    </w:p>
    <w:p>
      <w:pPr>
        <w:pStyle w:val="BodyText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Infant</w:t>
      </w:r>
      <w:r>
        <w:rPr>
          <w:rFonts w:ascii="Arial Black"/>
          <w:color w:val="0294CC"/>
          <w:spacing w:val="-1"/>
          <w:w w:val="90"/>
        </w:rPr>
        <w:t> </w:t>
      </w:r>
      <w:r>
        <w:rPr>
          <w:rFonts w:ascii="Arial Black"/>
          <w:color w:val="0294CC"/>
          <w:spacing w:val="-2"/>
          <w:w w:val="90"/>
        </w:rPr>
        <w:t>Mortality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19" w:after="0"/>
        <w:ind w:left="640" w:right="0" w:hanging="224"/>
        <w:jc w:val="left"/>
        <w:rPr>
          <w:sz w:val="20"/>
        </w:rPr>
      </w:pPr>
      <w:r>
        <w:rPr>
          <w:w w:val="105"/>
          <w:sz w:val="20"/>
        </w:rPr>
        <w:t>Lowest: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Japan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deaths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1,000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live</w:t>
      </w:r>
      <w:r>
        <w:rPr>
          <w:spacing w:val="14"/>
          <w:w w:val="105"/>
          <w:sz w:val="20"/>
        </w:rPr>
        <w:t> </w:t>
      </w:r>
      <w:r>
        <w:rPr>
          <w:spacing w:val="-2"/>
          <w:w w:val="105"/>
          <w:sz w:val="20"/>
        </w:rPr>
        <w:t>births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50" w:after="0"/>
        <w:ind w:left="640" w:right="0" w:hanging="224"/>
        <w:jc w:val="left"/>
        <w:rPr>
          <w:sz w:val="20"/>
        </w:rPr>
      </w:pPr>
      <w:r>
        <w:rPr>
          <w:w w:val="105"/>
          <w:sz w:val="20"/>
        </w:rPr>
        <w:t>Highest: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Nigeria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100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deaths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1,000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live</w:t>
      </w:r>
      <w:r>
        <w:rPr>
          <w:spacing w:val="10"/>
          <w:w w:val="105"/>
          <w:sz w:val="20"/>
        </w:rPr>
        <w:t> </w:t>
      </w:r>
      <w:r>
        <w:rPr>
          <w:spacing w:val="-2"/>
          <w:w w:val="105"/>
          <w:sz w:val="20"/>
        </w:rPr>
        <w:t>births</w:t>
      </w:r>
    </w:p>
    <w:p>
      <w:pPr>
        <w:pStyle w:val="BodyText"/>
        <w:spacing w:before="6"/>
        <w:ind w:left="0" w:firstLine="0"/>
      </w:pPr>
    </w:p>
    <w:p>
      <w:pPr>
        <w:pStyle w:val="BodyText"/>
        <w:spacing w:before="1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Life</w:t>
      </w:r>
      <w:r>
        <w:rPr>
          <w:rFonts w:ascii="Arial Black"/>
          <w:color w:val="0294CC"/>
          <w:spacing w:val="4"/>
        </w:rPr>
        <w:t> </w:t>
      </w:r>
      <w:r>
        <w:rPr>
          <w:rFonts w:ascii="Arial Black"/>
          <w:color w:val="0294CC"/>
          <w:w w:val="80"/>
        </w:rPr>
        <w:t>Expectancy</w:t>
      </w:r>
      <w:r>
        <w:rPr>
          <w:rFonts w:ascii="Arial Black"/>
          <w:color w:val="0294CC"/>
          <w:spacing w:val="4"/>
        </w:rPr>
        <w:t> </w:t>
      </w:r>
      <w:r>
        <w:rPr>
          <w:rFonts w:ascii="Arial Black"/>
          <w:color w:val="0294CC"/>
          <w:w w:val="80"/>
        </w:rPr>
        <w:t>vs.</w:t>
      </w:r>
      <w:r>
        <w:rPr>
          <w:rFonts w:ascii="Arial Black"/>
          <w:color w:val="0294CC"/>
          <w:spacing w:val="28"/>
        </w:rPr>
        <w:t> </w:t>
      </w:r>
      <w:r>
        <w:rPr>
          <w:rFonts w:ascii="Arial Black"/>
          <w:color w:val="0294CC"/>
          <w:spacing w:val="-5"/>
          <w:w w:val="80"/>
        </w:rPr>
        <w:t>GDP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30" w:lineRule="auto" w:before="126" w:after="0"/>
        <w:ind w:left="640" w:right="989" w:hanging="225"/>
        <w:jc w:val="left"/>
        <w:rPr>
          <w:sz w:val="20"/>
        </w:rPr>
      </w:pPr>
      <w:r>
        <w:rPr>
          <w:w w:val="105"/>
          <w:sz w:val="20"/>
        </w:rPr>
        <w:t>Countries with a GDP per capita over $20,000 show an average life expectancy of 82 years, whereas countries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GDP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capita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below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$5,000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have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average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life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expectancy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62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years.</w:t>
      </w:r>
    </w:p>
    <w:p>
      <w:pPr>
        <w:pStyle w:val="BodyText"/>
        <w:spacing w:before="22"/>
        <w:ind w:left="0" w:firstLine="0"/>
      </w:pPr>
    </w:p>
    <w:p>
      <w:pPr>
        <w:pStyle w:val="ListParagraph"/>
        <w:numPr>
          <w:ilvl w:val="0"/>
          <w:numId w:val="3"/>
        </w:numPr>
        <w:tabs>
          <w:tab w:pos="463" w:val="left" w:leader="none"/>
        </w:tabs>
        <w:spacing w:line="240" w:lineRule="auto" w:before="0" w:after="0"/>
        <w:ind w:left="463" w:right="0" w:hanging="321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5"/>
          <w:sz w:val="24"/>
        </w:rPr>
        <w:t>Analysis</w:t>
      </w:r>
      <w:r>
        <w:rPr>
          <w:rFonts w:ascii="Arial Black"/>
          <w:color w:val="0294CC"/>
          <w:spacing w:val="-11"/>
          <w:sz w:val="24"/>
        </w:rPr>
        <w:t> </w:t>
      </w:r>
      <w:r>
        <w:rPr>
          <w:rFonts w:ascii="Arial Black"/>
          <w:color w:val="0294CC"/>
          <w:w w:val="85"/>
          <w:sz w:val="24"/>
        </w:rPr>
        <w:t>#3</w:t>
      </w:r>
      <w:r>
        <w:rPr>
          <w:rFonts w:ascii="Arial Black"/>
          <w:color w:val="0294CC"/>
          <w:spacing w:val="-10"/>
          <w:sz w:val="24"/>
        </w:rPr>
        <w:t> </w:t>
      </w:r>
      <w:r>
        <w:rPr>
          <w:rFonts w:ascii="Arial Black"/>
          <w:color w:val="0294CC"/>
          <w:w w:val="85"/>
          <w:sz w:val="24"/>
        </w:rPr>
        <w:t>-</w:t>
      </w:r>
      <w:r>
        <w:rPr>
          <w:rFonts w:ascii="Arial Black"/>
          <w:color w:val="0294CC"/>
          <w:spacing w:val="-10"/>
          <w:sz w:val="24"/>
        </w:rPr>
        <w:t> </w:t>
      </w:r>
      <w:r>
        <w:rPr>
          <w:rFonts w:ascii="Arial Black"/>
          <w:color w:val="0294CC"/>
          <w:w w:val="85"/>
          <w:sz w:val="24"/>
        </w:rPr>
        <w:t>University</w:t>
      </w:r>
      <w:r>
        <w:rPr>
          <w:rFonts w:ascii="Arial Black"/>
          <w:color w:val="0294CC"/>
          <w:spacing w:val="-11"/>
          <w:sz w:val="24"/>
        </w:rPr>
        <w:t> </w:t>
      </w:r>
      <w:r>
        <w:rPr>
          <w:rFonts w:ascii="Arial Black"/>
          <w:color w:val="0294CC"/>
          <w:w w:val="85"/>
          <w:sz w:val="24"/>
        </w:rPr>
        <w:t>Rankings</w:t>
      </w:r>
      <w:r>
        <w:rPr>
          <w:rFonts w:ascii="Arial Black"/>
          <w:color w:val="0294CC"/>
          <w:spacing w:val="-10"/>
          <w:sz w:val="24"/>
        </w:rPr>
        <w:t> </w:t>
      </w:r>
      <w:r>
        <w:rPr>
          <w:rFonts w:ascii="Arial Black"/>
          <w:color w:val="0294CC"/>
          <w:w w:val="85"/>
          <w:sz w:val="24"/>
        </w:rPr>
        <w:t>and</w:t>
      </w:r>
      <w:r>
        <w:rPr>
          <w:rFonts w:ascii="Arial Black"/>
          <w:color w:val="0294CC"/>
          <w:spacing w:val="-10"/>
          <w:sz w:val="24"/>
        </w:rPr>
        <w:t> </w:t>
      </w:r>
      <w:r>
        <w:rPr>
          <w:rFonts w:ascii="Arial Black"/>
          <w:color w:val="0294CC"/>
          <w:spacing w:val="-2"/>
          <w:w w:val="85"/>
          <w:sz w:val="24"/>
        </w:rPr>
        <w:t>Distribution</w:t>
      </w:r>
    </w:p>
    <w:p>
      <w:pPr>
        <w:pStyle w:val="BodyText"/>
        <w:spacing w:before="106"/>
        <w:ind w:left="142" w:firstLine="0"/>
        <w:rPr>
          <w:rFonts w:ascii="Arial Black"/>
        </w:rPr>
      </w:pPr>
      <w:r>
        <w:rPr>
          <w:rFonts w:ascii="Arial Black"/>
          <w:color w:val="0294CC"/>
          <w:spacing w:val="-2"/>
          <w:w w:val="85"/>
        </w:rPr>
        <w:t>Top</w:t>
      </w:r>
      <w:r>
        <w:rPr>
          <w:rFonts w:ascii="Arial Black"/>
          <w:color w:val="0294CC"/>
          <w:spacing w:val="-11"/>
        </w:rPr>
        <w:t> </w:t>
      </w:r>
      <w:r>
        <w:rPr>
          <w:rFonts w:ascii="Arial Black"/>
          <w:color w:val="0294CC"/>
          <w:spacing w:val="-2"/>
          <w:w w:val="85"/>
        </w:rPr>
        <w:t>5</w:t>
      </w:r>
      <w:r>
        <w:rPr>
          <w:rFonts w:ascii="Arial Black"/>
          <w:color w:val="0294CC"/>
          <w:spacing w:val="-10"/>
        </w:rPr>
        <w:t> </w:t>
      </w:r>
      <w:r>
        <w:rPr>
          <w:rFonts w:ascii="Arial Black"/>
          <w:color w:val="0294CC"/>
          <w:spacing w:val="-2"/>
          <w:w w:val="85"/>
        </w:rPr>
        <w:t>Universities</w:t>
      </w:r>
      <w:r>
        <w:rPr>
          <w:rFonts w:ascii="Arial Black"/>
          <w:color w:val="0294CC"/>
          <w:spacing w:val="-10"/>
        </w:rPr>
        <w:t> </w:t>
      </w:r>
      <w:r>
        <w:rPr>
          <w:rFonts w:ascii="Arial Black"/>
          <w:color w:val="0294CC"/>
          <w:spacing w:val="-2"/>
          <w:w w:val="85"/>
        </w:rPr>
        <w:t>by</w:t>
      </w:r>
      <w:r>
        <w:rPr>
          <w:rFonts w:ascii="Arial Black"/>
          <w:color w:val="0294CC"/>
          <w:spacing w:val="-10"/>
        </w:rPr>
        <w:t> </w:t>
      </w:r>
      <w:r>
        <w:rPr>
          <w:rFonts w:ascii="Arial Black"/>
          <w:color w:val="0294CC"/>
          <w:spacing w:val="-2"/>
          <w:w w:val="85"/>
        </w:rPr>
        <w:t>Ranking</w:t>
      </w:r>
    </w:p>
    <w:p>
      <w:pPr>
        <w:pStyle w:val="ListParagraph"/>
        <w:numPr>
          <w:ilvl w:val="1"/>
          <w:numId w:val="3"/>
        </w:numPr>
        <w:tabs>
          <w:tab w:pos="630" w:val="left" w:leader="none"/>
        </w:tabs>
        <w:spacing w:line="240" w:lineRule="auto" w:before="119" w:after="0"/>
        <w:ind w:left="630" w:right="0" w:hanging="214"/>
        <w:jc w:val="left"/>
        <w:rPr>
          <w:sz w:val="20"/>
        </w:rPr>
      </w:pPr>
      <w:r>
        <w:rPr>
          <w:w w:val="105"/>
          <w:sz w:val="20"/>
        </w:rPr>
        <w:t>1st: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Oxford</w:t>
      </w:r>
      <w:r>
        <w:rPr>
          <w:spacing w:val="12"/>
          <w:w w:val="105"/>
          <w:sz w:val="20"/>
        </w:rPr>
        <w:t> </w:t>
      </w:r>
      <w:r>
        <w:rPr>
          <w:spacing w:val="-4"/>
          <w:w w:val="105"/>
          <w:sz w:val="20"/>
        </w:rPr>
        <w:t>(UK)</w:t>
      </w:r>
    </w:p>
    <w:p>
      <w:pPr>
        <w:pStyle w:val="ListParagraph"/>
        <w:numPr>
          <w:ilvl w:val="1"/>
          <w:numId w:val="3"/>
        </w:numPr>
        <w:tabs>
          <w:tab w:pos="635" w:val="left" w:leader="none"/>
        </w:tabs>
        <w:spacing w:line="240" w:lineRule="auto" w:before="150" w:after="0"/>
        <w:ind w:left="635" w:right="0" w:hanging="219"/>
        <w:jc w:val="left"/>
        <w:rPr>
          <w:sz w:val="20"/>
        </w:rPr>
      </w:pPr>
      <w:r>
        <w:rPr>
          <w:w w:val="105"/>
          <w:sz w:val="20"/>
        </w:rPr>
        <w:t>2nd:</w:t>
      </w:r>
      <w:r>
        <w:rPr>
          <w:spacing w:val="43"/>
          <w:w w:val="105"/>
          <w:sz w:val="20"/>
        </w:rPr>
        <w:t> </w:t>
      </w:r>
      <w:r>
        <w:rPr>
          <w:w w:val="105"/>
          <w:sz w:val="20"/>
        </w:rPr>
        <w:t>Harvard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20"/>
          <w:w w:val="105"/>
          <w:sz w:val="20"/>
        </w:rPr>
        <w:t> </w:t>
      </w:r>
      <w:r>
        <w:rPr>
          <w:spacing w:val="-2"/>
          <w:w w:val="105"/>
          <w:sz w:val="20"/>
        </w:rPr>
        <w:t>(USA)</w:t>
      </w:r>
    </w:p>
    <w:p>
      <w:pPr>
        <w:pStyle w:val="ListParagraph"/>
        <w:numPr>
          <w:ilvl w:val="1"/>
          <w:numId w:val="3"/>
        </w:numPr>
        <w:tabs>
          <w:tab w:pos="635" w:val="left" w:leader="none"/>
        </w:tabs>
        <w:spacing w:line="240" w:lineRule="auto" w:before="150" w:after="0"/>
        <w:ind w:left="635" w:right="0" w:hanging="219"/>
        <w:jc w:val="left"/>
        <w:rPr>
          <w:sz w:val="20"/>
        </w:rPr>
      </w:pPr>
      <w:r>
        <w:rPr>
          <w:w w:val="105"/>
          <w:sz w:val="20"/>
        </w:rPr>
        <w:t>3rd: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Cambridge</w:t>
      </w:r>
      <w:r>
        <w:rPr>
          <w:spacing w:val="14"/>
          <w:w w:val="105"/>
          <w:sz w:val="20"/>
        </w:rPr>
        <w:t> </w:t>
      </w:r>
      <w:r>
        <w:rPr>
          <w:spacing w:val="-4"/>
          <w:w w:val="105"/>
          <w:sz w:val="20"/>
        </w:rPr>
        <w:t>(UK)</w:t>
      </w:r>
    </w:p>
    <w:p>
      <w:pPr>
        <w:pStyle w:val="ListParagraph"/>
        <w:numPr>
          <w:ilvl w:val="1"/>
          <w:numId w:val="3"/>
        </w:numPr>
        <w:tabs>
          <w:tab w:pos="633" w:val="left" w:leader="none"/>
        </w:tabs>
        <w:spacing w:line="240" w:lineRule="auto" w:before="150" w:after="0"/>
        <w:ind w:left="633" w:right="0" w:hanging="217"/>
        <w:jc w:val="left"/>
        <w:rPr>
          <w:sz w:val="20"/>
        </w:rPr>
      </w:pPr>
      <w:r>
        <w:rPr>
          <w:w w:val="105"/>
          <w:sz w:val="20"/>
        </w:rPr>
        <w:t>4th:</w:t>
      </w:r>
      <w:r>
        <w:rPr>
          <w:spacing w:val="49"/>
          <w:w w:val="105"/>
          <w:sz w:val="20"/>
        </w:rPr>
        <w:t> </w:t>
      </w:r>
      <w:r>
        <w:rPr>
          <w:w w:val="105"/>
          <w:sz w:val="20"/>
        </w:rPr>
        <w:t>Stanford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24"/>
          <w:w w:val="105"/>
          <w:sz w:val="20"/>
        </w:rPr>
        <w:t> </w:t>
      </w:r>
      <w:r>
        <w:rPr>
          <w:spacing w:val="-2"/>
          <w:w w:val="105"/>
          <w:sz w:val="20"/>
        </w:rPr>
        <w:t>(USA)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51" w:after="0"/>
        <w:ind w:left="640" w:right="0" w:hanging="224"/>
        <w:jc w:val="left"/>
        <w:rPr>
          <w:sz w:val="20"/>
        </w:rPr>
      </w:pPr>
      <w:r>
        <w:rPr>
          <w:spacing w:val="-2"/>
          <w:w w:val="110"/>
          <w:sz w:val="20"/>
        </w:rPr>
        <w:t>5th:</w:t>
      </w:r>
      <w:r>
        <w:rPr>
          <w:spacing w:val="21"/>
          <w:w w:val="110"/>
          <w:sz w:val="20"/>
        </w:rPr>
        <w:t> </w:t>
      </w:r>
      <w:r>
        <w:rPr>
          <w:spacing w:val="-2"/>
          <w:w w:val="110"/>
          <w:sz w:val="20"/>
        </w:rPr>
        <w:t>Massachusetts</w:t>
      </w:r>
      <w:r>
        <w:rPr>
          <w:spacing w:val="2"/>
          <w:w w:val="110"/>
          <w:sz w:val="20"/>
        </w:rPr>
        <w:t> </w:t>
      </w:r>
      <w:r>
        <w:rPr>
          <w:spacing w:val="-2"/>
          <w:w w:val="110"/>
          <w:sz w:val="20"/>
        </w:rPr>
        <w:t>Institute</w:t>
      </w:r>
      <w:r>
        <w:rPr>
          <w:spacing w:val="2"/>
          <w:w w:val="110"/>
          <w:sz w:val="20"/>
        </w:rPr>
        <w:t> </w:t>
      </w:r>
      <w:r>
        <w:rPr>
          <w:spacing w:val="-2"/>
          <w:w w:val="110"/>
          <w:sz w:val="20"/>
        </w:rPr>
        <w:t>of</w:t>
      </w:r>
      <w:r>
        <w:rPr>
          <w:spacing w:val="2"/>
          <w:w w:val="110"/>
          <w:sz w:val="20"/>
        </w:rPr>
        <w:t> </w:t>
      </w:r>
      <w:r>
        <w:rPr>
          <w:spacing w:val="-2"/>
          <w:w w:val="110"/>
          <w:sz w:val="20"/>
        </w:rPr>
        <w:t>Technology</w:t>
      </w:r>
      <w:r>
        <w:rPr>
          <w:spacing w:val="2"/>
          <w:w w:val="110"/>
          <w:sz w:val="20"/>
        </w:rPr>
        <w:t> </w:t>
      </w:r>
      <w:r>
        <w:rPr>
          <w:spacing w:val="-2"/>
          <w:w w:val="110"/>
          <w:sz w:val="20"/>
        </w:rPr>
        <w:t>(USA)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BodyText"/>
        <w:spacing w:before="146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Student-to-Staff</w:t>
      </w:r>
      <w:r>
        <w:rPr>
          <w:rFonts w:ascii="Arial Black"/>
          <w:color w:val="0294CC"/>
          <w:spacing w:val="6"/>
        </w:rPr>
        <w:t> </w:t>
      </w:r>
      <w:r>
        <w:rPr>
          <w:rFonts w:ascii="Arial Black"/>
          <w:color w:val="0294CC"/>
          <w:spacing w:val="-2"/>
          <w:w w:val="85"/>
        </w:rPr>
        <w:t>Ratio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19" w:after="0"/>
        <w:ind w:left="640" w:right="0" w:hanging="224"/>
        <w:jc w:val="left"/>
        <w:rPr>
          <w:sz w:val="20"/>
        </w:rPr>
      </w:pPr>
      <w:r>
        <w:rPr>
          <w:w w:val="105"/>
          <w:sz w:val="20"/>
        </w:rPr>
        <w:t>Highest:</w:t>
      </w:r>
      <w:r>
        <w:rPr>
          <w:spacing w:val="45"/>
          <w:w w:val="105"/>
          <w:sz w:val="20"/>
        </w:rPr>
        <w:t> </w:t>
      </w:r>
      <w:r>
        <w:rPr>
          <w:w w:val="105"/>
          <w:sz w:val="20"/>
        </w:rPr>
        <w:t>Harvard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9.6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students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21"/>
          <w:w w:val="105"/>
          <w:sz w:val="20"/>
        </w:rPr>
        <w:t> </w:t>
      </w:r>
      <w:r>
        <w:rPr>
          <w:spacing w:val="-2"/>
          <w:w w:val="105"/>
          <w:sz w:val="20"/>
        </w:rPr>
        <w:t>staff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50" w:after="0"/>
        <w:ind w:left="640" w:right="0" w:hanging="224"/>
        <w:jc w:val="left"/>
        <w:rPr>
          <w:sz w:val="20"/>
        </w:rPr>
      </w:pPr>
      <w:r>
        <w:rPr>
          <w:w w:val="105"/>
          <w:sz w:val="20"/>
        </w:rPr>
        <w:t>Lowest: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Oxford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–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10.6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students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12"/>
          <w:w w:val="105"/>
          <w:sz w:val="20"/>
        </w:rPr>
        <w:t> </w:t>
      </w:r>
      <w:r>
        <w:rPr>
          <w:spacing w:val="-2"/>
          <w:w w:val="105"/>
          <w:sz w:val="20"/>
        </w:rPr>
        <w:t>staff</w:t>
      </w:r>
    </w:p>
    <w:p>
      <w:pPr>
        <w:pStyle w:val="BodyText"/>
        <w:spacing w:before="6"/>
        <w:ind w:left="0" w:firstLine="0"/>
      </w:pPr>
    </w:p>
    <w:p>
      <w:pPr>
        <w:pStyle w:val="BodyText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International</w:t>
      </w:r>
      <w:r>
        <w:rPr>
          <w:rFonts w:ascii="Arial Black"/>
          <w:color w:val="0294CC"/>
          <w:spacing w:val="34"/>
        </w:rPr>
        <w:t> </w:t>
      </w:r>
      <w:r>
        <w:rPr>
          <w:rFonts w:ascii="Arial Black"/>
          <w:color w:val="0294CC"/>
          <w:spacing w:val="-2"/>
          <w:w w:val="90"/>
        </w:rPr>
        <w:t>Students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19" w:after="0"/>
        <w:ind w:left="640" w:right="0" w:hanging="224"/>
        <w:jc w:val="left"/>
        <w:rPr>
          <w:sz w:val="20"/>
        </w:rPr>
      </w:pPr>
      <w:r>
        <w:rPr>
          <w:w w:val="110"/>
          <w:sz w:val="20"/>
        </w:rPr>
        <w:t>Harvard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University: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42%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students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are</w:t>
      </w:r>
      <w:r>
        <w:rPr>
          <w:spacing w:val="-9"/>
          <w:w w:val="110"/>
          <w:sz w:val="20"/>
        </w:rPr>
        <w:t> </w:t>
      </w:r>
      <w:r>
        <w:rPr>
          <w:spacing w:val="-2"/>
          <w:w w:val="110"/>
          <w:sz w:val="20"/>
        </w:rPr>
        <w:t>international.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51" w:after="0"/>
        <w:ind w:left="640" w:right="0" w:hanging="224"/>
        <w:jc w:val="left"/>
        <w:rPr>
          <w:sz w:val="20"/>
        </w:rPr>
      </w:pPr>
      <w:r>
        <w:rPr>
          <w:w w:val="105"/>
          <w:sz w:val="20"/>
        </w:rPr>
        <w:t>Stanford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University: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24%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students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17"/>
          <w:w w:val="105"/>
          <w:sz w:val="20"/>
        </w:rPr>
        <w:t> </w:t>
      </w:r>
      <w:r>
        <w:rPr>
          <w:spacing w:val="-2"/>
          <w:w w:val="105"/>
          <w:sz w:val="20"/>
        </w:rPr>
        <w:t>international.</w:t>
      </w:r>
    </w:p>
    <w:p>
      <w:pPr>
        <w:pStyle w:val="BodyText"/>
        <w:spacing w:before="6"/>
        <w:ind w:left="0" w:firstLine="0"/>
      </w:pPr>
    </w:p>
    <w:p>
      <w:pPr>
        <w:pStyle w:val="BodyText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Top</w:t>
      </w:r>
      <w:r>
        <w:rPr>
          <w:rFonts w:ascii="Arial Black"/>
          <w:color w:val="0294CC"/>
          <w:spacing w:val="11"/>
        </w:rPr>
        <w:t> </w:t>
      </w:r>
      <w:r>
        <w:rPr>
          <w:rFonts w:ascii="Arial Black"/>
          <w:color w:val="0294CC"/>
          <w:w w:val="80"/>
        </w:rPr>
        <w:t>Universities</w:t>
      </w:r>
      <w:r>
        <w:rPr>
          <w:rFonts w:ascii="Arial Black"/>
          <w:color w:val="0294CC"/>
          <w:spacing w:val="12"/>
        </w:rPr>
        <w:t> </w:t>
      </w:r>
      <w:r>
        <w:rPr>
          <w:rFonts w:ascii="Arial Black"/>
          <w:color w:val="0294CC"/>
          <w:w w:val="80"/>
        </w:rPr>
        <w:t>Region-</w:t>
      </w:r>
      <w:r>
        <w:rPr>
          <w:rFonts w:ascii="Arial Black"/>
          <w:color w:val="0294CC"/>
          <w:spacing w:val="-4"/>
          <w:w w:val="80"/>
        </w:rPr>
        <w:t>wise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19" w:after="0"/>
        <w:ind w:left="640" w:right="0" w:hanging="224"/>
        <w:jc w:val="left"/>
        <w:rPr>
          <w:sz w:val="20"/>
        </w:rPr>
      </w:pPr>
      <w:r>
        <w:rPr>
          <w:w w:val="105"/>
          <w:sz w:val="20"/>
        </w:rPr>
        <w:t>North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America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dominates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60%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top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50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universities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being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located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US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5"/>
          <w:w w:val="105"/>
          <w:sz w:val="20"/>
        </w:rPr>
        <w:t> </w:t>
      </w:r>
      <w:r>
        <w:rPr>
          <w:spacing w:val="-2"/>
          <w:w w:val="105"/>
          <w:sz w:val="20"/>
        </w:rPr>
        <w:t>Canada.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50" w:after="0"/>
        <w:ind w:left="640" w:right="0" w:hanging="224"/>
        <w:jc w:val="left"/>
        <w:rPr>
          <w:sz w:val="20"/>
        </w:rPr>
      </w:pPr>
      <w:r>
        <w:rPr>
          <w:w w:val="105"/>
          <w:sz w:val="20"/>
        </w:rPr>
        <w:t>Europe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follows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30%,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especially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United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Kingdom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2"/>
          <w:w w:val="105"/>
          <w:sz w:val="20"/>
        </w:rPr>
        <w:t> </w:t>
      </w:r>
      <w:r>
        <w:rPr>
          <w:spacing w:val="-2"/>
          <w:w w:val="105"/>
          <w:sz w:val="20"/>
        </w:rPr>
        <w:t>Germany.</w:t>
      </w:r>
    </w:p>
    <w:p>
      <w:pPr>
        <w:pStyle w:val="BodyText"/>
        <w:spacing w:before="6"/>
        <w:ind w:left="0" w:firstLine="0"/>
      </w:pPr>
    </w:p>
    <w:p>
      <w:pPr>
        <w:pStyle w:val="BodyText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Gender</w:t>
      </w:r>
      <w:r>
        <w:rPr>
          <w:rFonts w:ascii="Arial Black"/>
          <w:color w:val="0294CC"/>
          <w:spacing w:val="-11"/>
        </w:rPr>
        <w:t> </w:t>
      </w:r>
      <w:r>
        <w:rPr>
          <w:rFonts w:ascii="Arial Black"/>
          <w:color w:val="0294CC"/>
          <w:w w:val="85"/>
        </w:rPr>
        <w:t>Ratios</w:t>
      </w:r>
      <w:r>
        <w:rPr>
          <w:rFonts w:ascii="Arial Black"/>
          <w:color w:val="0294CC"/>
          <w:spacing w:val="-9"/>
        </w:rPr>
        <w:t> </w:t>
      </w:r>
      <w:r>
        <w:rPr>
          <w:rFonts w:ascii="Arial Black"/>
          <w:color w:val="0294CC"/>
          <w:w w:val="85"/>
        </w:rPr>
        <w:t>at</w:t>
      </w:r>
      <w:r>
        <w:rPr>
          <w:rFonts w:ascii="Arial Black"/>
          <w:color w:val="0294CC"/>
          <w:spacing w:val="-9"/>
        </w:rPr>
        <w:t> </w:t>
      </w:r>
      <w:r>
        <w:rPr>
          <w:rFonts w:ascii="Arial Black"/>
          <w:color w:val="0294CC"/>
          <w:w w:val="85"/>
        </w:rPr>
        <w:t>Top</w:t>
      </w:r>
      <w:r>
        <w:rPr>
          <w:rFonts w:ascii="Arial Black"/>
          <w:color w:val="0294CC"/>
          <w:spacing w:val="-9"/>
        </w:rPr>
        <w:t> </w:t>
      </w:r>
      <w:r>
        <w:rPr>
          <w:rFonts w:ascii="Arial Black"/>
          <w:color w:val="0294CC"/>
          <w:spacing w:val="-2"/>
          <w:w w:val="85"/>
        </w:rPr>
        <w:t>Universities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20" w:after="0"/>
        <w:ind w:left="640" w:right="0" w:hanging="224"/>
        <w:jc w:val="left"/>
        <w:rPr>
          <w:sz w:val="20"/>
        </w:rPr>
      </w:pPr>
      <w:r>
        <w:rPr>
          <w:w w:val="105"/>
          <w:sz w:val="20"/>
        </w:rPr>
        <w:t>Harvard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University: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Gender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ratio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50%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female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50%</w:t>
      </w:r>
      <w:r>
        <w:rPr>
          <w:spacing w:val="13"/>
          <w:w w:val="105"/>
          <w:sz w:val="20"/>
        </w:rPr>
        <w:t> </w:t>
      </w:r>
      <w:r>
        <w:rPr>
          <w:spacing w:val="-2"/>
          <w:w w:val="105"/>
          <w:sz w:val="20"/>
        </w:rPr>
        <w:t>male.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50" w:after="0"/>
        <w:ind w:left="640" w:right="0" w:hanging="224"/>
        <w:jc w:val="left"/>
        <w:rPr>
          <w:sz w:val="20"/>
        </w:rPr>
      </w:pPr>
      <w:r>
        <w:rPr>
          <w:w w:val="105"/>
          <w:sz w:val="20"/>
        </w:rPr>
        <w:t>University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Oxford: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Gender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ratio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48%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female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52%</w:t>
      </w:r>
      <w:r>
        <w:rPr>
          <w:spacing w:val="10"/>
          <w:w w:val="105"/>
          <w:sz w:val="20"/>
        </w:rPr>
        <w:t> </w:t>
      </w:r>
      <w:r>
        <w:rPr>
          <w:spacing w:val="-2"/>
          <w:w w:val="105"/>
          <w:sz w:val="20"/>
        </w:rPr>
        <w:t>male.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40" w:lineRule="auto" w:before="150" w:after="0"/>
        <w:ind w:left="640" w:right="0" w:hanging="224"/>
        <w:jc w:val="left"/>
        <w:rPr>
          <w:sz w:val="20"/>
        </w:rPr>
      </w:pPr>
      <w:r>
        <w:rPr>
          <w:w w:val="105"/>
          <w:sz w:val="20"/>
        </w:rPr>
        <w:t>Stanford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University: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Gender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ratio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46%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female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54%</w:t>
      </w:r>
      <w:r>
        <w:rPr>
          <w:spacing w:val="14"/>
          <w:w w:val="105"/>
          <w:sz w:val="20"/>
        </w:rPr>
        <w:t> </w:t>
      </w:r>
      <w:r>
        <w:rPr>
          <w:spacing w:val="-4"/>
          <w:w w:val="105"/>
          <w:sz w:val="20"/>
        </w:rPr>
        <w:t>male.</w:t>
      </w:r>
    </w:p>
    <w:p>
      <w:pPr>
        <w:pStyle w:val="BodyText"/>
        <w:spacing w:before="2"/>
        <w:ind w:left="0" w:firstLine="0"/>
      </w:pPr>
    </w:p>
    <w:p>
      <w:pPr>
        <w:pStyle w:val="ListParagraph"/>
        <w:numPr>
          <w:ilvl w:val="0"/>
          <w:numId w:val="3"/>
        </w:numPr>
        <w:tabs>
          <w:tab w:pos="463" w:val="left" w:leader="none"/>
        </w:tabs>
        <w:spacing w:line="240" w:lineRule="auto" w:before="0" w:after="0"/>
        <w:ind w:left="463" w:right="0" w:hanging="321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5"/>
          <w:sz w:val="24"/>
        </w:rPr>
        <w:t>Analysis</w:t>
      </w:r>
      <w:r>
        <w:rPr>
          <w:rFonts w:ascii="Arial Black"/>
          <w:color w:val="0294CC"/>
          <w:spacing w:val="-7"/>
          <w:sz w:val="24"/>
        </w:rPr>
        <w:t> </w:t>
      </w:r>
      <w:r>
        <w:rPr>
          <w:rFonts w:ascii="Arial Black"/>
          <w:color w:val="0294CC"/>
          <w:w w:val="85"/>
          <w:sz w:val="24"/>
        </w:rPr>
        <w:t>#4</w:t>
      </w:r>
      <w:r>
        <w:rPr>
          <w:rFonts w:ascii="Arial Black"/>
          <w:color w:val="0294CC"/>
          <w:spacing w:val="-6"/>
          <w:sz w:val="24"/>
        </w:rPr>
        <w:t> </w:t>
      </w:r>
      <w:r>
        <w:rPr>
          <w:rFonts w:ascii="Arial Black"/>
          <w:color w:val="0294CC"/>
          <w:w w:val="85"/>
          <w:sz w:val="24"/>
        </w:rPr>
        <w:t>-</w:t>
      </w:r>
      <w:r>
        <w:rPr>
          <w:rFonts w:ascii="Arial Black"/>
          <w:color w:val="0294CC"/>
          <w:spacing w:val="-6"/>
          <w:sz w:val="24"/>
        </w:rPr>
        <w:t> </w:t>
      </w:r>
      <w:r>
        <w:rPr>
          <w:rFonts w:ascii="Arial Black"/>
          <w:color w:val="0294CC"/>
          <w:w w:val="85"/>
          <w:sz w:val="24"/>
        </w:rPr>
        <w:t>Regional</w:t>
      </w:r>
      <w:r>
        <w:rPr>
          <w:rFonts w:ascii="Arial Black"/>
          <w:color w:val="0294CC"/>
          <w:spacing w:val="-6"/>
          <w:sz w:val="24"/>
        </w:rPr>
        <w:t> </w:t>
      </w:r>
      <w:r>
        <w:rPr>
          <w:rFonts w:ascii="Arial Black"/>
          <w:color w:val="0294CC"/>
          <w:w w:val="85"/>
          <w:sz w:val="24"/>
        </w:rPr>
        <w:t>Breakdown</w:t>
      </w:r>
      <w:r>
        <w:rPr>
          <w:rFonts w:ascii="Arial Black"/>
          <w:color w:val="0294CC"/>
          <w:spacing w:val="-6"/>
          <w:sz w:val="24"/>
        </w:rPr>
        <w:t> </w:t>
      </w:r>
      <w:r>
        <w:rPr>
          <w:rFonts w:ascii="Arial Black"/>
          <w:color w:val="0294CC"/>
          <w:w w:val="85"/>
          <w:sz w:val="24"/>
        </w:rPr>
        <w:t>of</w:t>
      </w:r>
      <w:r>
        <w:rPr>
          <w:rFonts w:ascii="Arial Black"/>
          <w:color w:val="0294CC"/>
          <w:spacing w:val="-6"/>
          <w:sz w:val="24"/>
        </w:rPr>
        <w:t> </w:t>
      </w:r>
      <w:r>
        <w:rPr>
          <w:rFonts w:ascii="Arial Black"/>
          <w:color w:val="0294CC"/>
          <w:spacing w:val="-2"/>
          <w:w w:val="85"/>
          <w:sz w:val="24"/>
        </w:rPr>
        <w:t>Rankings</w:t>
      </w:r>
    </w:p>
    <w:p>
      <w:pPr>
        <w:pStyle w:val="BodyText"/>
        <w:spacing w:before="105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Regional</w:t>
      </w:r>
      <w:r>
        <w:rPr>
          <w:rFonts w:ascii="Arial Black"/>
          <w:color w:val="0294CC"/>
          <w:spacing w:val="-9"/>
        </w:rPr>
        <w:t> </w:t>
      </w:r>
      <w:r>
        <w:rPr>
          <w:rFonts w:ascii="Arial Black"/>
          <w:color w:val="0294CC"/>
          <w:w w:val="85"/>
        </w:rPr>
        <w:t>Distribution</w:t>
      </w:r>
      <w:r>
        <w:rPr>
          <w:rFonts w:ascii="Arial Black"/>
          <w:color w:val="0294CC"/>
          <w:spacing w:val="-9"/>
        </w:rPr>
        <w:t> </w:t>
      </w:r>
      <w:r>
        <w:rPr>
          <w:rFonts w:ascii="Arial Black"/>
          <w:color w:val="0294CC"/>
          <w:w w:val="85"/>
        </w:rPr>
        <w:t>of</w:t>
      </w:r>
      <w:r>
        <w:rPr>
          <w:rFonts w:ascii="Arial Black"/>
          <w:color w:val="0294CC"/>
          <w:spacing w:val="-9"/>
        </w:rPr>
        <w:t> </w:t>
      </w:r>
      <w:r>
        <w:rPr>
          <w:rFonts w:ascii="Arial Black"/>
          <w:color w:val="0294CC"/>
          <w:w w:val="85"/>
        </w:rPr>
        <w:t>Top</w:t>
      </w:r>
      <w:r>
        <w:rPr>
          <w:rFonts w:ascii="Arial Black"/>
          <w:color w:val="0294CC"/>
          <w:spacing w:val="-9"/>
        </w:rPr>
        <w:t> </w:t>
      </w:r>
      <w:r>
        <w:rPr>
          <w:rFonts w:ascii="Arial Black"/>
          <w:color w:val="0294CC"/>
          <w:spacing w:val="-2"/>
          <w:w w:val="85"/>
        </w:rPr>
        <w:t>Universities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30" w:lineRule="auto" w:before="126" w:after="0"/>
        <w:ind w:left="640" w:right="961" w:hanging="225"/>
        <w:jc w:val="both"/>
        <w:rPr>
          <w:sz w:val="20"/>
        </w:rPr>
      </w:pPr>
      <w:r>
        <w:rPr>
          <w:w w:val="110"/>
          <w:sz w:val="20"/>
        </w:rPr>
        <w:t>North</w:t>
      </w:r>
      <w:r>
        <w:rPr>
          <w:w w:val="110"/>
          <w:sz w:val="20"/>
        </w:rPr>
        <w:t> America: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40%</w:t>
      </w:r>
      <w:r>
        <w:rPr>
          <w:w w:val="110"/>
          <w:sz w:val="20"/>
        </w:rPr>
        <w:t> of</w:t>
      </w:r>
      <w:r>
        <w:rPr>
          <w:w w:val="110"/>
          <w:sz w:val="20"/>
        </w:rPr>
        <w:t> universities</w:t>
      </w:r>
      <w:r>
        <w:rPr>
          <w:w w:val="110"/>
          <w:sz w:val="20"/>
        </w:rPr>
        <w:t> in</w:t>
      </w:r>
      <w:r>
        <w:rPr>
          <w:w w:val="110"/>
          <w:sz w:val="20"/>
        </w:rPr>
        <w:t> the</w:t>
      </w:r>
      <w:r>
        <w:rPr>
          <w:w w:val="110"/>
          <w:sz w:val="20"/>
        </w:rPr>
        <w:t> top</w:t>
      </w:r>
      <w:r>
        <w:rPr>
          <w:w w:val="110"/>
          <w:sz w:val="20"/>
        </w:rPr>
        <w:t> 100</w:t>
      </w:r>
      <w:r>
        <w:rPr>
          <w:w w:val="110"/>
          <w:sz w:val="20"/>
        </w:rPr>
        <w:t> are</w:t>
      </w:r>
      <w:r>
        <w:rPr>
          <w:w w:val="110"/>
          <w:sz w:val="20"/>
        </w:rPr>
        <w:t> from</w:t>
      </w:r>
      <w:r>
        <w:rPr>
          <w:w w:val="110"/>
          <w:sz w:val="20"/>
        </w:rPr>
        <w:t> the</w:t>
      </w:r>
      <w:r>
        <w:rPr>
          <w:w w:val="110"/>
          <w:sz w:val="20"/>
        </w:rPr>
        <w:t> United</w:t>
      </w:r>
      <w:r>
        <w:rPr>
          <w:w w:val="110"/>
          <w:sz w:val="20"/>
        </w:rPr>
        <w:t> States,</w:t>
      </w:r>
      <w:r>
        <w:rPr>
          <w:w w:val="110"/>
          <w:sz w:val="20"/>
        </w:rPr>
        <w:t> with</w:t>
      </w:r>
      <w:r>
        <w:rPr>
          <w:w w:val="110"/>
          <w:sz w:val="20"/>
        </w:rPr>
        <w:t> Harvard, Stanford, and MIT leading the charge.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30" w:lineRule="auto" w:before="178" w:after="0"/>
        <w:ind w:left="640" w:right="990" w:hanging="225"/>
        <w:jc w:val="both"/>
        <w:rPr>
          <w:sz w:val="20"/>
        </w:rPr>
      </w:pPr>
      <w:r>
        <w:rPr>
          <w:w w:val="105"/>
          <w:sz w:val="20"/>
        </w:rPr>
        <w:t>Europe: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The United Kingdom contributes 12% to the top 100 universities, with University of Oxford and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Cambridge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consistently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ranking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top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5.</w:t>
      </w:r>
    </w:p>
    <w:p>
      <w:pPr>
        <w:pStyle w:val="ListParagraph"/>
        <w:numPr>
          <w:ilvl w:val="1"/>
          <w:numId w:val="3"/>
        </w:numPr>
        <w:tabs>
          <w:tab w:pos="632" w:val="left" w:leader="none"/>
        </w:tabs>
        <w:spacing w:line="240" w:lineRule="auto" w:before="171" w:after="0"/>
        <w:ind w:left="632" w:right="0" w:hanging="216"/>
        <w:jc w:val="left"/>
        <w:rPr>
          <w:sz w:val="20"/>
        </w:rPr>
      </w:pPr>
      <w:r>
        <w:rPr>
          <w:w w:val="105"/>
          <w:sz w:val="20"/>
        </w:rPr>
        <w:t>Asia: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National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University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Singapore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(NUS)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ranked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11th,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showing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significant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growth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> </w:t>
      </w:r>
      <w:r>
        <w:rPr>
          <w:spacing w:val="-2"/>
          <w:w w:val="105"/>
          <w:sz w:val="20"/>
        </w:rPr>
        <w:t>region.</w:t>
      </w:r>
    </w:p>
    <w:p>
      <w:pPr>
        <w:pStyle w:val="BodyText"/>
        <w:spacing w:before="2"/>
        <w:ind w:left="0" w:firstLine="0"/>
      </w:pPr>
    </w:p>
    <w:p>
      <w:pPr>
        <w:pStyle w:val="ListParagraph"/>
        <w:numPr>
          <w:ilvl w:val="0"/>
          <w:numId w:val="3"/>
        </w:numPr>
        <w:tabs>
          <w:tab w:pos="463" w:val="left" w:leader="none"/>
        </w:tabs>
        <w:spacing w:line="240" w:lineRule="auto" w:before="0" w:after="0"/>
        <w:ind w:left="463" w:right="0" w:hanging="321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0"/>
          <w:sz w:val="24"/>
        </w:rPr>
        <w:t>Conclusion</w:t>
      </w:r>
      <w:r>
        <w:rPr>
          <w:rFonts w:ascii="Arial Black"/>
          <w:color w:val="0294CC"/>
          <w:spacing w:val="20"/>
          <w:sz w:val="24"/>
        </w:rPr>
        <w:t> </w:t>
      </w:r>
      <w:r>
        <w:rPr>
          <w:rFonts w:ascii="Arial Black"/>
          <w:color w:val="0294CC"/>
          <w:w w:val="80"/>
          <w:sz w:val="24"/>
        </w:rPr>
        <w:t>with</w:t>
      </w:r>
      <w:r>
        <w:rPr>
          <w:rFonts w:ascii="Arial Black"/>
          <w:color w:val="0294CC"/>
          <w:spacing w:val="21"/>
          <w:sz w:val="24"/>
        </w:rPr>
        <w:t> </w:t>
      </w:r>
      <w:r>
        <w:rPr>
          <w:rFonts w:ascii="Arial Black"/>
          <w:color w:val="0294CC"/>
          <w:w w:val="80"/>
          <w:sz w:val="24"/>
        </w:rPr>
        <w:t>Numbers</w:t>
      </w:r>
      <w:r>
        <w:rPr>
          <w:rFonts w:ascii="Arial Black"/>
          <w:color w:val="0294CC"/>
          <w:spacing w:val="21"/>
          <w:sz w:val="24"/>
        </w:rPr>
        <w:t> </w:t>
      </w:r>
      <w:r>
        <w:rPr>
          <w:rFonts w:ascii="Arial Black"/>
          <w:color w:val="0294CC"/>
          <w:w w:val="80"/>
          <w:sz w:val="24"/>
        </w:rPr>
        <w:t>and</w:t>
      </w:r>
      <w:r>
        <w:rPr>
          <w:rFonts w:ascii="Arial Black"/>
          <w:color w:val="0294CC"/>
          <w:spacing w:val="20"/>
          <w:sz w:val="24"/>
        </w:rPr>
        <w:t> </w:t>
      </w:r>
      <w:r>
        <w:rPr>
          <w:rFonts w:ascii="Arial Black"/>
          <w:color w:val="0294CC"/>
          <w:spacing w:val="-2"/>
          <w:w w:val="80"/>
          <w:sz w:val="24"/>
        </w:rPr>
        <w:t>Facts</w:t>
      </w:r>
    </w:p>
    <w:p>
      <w:pPr>
        <w:pStyle w:val="BodyText"/>
        <w:spacing w:before="105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Country-Level</w:t>
      </w:r>
      <w:r>
        <w:rPr>
          <w:rFonts w:ascii="Arial Black"/>
          <w:color w:val="0294CC"/>
          <w:spacing w:val="-10"/>
        </w:rPr>
        <w:t> </w:t>
      </w:r>
      <w:r>
        <w:rPr>
          <w:rFonts w:ascii="Arial Black"/>
          <w:color w:val="0294CC"/>
          <w:spacing w:val="-4"/>
          <w:w w:val="85"/>
        </w:rPr>
        <w:t>Data</w:t>
      </w:r>
    </w:p>
    <w:p>
      <w:pPr>
        <w:pStyle w:val="ListParagraph"/>
        <w:numPr>
          <w:ilvl w:val="1"/>
          <w:numId w:val="3"/>
        </w:numPr>
        <w:tabs>
          <w:tab w:pos="633" w:val="left" w:leader="none"/>
        </w:tabs>
        <w:spacing w:line="240" w:lineRule="auto" w:before="119" w:after="0"/>
        <w:ind w:left="633" w:right="989" w:hanging="217"/>
        <w:jc w:val="both"/>
        <w:rPr>
          <w:sz w:val="20"/>
        </w:rPr>
      </w:pPr>
      <w:r>
        <w:rPr>
          <w:w w:val="105"/>
          <w:sz w:val="20"/>
        </w:rPr>
        <w:t>There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strong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correlation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between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GDP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life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expectancy: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Countries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GDP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capita of $20,000 or more exhibit an average life expectancy of 82 years, compared to 62 years in countries with GDP per capita below $5,000.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30" w:lineRule="auto" w:before="176" w:after="0"/>
        <w:ind w:left="640" w:right="988" w:hanging="225"/>
        <w:jc w:val="both"/>
        <w:rPr>
          <w:sz w:val="20"/>
        </w:rPr>
      </w:pPr>
      <w:r>
        <w:rPr>
          <w:w w:val="110"/>
          <w:sz w:val="20"/>
        </w:rPr>
        <w:t>Urbanization correlates with higher education enrollment:</w:t>
      </w:r>
      <w:r>
        <w:rPr>
          <w:w w:val="110"/>
          <w:sz w:val="20"/>
        </w:rPr>
        <w:t> Germany and France, with high urban populations, report 99% enrollment in primary education.</w:t>
      </w:r>
    </w:p>
    <w:p>
      <w:pPr>
        <w:pStyle w:val="BodyText"/>
        <w:spacing w:before="26"/>
        <w:ind w:left="0" w:firstLine="0"/>
      </w:pPr>
    </w:p>
    <w:p>
      <w:pPr>
        <w:pStyle w:val="BodyText"/>
        <w:spacing w:before="1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University</w:t>
      </w:r>
      <w:r>
        <w:rPr>
          <w:rFonts w:ascii="Arial Black"/>
          <w:color w:val="0294CC"/>
          <w:spacing w:val="8"/>
        </w:rPr>
        <w:t> </w:t>
      </w:r>
      <w:r>
        <w:rPr>
          <w:rFonts w:ascii="Arial Black"/>
          <w:color w:val="0294CC"/>
          <w:w w:val="80"/>
        </w:rPr>
        <w:t>Rankings</w:t>
      </w:r>
      <w:r>
        <w:rPr>
          <w:rFonts w:ascii="Arial Black"/>
          <w:color w:val="0294CC"/>
          <w:spacing w:val="9"/>
        </w:rPr>
        <w:t> </w:t>
      </w:r>
      <w:r>
        <w:rPr>
          <w:rFonts w:ascii="Arial Black"/>
          <w:color w:val="0294CC"/>
          <w:spacing w:val="-4"/>
          <w:w w:val="80"/>
        </w:rPr>
        <w:t>Data</w:t>
      </w:r>
    </w:p>
    <w:p>
      <w:pPr>
        <w:pStyle w:val="ListParagraph"/>
        <w:numPr>
          <w:ilvl w:val="1"/>
          <w:numId w:val="3"/>
        </w:numPr>
        <w:tabs>
          <w:tab w:pos="631" w:val="left" w:leader="none"/>
          <w:tab w:pos="640" w:val="left" w:leader="none"/>
        </w:tabs>
        <w:spacing w:line="230" w:lineRule="auto" w:before="125" w:after="0"/>
        <w:ind w:left="640" w:right="964" w:hanging="225"/>
        <w:jc w:val="both"/>
        <w:rPr>
          <w:sz w:val="20"/>
        </w:rPr>
      </w:pPr>
      <w:r>
        <w:rPr>
          <w:w w:val="110"/>
          <w:sz w:val="20"/>
        </w:rPr>
        <w:t>Top-ranking</w:t>
      </w:r>
      <w:r>
        <w:rPr>
          <w:w w:val="110"/>
          <w:sz w:val="20"/>
        </w:rPr>
        <w:t> universities</w:t>
      </w:r>
      <w:r>
        <w:rPr>
          <w:w w:val="110"/>
          <w:sz w:val="20"/>
        </w:rPr>
        <w:t> consistently</w:t>
      </w:r>
      <w:r>
        <w:rPr>
          <w:w w:val="110"/>
          <w:sz w:val="20"/>
        </w:rPr>
        <w:t> show</w:t>
      </w:r>
      <w:r>
        <w:rPr>
          <w:w w:val="110"/>
          <w:sz w:val="20"/>
        </w:rPr>
        <w:t> a</w:t>
      </w:r>
      <w:r>
        <w:rPr>
          <w:w w:val="110"/>
          <w:sz w:val="20"/>
        </w:rPr>
        <w:t> student-to-staff</w:t>
      </w:r>
      <w:r>
        <w:rPr>
          <w:w w:val="110"/>
          <w:sz w:val="20"/>
        </w:rPr>
        <w:t> ratio</w:t>
      </w:r>
      <w:r>
        <w:rPr>
          <w:w w:val="110"/>
          <w:sz w:val="20"/>
        </w:rPr>
        <w:t> below</w:t>
      </w:r>
      <w:r>
        <w:rPr>
          <w:w w:val="110"/>
          <w:sz w:val="20"/>
        </w:rPr>
        <w:t> 12</w:t>
      </w:r>
      <w:r>
        <w:rPr>
          <w:w w:val="110"/>
          <w:sz w:val="20"/>
        </w:rPr>
        <w:t> students</w:t>
      </w:r>
      <w:r>
        <w:rPr>
          <w:w w:val="110"/>
          <w:sz w:val="20"/>
        </w:rPr>
        <w:t> per</w:t>
      </w:r>
      <w:r>
        <w:rPr>
          <w:w w:val="110"/>
          <w:sz w:val="20"/>
        </w:rPr>
        <w:t> staff, indicating that higher rankings often correlate with more efficient staff management.</w:t>
      </w:r>
    </w:p>
    <w:p>
      <w:pPr>
        <w:pStyle w:val="ListParagraph"/>
        <w:numPr>
          <w:ilvl w:val="1"/>
          <w:numId w:val="3"/>
        </w:numPr>
        <w:tabs>
          <w:tab w:pos="617" w:val="left" w:leader="none"/>
          <w:tab w:pos="640" w:val="left" w:leader="none"/>
        </w:tabs>
        <w:spacing w:line="230" w:lineRule="auto" w:before="178" w:after="0"/>
        <w:ind w:left="617" w:right="987" w:hanging="201"/>
        <w:jc w:val="both"/>
        <w:rPr>
          <w:sz w:val="20"/>
        </w:rPr>
      </w:pPr>
      <w:r>
        <w:rPr>
          <w:w w:val="105"/>
          <w:sz w:val="20"/>
        </w:rPr>
        <w:t>International</w:t>
      </w:r>
      <w:r>
        <w:rPr>
          <w:w w:val="105"/>
          <w:sz w:val="20"/>
        </w:rPr>
        <w:t> student percentages:</w:t>
      </w:r>
      <w:r>
        <w:rPr>
          <w:w w:val="105"/>
          <w:sz w:val="20"/>
        </w:rPr>
        <w:t> Top universities like Harvard (42%) and University of Oxford (39%) show significant diversity, suggesting international appeal.</w:t>
      </w:r>
    </w:p>
    <w:p>
      <w:pPr>
        <w:pStyle w:val="ListParagraph"/>
        <w:numPr>
          <w:ilvl w:val="1"/>
          <w:numId w:val="3"/>
        </w:numPr>
        <w:tabs>
          <w:tab w:pos="640" w:val="left" w:leader="none"/>
        </w:tabs>
        <w:spacing w:line="230" w:lineRule="auto" w:before="178" w:after="0"/>
        <w:ind w:left="640" w:right="990" w:hanging="225"/>
        <w:jc w:val="both"/>
        <w:rPr>
          <w:sz w:val="20"/>
        </w:rPr>
      </w:pPr>
      <w:r>
        <w:rPr>
          <w:w w:val="110"/>
          <w:sz w:val="20"/>
        </w:rPr>
        <w:t>Gender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ratio:</w:t>
      </w:r>
      <w:r>
        <w:rPr>
          <w:w w:val="110"/>
          <w:sz w:val="20"/>
        </w:rPr>
        <w:t> Harvard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has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50:50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male-to-female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student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ratio,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demonstrating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efforts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maintain gender balance.</w:t>
      </w:r>
    </w:p>
    <w:p>
      <w:pPr>
        <w:pStyle w:val="ListParagraph"/>
        <w:spacing w:after="0" w:line="230" w:lineRule="auto"/>
        <w:jc w:val="both"/>
        <w:rPr>
          <w:sz w:val="20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Heading1"/>
        <w:numPr>
          <w:ilvl w:val="0"/>
          <w:numId w:val="2"/>
        </w:numPr>
        <w:tabs>
          <w:tab w:pos="457" w:val="left" w:leader="none"/>
        </w:tabs>
        <w:spacing w:line="240" w:lineRule="auto" w:before="109" w:after="0"/>
        <w:ind w:left="457" w:right="0" w:hanging="315"/>
        <w:jc w:val="left"/>
      </w:pPr>
      <w:bookmarkStart w:name="References" w:id="35"/>
      <w:bookmarkEnd w:id="35"/>
      <w:r>
        <w:rPr/>
      </w:r>
      <w:bookmarkStart w:name="_bookmark17" w:id="36"/>
      <w:bookmarkEnd w:id="36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55"/>
          <w:w w:val="150"/>
        </w:rPr>
        <w:t> </w:t>
      </w:r>
      <w:r>
        <w:rPr>
          <w:color w:val="0294CC"/>
          <w:spacing w:val="-2"/>
          <w:w w:val="90"/>
        </w:rPr>
        <w:t>References</w:t>
      </w:r>
    </w:p>
    <w:p>
      <w:pPr>
        <w:pStyle w:val="ListParagraph"/>
        <w:numPr>
          <w:ilvl w:val="0"/>
          <w:numId w:val="4"/>
        </w:numPr>
        <w:tabs>
          <w:tab w:pos="436" w:val="left" w:leader="none"/>
          <w:tab w:pos="450" w:val="left" w:leader="none"/>
        </w:tabs>
        <w:spacing w:line="249" w:lineRule="auto" w:before="201" w:after="0"/>
        <w:ind w:left="436" w:right="961" w:hanging="295"/>
        <w:jc w:val="both"/>
        <w:rPr>
          <w:sz w:val="20"/>
        </w:rPr>
      </w:pPr>
      <w:bookmarkStart w:name="_bookmark18" w:id="37"/>
      <w:bookmarkEnd w:id="37"/>
      <w:r>
        <w:rPr/>
      </w:r>
      <w:r>
        <w:rPr>
          <w:sz w:val="20"/>
        </w:rPr>
        <w:tab/>
      </w:r>
      <w:r>
        <w:rPr>
          <w:w w:val="105"/>
          <w:sz w:val="20"/>
        </w:rPr>
        <w:t>Sheldon Smith.</w:t>
      </w:r>
      <w:r>
        <w:rPr>
          <w:spacing w:val="40"/>
          <w:w w:val="105"/>
          <w:sz w:val="20"/>
        </w:rPr>
        <w:t> </w:t>
      </w:r>
      <w:r>
        <w:rPr>
          <w:i/>
          <w:w w:val="105"/>
          <w:sz w:val="20"/>
        </w:rPr>
        <w:t>Human systems ecology:</w:t>
      </w:r>
      <w:r>
        <w:rPr>
          <w:i/>
          <w:spacing w:val="40"/>
          <w:w w:val="105"/>
          <w:sz w:val="20"/>
        </w:rPr>
        <w:t> </w:t>
      </w:r>
      <w:r>
        <w:rPr>
          <w:i/>
          <w:w w:val="105"/>
          <w:sz w:val="20"/>
        </w:rPr>
        <w:t>studies in the integration of political economy, adaptation, and socionatural regions</w:t>
      </w:r>
      <w:r>
        <w:rPr>
          <w:w w:val="105"/>
          <w:sz w:val="20"/>
        </w:rPr>
        <w:t>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Routledge, 2019.</w:t>
      </w:r>
    </w:p>
    <w:p>
      <w:pPr>
        <w:pStyle w:val="ListParagraph"/>
        <w:numPr>
          <w:ilvl w:val="0"/>
          <w:numId w:val="4"/>
        </w:numPr>
        <w:tabs>
          <w:tab w:pos="452" w:val="left" w:leader="none"/>
        </w:tabs>
        <w:spacing w:line="249" w:lineRule="auto" w:before="160" w:after="0"/>
        <w:ind w:left="452" w:right="985" w:hanging="310"/>
        <w:jc w:val="both"/>
        <w:rPr>
          <w:sz w:val="20"/>
        </w:rPr>
      </w:pPr>
      <w:bookmarkStart w:name="_bookmark19" w:id="38"/>
      <w:bookmarkEnd w:id="38"/>
      <w:r>
        <w:rPr/>
      </w:r>
      <w:r>
        <w:rPr>
          <w:w w:val="105"/>
          <w:sz w:val="20"/>
        </w:rPr>
        <w:t>Nishi Doshi, Samhitha Gundam, and Bhaskar Chaudhury.</w:t>
      </w:r>
      <w:r>
        <w:rPr>
          <w:w w:val="105"/>
          <w:sz w:val="20"/>
        </w:rPr>
        <w:t> Strategizing university rank improvement using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interpretable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machine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learning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visualization.</w:t>
      </w:r>
      <w:r>
        <w:rPr>
          <w:spacing w:val="40"/>
          <w:w w:val="105"/>
          <w:sz w:val="20"/>
        </w:rPr>
        <w:t> </w:t>
      </w:r>
      <w:r>
        <w:rPr>
          <w:i/>
          <w:w w:val="105"/>
          <w:sz w:val="20"/>
        </w:rPr>
        <w:t>arXiv</w:t>
      </w:r>
      <w:r>
        <w:rPr>
          <w:i/>
          <w:spacing w:val="32"/>
          <w:w w:val="105"/>
          <w:sz w:val="20"/>
        </w:rPr>
        <w:t> </w:t>
      </w:r>
      <w:r>
        <w:rPr>
          <w:i/>
          <w:w w:val="105"/>
          <w:sz w:val="20"/>
        </w:rPr>
        <w:t>preprint</w:t>
      </w:r>
      <w:r>
        <w:rPr>
          <w:i/>
          <w:spacing w:val="32"/>
          <w:w w:val="105"/>
          <w:sz w:val="20"/>
        </w:rPr>
        <w:t> </w:t>
      </w:r>
      <w:r>
        <w:rPr>
          <w:i/>
          <w:w w:val="105"/>
          <w:sz w:val="20"/>
        </w:rPr>
        <w:t>arXiv:2110.09050</w:t>
      </w:r>
      <w:r>
        <w:rPr>
          <w:w w:val="105"/>
          <w:sz w:val="20"/>
        </w:rPr>
        <w:t>,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2021.</w:t>
      </w:r>
    </w:p>
    <w:p>
      <w:pPr>
        <w:pStyle w:val="ListParagraph"/>
        <w:numPr>
          <w:ilvl w:val="0"/>
          <w:numId w:val="4"/>
        </w:numPr>
        <w:tabs>
          <w:tab w:pos="452" w:val="left" w:leader="none"/>
        </w:tabs>
        <w:spacing w:line="249" w:lineRule="auto" w:before="159" w:after="0"/>
        <w:ind w:left="452" w:right="983" w:hanging="310"/>
        <w:jc w:val="both"/>
        <w:rPr>
          <w:sz w:val="20"/>
        </w:rPr>
      </w:pPr>
      <w:bookmarkStart w:name="_bookmark20" w:id="39"/>
      <w:bookmarkEnd w:id="39"/>
      <w:r>
        <w:rPr/>
      </w:r>
      <w:r>
        <w:rPr>
          <w:w w:val="105"/>
          <w:sz w:val="20"/>
        </w:rPr>
        <w:t>Arif</w:t>
      </w:r>
      <w:r>
        <w:rPr>
          <w:w w:val="105"/>
          <w:sz w:val="20"/>
        </w:rPr>
        <w:t> Eser</w:t>
      </w:r>
      <w:r>
        <w:rPr>
          <w:w w:val="105"/>
          <w:sz w:val="20"/>
        </w:rPr>
        <w:t> Guzel,</w:t>
      </w:r>
      <w:r>
        <w:rPr>
          <w:w w:val="105"/>
          <w:sz w:val="20"/>
        </w:rPr>
        <w:t> Unal</w:t>
      </w:r>
      <w:r>
        <w:rPr>
          <w:w w:val="105"/>
          <w:sz w:val="20"/>
        </w:rPr>
        <w:t> Arslan,</w:t>
      </w:r>
      <w:r>
        <w:rPr>
          <w:w w:val="105"/>
          <w:sz w:val="20"/>
        </w:rPr>
        <w:t> and</w:t>
      </w:r>
      <w:r>
        <w:rPr>
          <w:w w:val="105"/>
          <w:sz w:val="20"/>
        </w:rPr>
        <w:t> Ali</w:t>
      </w:r>
      <w:r>
        <w:rPr>
          <w:w w:val="105"/>
          <w:sz w:val="20"/>
        </w:rPr>
        <w:t> Acaravci.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w w:val="105"/>
          <w:sz w:val="20"/>
        </w:rPr>
        <w:t> impact</w:t>
      </w:r>
      <w:r>
        <w:rPr>
          <w:w w:val="105"/>
          <w:sz w:val="20"/>
        </w:rPr>
        <w:t> of</w:t>
      </w:r>
      <w:r>
        <w:rPr>
          <w:w w:val="105"/>
          <w:sz w:val="20"/>
        </w:rPr>
        <w:t> economic,</w:t>
      </w:r>
      <w:r>
        <w:rPr>
          <w:w w:val="105"/>
          <w:sz w:val="20"/>
        </w:rPr>
        <w:t> social,</w:t>
      </w:r>
      <w:r>
        <w:rPr>
          <w:w w:val="105"/>
          <w:sz w:val="20"/>
        </w:rPr>
        <w:t> and</w:t>
      </w:r>
      <w:r>
        <w:rPr>
          <w:w w:val="105"/>
          <w:sz w:val="20"/>
        </w:rPr>
        <w:t> political globalization and democracy on life expectancy in low-income countries:</w:t>
      </w:r>
      <w:r>
        <w:rPr>
          <w:w w:val="105"/>
          <w:sz w:val="20"/>
        </w:rPr>
        <w:t> are sustainable development goals contradictory?</w:t>
      </w:r>
      <w:r>
        <w:rPr>
          <w:spacing w:val="40"/>
          <w:w w:val="105"/>
          <w:sz w:val="20"/>
        </w:rPr>
        <w:t> </w:t>
      </w:r>
      <w:r>
        <w:rPr>
          <w:i/>
          <w:w w:val="105"/>
          <w:sz w:val="20"/>
        </w:rPr>
        <w:t>Environment, Development and Sustainability</w:t>
      </w:r>
      <w:r>
        <w:rPr>
          <w:w w:val="105"/>
          <w:sz w:val="20"/>
        </w:rPr>
        <w:t>, 23(9):13508–13525, 2021.</w:t>
      </w:r>
    </w:p>
    <w:p>
      <w:pPr>
        <w:pStyle w:val="ListParagraph"/>
        <w:numPr>
          <w:ilvl w:val="0"/>
          <w:numId w:val="4"/>
        </w:numPr>
        <w:tabs>
          <w:tab w:pos="452" w:val="left" w:leader="none"/>
        </w:tabs>
        <w:spacing w:line="249" w:lineRule="auto" w:before="159" w:after="0"/>
        <w:ind w:left="452" w:right="980" w:hanging="310"/>
        <w:jc w:val="both"/>
        <w:rPr>
          <w:sz w:val="20"/>
        </w:rPr>
      </w:pPr>
      <w:bookmarkStart w:name="_bookmark21" w:id="40"/>
      <w:bookmarkEnd w:id="40"/>
      <w:r>
        <w:rPr/>
      </w:r>
      <w:r>
        <w:rPr>
          <w:w w:val="105"/>
          <w:sz w:val="20"/>
        </w:rPr>
        <w:t>Zoljargal Dembereldorj, Garmaa Dangaasuren, and Davaa Jagdag.</w:t>
      </w:r>
      <w:r>
        <w:rPr>
          <w:w w:val="105"/>
          <w:sz w:val="20"/>
        </w:rPr>
        <w:t> Relationships between university performances and economic growth.</w:t>
      </w:r>
      <w:r>
        <w:rPr>
          <w:spacing w:val="37"/>
          <w:w w:val="105"/>
          <w:sz w:val="20"/>
        </w:rPr>
        <w:t> </w:t>
      </w:r>
      <w:r>
        <w:rPr>
          <w:i/>
          <w:w w:val="105"/>
          <w:sz w:val="20"/>
        </w:rPr>
        <w:t>International Journal of Higher Education</w:t>
      </w:r>
      <w:r>
        <w:rPr>
          <w:w w:val="105"/>
          <w:sz w:val="20"/>
        </w:rPr>
        <w:t>, 7(4):123–132, 2018.</w:t>
      </w:r>
    </w:p>
    <w:p>
      <w:pPr>
        <w:pStyle w:val="ListParagraph"/>
        <w:numPr>
          <w:ilvl w:val="0"/>
          <w:numId w:val="4"/>
        </w:numPr>
        <w:tabs>
          <w:tab w:pos="442" w:val="left" w:leader="none"/>
          <w:tab w:pos="451" w:val="left" w:leader="none"/>
        </w:tabs>
        <w:spacing w:line="249" w:lineRule="auto" w:before="159" w:after="0"/>
        <w:ind w:left="442" w:right="970" w:hanging="300"/>
        <w:jc w:val="both"/>
        <w:rPr>
          <w:sz w:val="20"/>
        </w:rPr>
      </w:pPr>
      <w:bookmarkStart w:name="_bookmark22" w:id="41"/>
      <w:bookmarkEnd w:id="41"/>
      <w:r>
        <w:rPr/>
      </w:r>
      <w:r>
        <w:rPr>
          <w:sz w:val="20"/>
        </w:rPr>
        <w:tab/>
      </w:r>
      <w:r>
        <w:rPr>
          <w:w w:val="105"/>
          <w:sz w:val="20"/>
        </w:rPr>
        <w:t>Marta Addis.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The key role of universities in sustainable development: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The human dimension among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the goals of 2030 agenda–a comparison between italy and spain.</w:t>
      </w:r>
      <w:r>
        <w:rPr>
          <w:w w:val="105"/>
          <w:sz w:val="20"/>
        </w:rPr>
        <w:t> In </w:t>
      </w:r>
      <w:r>
        <w:rPr>
          <w:i/>
          <w:w w:val="105"/>
          <w:sz w:val="20"/>
        </w:rPr>
        <w:t>Sustainability in Higher Education: Strategies, Performance and Future Challenges</w:t>
      </w:r>
      <w:r>
        <w:rPr>
          <w:w w:val="105"/>
          <w:sz w:val="20"/>
        </w:rPr>
        <w:t>, pages 349–361. Springer, 2024.</w:t>
      </w:r>
    </w:p>
    <w:p>
      <w:pPr>
        <w:pStyle w:val="ListParagraph"/>
        <w:numPr>
          <w:ilvl w:val="0"/>
          <w:numId w:val="4"/>
        </w:numPr>
        <w:tabs>
          <w:tab w:pos="444" w:val="left" w:leader="none"/>
          <w:tab w:pos="450" w:val="left" w:leader="none"/>
        </w:tabs>
        <w:spacing w:line="249" w:lineRule="auto" w:before="159" w:after="0"/>
        <w:ind w:left="444" w:right="952" w:hanging="303"/>
        <w:jc w:val="both"/>
        <w:rPr>
          <w:sz w:val="20"/>
        </w:rPr>
      </w:pPr>
      <w:bookmarkStart w:name="_bookmark23" w:id="42"/>
      <w:bookmarkEnd w:id="42"/>
      <w:r>
        <w:rPr/>
      </w:r>
      <w:r>
        <w:rPr>
          <w:sz w:val="20"/>
        </w:rPr>
        <w:tab/>
      </w:r>
      <w:r>
        <w:rPr>
          <w:w w:val="105"/>
          <w:sz w:val="20"/>
        </w:rPr>
        <w:t>Oleg Bazaluk, Sheikh Abdul Kader, Nurul Mohammad Zayed, Rupok Chowdhury, Md Zahirul Islam, Vitalii S Nitsenko, and Hanna Bratus.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Determinant on economic growth in developing country: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A special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case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regarding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turkey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bangladesh.</w:t>
      </w:r>
      <w:r>
        <w:rPr>
          <w:spacing w:val="35"/>
          <w:w w:val="105"/>
          <w:sz w:val="20"/>
        </w:rPr>
        <w:t> </w:t>
      </w:r>
      <w:r>
        <w:rPr>
          <w:i/>
          <w:w w:val="105"/>
          <w:sz w:val="20"/>
        </w:rPr>
        <w:t>Journal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the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Knowledge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Economy</w:t>
      </w:r>
      <w:r>
        <w:rPr>
          <w:w w:val="105"/>
          <w:sz w:val="20"/>
        </w:rPr>
        <w:t>,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pages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1–25,</w:t>
      </w:r>
      <w:r>
        <w:rPr>
          <w:spacing w:val="14"/>
          <w:w w:val="105"/>
          <w:sz w:val="20"/>
        </w:rPr>
        <w:t> </w:t>
      </w:r>
      <w:r>
        <w:rPr>
          <w:spacing w:val="-2"/>
          <w:w w:val="105"/>
          <w:sz w:val="20"/>
        </w:rPr>
        <w:t>2024.</w:t>
      </w:r>
    </w:p>
    <w:p>
      <w:pPr>
        <w:pStyle w:val="ListParagraph"/>
        <w:numPr>
          <w:ilvl w:val="0"/>
          <w:numId w:val="4"/>
        </w:numPr>
        <w:tabs>
          <w:tab w:pos="452" w:val="left" w:leader="none"/>
        </w:tabs>
        <w:spacing w:line="249" w:lineRule="auto" w:before="160" w:after="0"/>
        <w:ind w:left="452" w:right="962" w:hanging="310"/>
        <w:jc w:val="both"/>
        <w:rPr>
          <w:sz w:val="20"/>
        </w:rPr>
      </w:pPr>
      <w:bookmarkStart w:name="_bookmark24" w:id="43"/>
      <w:bookmarkEnd w:id="43"/>
      <w:r>
        <w:rPr/>
      </w:r>
      <w:r>
        <w:rPr>
          <w:w w:val="110"/>
          <w:sz w:val="20"/>
        </w:rPr>
        <w:t>Maia Chankseliani, Ikboljon Qoraboyev, and Dilbar Gimranova.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Higher education contributing to local, national, and global development:</w:t>
      </w:r>
      <w:r>
        <w:rPr>
          <w:w w:val="110"/>
          <w:sz w:val="20"/>
        </w:rPr>
        <w:t> new empirical and conceptual insights.</w:t>
      </w:r>
      <w:r>
        <w:rPr>
          <w:w w:val="110"/>
          <w:sz w:val="20"/>
        </w:rPr>
        <w:t> </w:t>
      </w:r>
      <w:r>
        <w:rPr>
          <w:i/>
          <w:w w:val="110"/>
          <w:sz w:val="20"/>
        </w:rPr>
        <w:t>Higher Education</w:t>
      </w:r>
      <w:r>
        <w:rPr>
          <w:w w:val="110"/>
          <w:sz w:val="20"/>
        </w:rPr>
        <w:t>, 81(1):109–127, 2021.</w:t>
      </w:r>
    </w:p>
    <w:sectPr>
      <w:pgSz w:w="11910" w:h="16840"/>
      <w:pgMar w:header="745" w:footer="787" w:top="1240" w:bottom="980" w:left="1275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 w:firstLine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8832">
              <wp:simplePos x="0" y="0"/>
              <wp:positionH relativeFrom="page">
                <wp:posOffset>899998</wp:posOffset>
              </wp:positionH>
              <wp:positionV relativeFrom="page">
                <wp:posOffset>10017214</wp:posOffset>
              </wp:positionV>
              <wp:extent cx="5760085" cy="1270"/>
              <wp:effectExtent l="0" t="0" r="0" b="0"/>
              <wp:wrapNone/>
              <wp:docPr id="8" name="Graphic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Graphic 8"/>
                    <wps:cNvSpPr/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 h="0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47648" from="70.865997pt,788.757019pt" to="524.408997pt,788.757019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9344">
              <wp:simplePos x="0" y="0"/>
              <wp:positionH relativeFrom="page">
                <wp:posOffset>3550272</wp:posOffset>
              </wp:positionH>
              <wp:positionV relativeFrom="page">
                <wp:posOffset>10015149</wp:posOffset>
              </wp:positionV>
              <wp:extent cx="459740" cy="20701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459740" cy="2070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59"/>
                            <w:ind w:left="20" w:firstLine="0"/>
                          </w:pPr>
                          <w:r>
                            <w:rPr>
                              <w:w w:val="105"/>
                            </w:rPr>
                            <w:t>Page</w:t>
                          </w:r>
                          <w:r>
                            <w:rPr>
                              <w:spacing w:val="19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9.549011pt;margin-top:788.594482pt;width:36.2pt;height:16.3pt;mso-position-horizontal-relative:page;mso-position-vertical-relative:page;z-index:-16347136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before="59"/>
                      <w:ind w:left="20" w:firstLine="0"/>
                    </w:pPr>
                    <w:r>
                      <w:rPr>
                        <w:w w:val="105"/>
                      </w:rPr>
                      <w:t>Page</w:t>
                    </w:r>
                    <w:r>
                      <w:rPr>
                        <w:spacing w:val="19"/>
                        <w:w w:val="105"/>
                      </w:rPr>
                      <w:t> </w:t>
                    </w: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10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 w:firstLine="0"/>
    </w:pPr>
    <w:r>
      <w:rPr/>
      <w:drawing>
        <wp:anchor distT="0" distB="0" distL="0" distR="0" allowOverlap="1" layoutInCell="1" locked="0" behindDoc="1" simplePos="0" relativeHeight="486967808">
          <wp:simplePos x="0" y="0"/>
          <wp:positionH relativeFrom="page">
            <wp:posOffset>956933</wp:posOffset>
          </wp:positionH>
          <wp:positionV relativeFrom="page">
            <wp:posOffset>472983</wp:posOffset>
          </wp:positionV>
          <wp:extent cx="204017" cy="234066"/>
          <wp:effectExtent l="0" t="0" r="0" b="0"/>
          <wp:wrapNone/>
          <wp:docPr id="6" name="Image 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017" cy="2340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8320">
              <wp:simplePos x="0" y="0"/>
              <wp:positionH relativeFrom="page">
                <wp:posOffset>887298</wp:posOffset>
              </wp:positionH>
              <wp:positionV relativeFrom="page">
                <wp:posOffset>591737</wp:posOffset>
              </wp:positionV>
              <wp:extent cx="5785485" cy="207010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5785485" cy="2070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tabs>
                              <w:tab w:pos="3746" w:val="left" w:leader="none"/>
                            </w:tabs>
                            <w:spacing w:before="59"/>
                            <w:ind w:left="20" w:firstLine="0"/>
                          </w:pPr>
                          <w:r>
                            <w:rPr>
                              <w:u w:val="single"/>
                            </w:rPr>
                            <w:tab/>
                          </w:r>
                          <w:r>
                            <w:rPr>
                              <w:w w:val="105"/>
                              <w:u w:val="single"/>
                            </w:rPr>
                            <w:t>GeoStat:</w:t>
                          </w:r>
                          <w:r>
                            <w:rPr>
                              <w:spacing w:val="43"/>
                              <w:w w:val="105"/>
                              <w:u w:val="single"/>
                            </w:rPr>
                            <w:t> </w:t>
                          </w:r>
                          <w:r>
                            <w:rPr>
                              <w:w w:val="105"/>
                              <w:u w:val="single"/>
                            </w:rPr>
                            <w:t>Visualizing</w:t>
                          </w:r>
                          <w:r>
                            <w:rPr>
                              <w:spacing w:val="20"/>
                              <w:w w:val="105"/>
                              <w:u w:val="single"/>
                            </w:rPr>
                            <w:t> </w:t>
                          </w:r>
                          <w:r>
                            <w:rPr>
                              <w:w w:val="105"/>
                              <w:u w:val="single"/>
                            </w:rPr>
                            <w:t>Country-Level</w:t>
                          </w:r>
                          <w:r>
                            <w:rPr>
                              <w:spacing w:val="19"/>
                              <w:w w:val="105"/>
                              <w:u w:val="single"/>
                            </w:rPr>
                            <w:t> </w:t>
                          </w:r>
                          <w:r>
                            <w:rPr>
                              <w:w w:val="105"/>
                              <w:u w:val="single"/>
                            </w:rPr>
                            <w:t>Data</w:t>
                          </w:r>
                          <w:r>
                            <w:rPr>
                              <w:spacing w:val="20"/>
                              <w:w w:val="105"/>
                              <w:u w:val="single"/>
                            </w:rPr>
                            <w:t> </w:t>
                          </w:r>
                          <w:r>
                            <w:rPr>
                              <w:w w:val="105"/>
                              <w:u w:val="single"/>
                            </w:rPr>
                            <w:t>for</w:t>
                          </w:r>
                          <w:r>
                            <w:rPr>
                              <w:spacing w:val="19"/>
                              <w:w w:val="105"/>
                              <w:u w:val="single"/>
                            </w:rPr>
                            <w:t> </w:t>
                          </w:r>
                          <w:r>
                            <w:rPr>
                              <w:w w:val="105"/>
                              <w:u w:val="single"/>
                            </w:rPr>
                            <w:t>Deeper</w:t>
                          </w:r>
                          <w:r>
                            <w:rPr>
                              <w:spacing w:val="20"/>
                              <w:w w:val="105"/>
                              <w:u w:val="single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  <w:u w:val="single"/>
                            </w:rPr>
                            <w:t>Insights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46.593502pt;width:455.55pt;height:16.3pt;mso-position-horizontal-relative:page;mso-position-vertical-relative:page;z-index:-16348160" type="#_x0000_t202" id="docshape4" filled="false" stroked="false">
              <v:textbox inset="0,0,0,0">
                <w:txbxContent>
                  <w:p>
                    <w:pPr>
                      <w:pStyle w:val="BodyText"/>
                      <w:tabs>
                        <w:tab w:pos="3746" w:val="left" w:leader="none"/>
                      </w:tabs>
                      <w:spacing w:before="59"/>
                      <w:ind w:left="20" w:firstLine="0"/>
                    </w:pPr>
                    <w:r>
                      <w:rPr>
                        <w:u w:val="single"/>
                      </w:rPr>
                      <w:tab/>
                    </w:r>
                    <w:r>
                      <w:rPr>
                        <w:w w:val="105"/>
                        <w:u w:val="single"/>
                      </w:rPr>
                      <w:t>GeoStat:</w:t>
                    </w:r>
                    <w:r>
                      <w:rPr>
                        <w:spacing w:val="43"/>
                        <w:w w:val="105"/>
                        <w:u w:val="single"/>
                      </w:rPr>
                      <w:t> </w:t>
                    </w:r>
                    <w:r>
                      <w:rPr>
                        <w:w w:val="105"/>
                        <w:u w:val="single"/>
                      </w:rPr>
                      <w:t>Visualizing</w:t>
                    </w:r>
                    <w:r>
                      <w:rPr>
                        <w:spacing w:val="20"/>
                        <w:w w:val="105"/>
                        <w:u w:val="single"/>
                      </w:rPr>
                      <w:t> </w:t>
                    </w:r>
                    <w:r>
                      <w:rPr>
                        <w:w w:val="105"/>
                        <w:u w:val="single"/>
                      </w:rPr>
                      <w:t>Country-Level</w:t>
                    </w:r>
                    <w:r>
                      <w:rPr>
                        <w:spacing w:val="19"/>
                        <w:w w:val="105"/>
                        <w:u w:val="single"/>
                      </w:rPr>
                      <w:t> </w:t>
                    </w:r>
                    <w:r>
                      <w:rPr>
                        <w:w w:val="105"/>
                        <w:u w:val="single"/>
                      </w:rPr>
                      <w:t>Data</w:t>
                    </w:r>
                    <w:r>
                      <w:rPr>
                        <w:spacing w:val="20"/>
                        <w:w w:val="105"/>
                        <w:u w:val="single"/>
                      </w:rPr>
                      <w:t> </w:t>
                    </w:r>
                    <w:r>
                      <w:rPr>
                        <w:w w:val="105"/>
                        <w:u w:val="single"/>
                      </w:rPr>
                      <w:t>for</w:t>
                    </w:r>
                    <w:r>
                      <w:rPr>
                        <w:spacing w:val="19"/>
                        <w:w w:val="105"/>
                        <w:u w:val="single"/>
                      </w:rPr>
                      <w:t> </w:t>
                    </w:r>
                    <w:r>
                      <w:rPr>
                        <w:w w:val="105"/>
                        <w:u w:val="single"/>
                      </w:rPr>
                      <w:t>Deeper</w:t>
                    </w:r>
                    <w:r>
                      <w:rPr>
                        <w:spacing w:val="20"/>
                        <w:w w:val="105"/>
                        <w:u w:val="single"/>
                      </w:rPr>
                      <w:t> </w:t>
                    </w:r>
                    <w:r>
                      <w:rPr>
                        <w:spacing w:val="-2"/>
                        <w:w w:val="105"/>
                        <w:u w:val="single"/>
                      </w:rPr>
                      <w:t>Insights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37" w:hanging="31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6" w:hanging="3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3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9" w:hanging="3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6" w:hanging="3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2" w:hanging="3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5" w:hanging="3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1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63" w:hanging="322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0294CC"/>
        <w:spacing w:val="0"/>
        <w:w w:val="85"/>
        <w:sz w:val="24"/>
        <w:szCs w:val="24"/>
        <w:lang w:val="en-US" w:eastAsia="en-US" w:bidi="ar-SA"/>
      </w:rPr>
    </w:lvl>
    <w:lvl w:ilvl="1">
      <w:start w:val="0"/>
      <w:numFmt w:val="bullet"/>
      <w:lvlText w:val="■"/>
      <w:lvlJc w:val="left"/>
      <w:pPr>
        <w:ind w:left="635" w:hanging="22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color w:val="0294CC"/>
        <w:spacing w:val="0"/>
        <w:w w:val="111"/>
        <w:sz w:val="14"/>
        <w:szCs w:val="14"/>
        <w:lang w:val="en-US" w:eastAsia="en-US" w:bidi="ar-SA"/>
      </w:rPr>
    </w:lvl>
    <w:lvl w:ilvl="2">
      <w:start w:val="0"/>
      <w:numFmt w:val="bullet"/>
      <w:lvlText w:val="□"/>
      <w:lvlJc w:val="left"/>
      <w:pPr>
        <w:ind w:left="1078" w:hanging="22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color w:val="0294CC"/>
        <w:spacing w:val="0"/>
        <w:w w:val="111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0" w:hanging="2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1" w:hanging="2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2" w:hanging="2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2" w:hanging="2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3" w:hanging="2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4" w:hanging="22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57" w:hanging="316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0294CC"/>
        <w:spacing w:val="0"/>
        <w:w w:val="84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9" w:hanging="468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0294CC"/>
        <w:spacing w:val="0"/>
        <w:w w:val="83"/>
        <w:sz w:val="24"/>
        <w:szCs w:val="24"/>
        <w:lang w:val="en-US" w:eastAsia="en-US" w:bidi="ar-SA"/>
      </w:rPr>
    </w:lvl>
    <w:lvl w:ilvl="2">
      <w:start w:val="0"/>
      <w:numFmt w:val="bullet"/>
      <w:lvlText w:val="■"/>
      <w:lvlJc w:val="left"/>
      <w:pPr>
        <w:ind w:left="640" w:hanging="22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color w:val="0294CC"/>
        <w:spacing w:val="0"/>
        <w:w w:val="111"/>
        <w:sz w:val="14"/>
        <w:szCs w:val="14"/>
        <w:lang w:val="en-US" w:eastAsia="en-US" w:bidi="ar-SA"/>
      </w:rPr>
    </w:lvl>
    <w:lvl w:ilvl="3">
      <w:start w:val="0"/>
      <w:numFmt w:val="bullet"/>
      <w:lvlText w:val="□"/>
      <w:lvlJc w:val="left"/>
      <w:pPr>
        <w:ind w:left="1078" w:hanging="22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color w:val="0294CC"/>
        <w:spacing w:val="0"/>
        <w:w w:val="111"/>
        <w:sz w:val="14"/>
        <w:szCs w:val="14"/>
        <w:lang w:val="en-US" w:eastAsia="en-US" w:bidi="ar-SA"/>
      </w:rPr>
    </w:lvl>
    <w:lvl w:ilvl="4">
      <w:start w:val="0"/>
      <w:numFmt w:val="bullet"/>
      <w:lvlText w:val="◦"/>
      <w:lvlJc w:val="left"/>
      <w:pPr>
        <w:ind w:left="1451" w:hanging="200"/>
      </w:pPr>
      <w:rPr>
        <w:rFonts w:hint="default" w:ascii="Arial" w:hAnsi="Arial" w:eastAsia="Arial" w:cs="Arial"/>
        <w:b w:val="0"/>
        <w:bCs w:val="0"/>
        <w:i/>
        <w:iCs/>
        <w:color w:val="0294CC"/>
        <w:spacing w:val="0"/>
        <w:w w:val="140"/>
        <w:sz w:val="20"/>
        <w:szCs w:val="2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9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58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07" w:hanging="2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41" w:hanging="299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0"/>
        <w:w w:val="116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9" w:hanging="45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3" w:hanging="4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7" w:hanging="4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1" w:hanging="4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5" w:hanging="4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9" w:hanging="4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3" w:hanging="4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7" w:hanging="45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11"/>
      <w:ind w:left="440" w:hanging="298"/>
    </w:pPr>
    <w:rPr>
      <w:rFonts w:ascii="Georgia" w:hAnsi="Georgia" w:eastAsia="Georgia" w:cs="Georgia"/>
      <w:b/>
      <w:b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9"/>
      <w:ind w:left="899" w:hanging="458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78" w:hanging="224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9"/>
      <w:ind w:left="457" w:hanging="315"/>
      <w:outlineLvl w:val="1"/>
    </w:pPr>
    <w:rPr>
      <w:rFonts w:ascii="Arial Black" w:hAnsi="Arial Black" w:eastAsia="Arial Black" w:cs="Arial Black"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09" w:hanging="467"/>
      <w:outlineLvl w:val="2"/>
    </w:pPr>
    <w:rPr>
      <w:rFonts w:ascii="Arial Black" w:hAnsi="Arial Black" w:eastAsia="Arial Black" w:cs="Arial Black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74"/>
      <w:ind w:left="640" w:hanging="224"/>
      <w:outlineLvl w:val="3"/>
    </w:pPr>
    <w:rPr>
      <w:rFonts w:ascii="Georgia" w:hAnsi="Georgia" w:eastAsia="Georgia" w:cs="Georgia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475"/>
    </w:pPr>
    <w:rPr>
      <w:rFonts w:ascii="Tahoma" w:hAnsi="Tahoma" w:eastAsia="Tahoma" w:cs="Tahoma"/>
      <w:sz w:val="41"/>
      <w:szCs w:val="4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2"/>
      <w:ind w:left="1078" w:hanging="22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10" w:lineRule="exact"/>
      <w:ind w:left="12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yperlink" Target="https://www.kaggle.com/datasets/nelgiriyewithana/countries-of-the-world-2023/data" TargetMode="External"/><Relationship Id="rId10" Type="http://schemas.openxmlformats.org/officeDocument/2006/relationships/hyperlink" Target="https://www.kaggle.com/datasets/joyshil0599/global-university-rankings-dataset-2023" TargetMode="External"/><Relationship Id="rId11" Type="http://schemas.openxmlformats.org/officeDocument/2006/relationships/image" Target="media/image4.jpeg"/><Relationship Id="rId12" Type="http://schemas.openxmlformats.org/officeDocument/2006/relationships/hyperlink" Target="https://drive.google.com/drive/folders/15SxiQSdPsQ7y3BrH3TNwi3y9_E_VDT2N?usp=sharing" TargetMode="External"/><Relationship Id="rId13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2025-01-26T11:29:38Z</dcterms:created>
  <dcterms:modified xsi:type="dcterms:W3CDTF">2025-01-26T11:29:38Z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2025-01-26T00:00:00Z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