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095" w:rsidRDefault="00497095" w:rsidP="00497095">
      <w:pPr>
        <w:rPr>
          <w:rFonts w:cs="Arial"/>
          <w:szCs w:val="24"/>
        </w:rPr>
      </w:pPr>
      <w:r>
        <w:rPr>
          <w:noProof/>
          <w:lang w:eastAsia="es-CO"/>
        </w:rPr>
        <w:drawing>
          <wp:inline distT="0" distB="0" distL="0" distR="0" wp14:anchorId="5CFB8E8B" wp14:editId="399858F1">
            <wp:extent cx="1062346" cy="7239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ng"/>
                    <pic:cNvPicPr/>
                  </pic:nvPicPr>
                  <pic:blipFill>
                    <a:blip r:embed="rId8">
                      <a:extLst>
                        <a:ext uri="{28A0092B-C50C-407E-A947-70E740481C1C}">
                          <a14:useLocalDpi xmlns:a14="http://schemas.microsoft.com/office/drawing/2010/main" val="0"/>
                        </a:ext>
                      </a:extLst>
                    </a:blip>
                    <a:stretch>
                      <a:fillRect/>
                    </a:stretch>
                  </pic:blipFill>
                  <pic:spPr>
                    <a:xfrm>
                      <a:off x="0" y="0"/>
                      <a:ext cx="1087836" cy="741269"/>
                    </a:xfrm>
                    <a:prstGeom prst="rect">
                      <a:avLst/>
                    </a:prstGeom>
                  </pic:spPr>
                </pic:pic>
              </a:graphicData>
            </a:graphic>
          </wp:inline>
        </w:drawing>
      </w:r>
    </w:p>
    <w:p w:rsidR="00497095" w:rsidRPr="00497095" w:rsidRDefault="00497095" w:rsidP="00497095">
      <w:pPr>
        <w:spacing w:after="0"/>
        <w:rPr>
          <w:rFonts w:cs="Arial"/>
          <w:b/>
          <w:bCs/>
          <w:szCs w:val="24"/>
        </w:rPr>
      </w:pPr>
      <w:r w:rsidRPr="00497095">
        <w:rPr>
          <w:rFonts w:cs="Arial"/>
          <w:b/>
          <w:bCs/>
          <w:szCs w:val="24"/>
        </w:rPr>
        <w:t>Magister en Ciencias Sociales, Mención Sociología de la Modernización.</w:t>
      </w:r>
    </w:p>
    <w:p w:rsidR="00497095" w:rsidRPr="00497095" w:rsidRDefault="00497095" w:rsidP="00497095">
      <w:pPr>
        <w:spacing w:after="0"/>
        <w:rPr>
          <w:rFonts w:cs="Arial"/>
          <w:b/>
          <w:bCs/>
          <w:szCs w:val="24"/>
        </w:rPr>
      </w:pPr>
      <w:r w:rsidRPr="00497095">
        <w:rPr>
          <w:rFonts w:cs="Arial"/>
          <w:b/>
          <w:bCs/>
          <w:szCs w:val="24"/>
        </w:rPr>
        <w:t>Electiva: Herramientas para la investigación social cuantitativa: Ciencia abierta y Software libre.</w:t>
      </w:r>
    </w:p>
    <w:p w:rsidR="00497095" w:rsidRPr="00497095" w:rsidRDefault="00497095" w:rsidP="00497095">
      <w:pPr>
        <w:spacing w:after="0"/>
        <w:rPr>
          <w:rFonts w:cs="Arial"/>
          <w:b/>
          <w:bCs/>
          <w:szCs w:val="24"/>
        </w:rPr>
      </w:pPr>
      <w:r w:rsidRPr="00497095">
        <w:rPr>
          <w:rFonts w:cs="Arial"/>
          <w:b/>
          <w:bCs/>
          <w:szCs w:val="24"/>
        </w:rPr>
        <w:t xml:space="preserve">Docente: Felipe Ruiz y Cristóbal Moya.  </w:t>
      </w:r>
    </w:p>
    <w:p w:rsidR="00497095" w:rsidRDefault="00497095" w:rsidP="00497095">
      <w:pPr>
        <w:rPr>
          <w:rFonts w:cs="Arial"/>
          <w:szCs w:val="24"/>
        </w:rPr>
      </w:pPr>
    </w:p>
    <w:p w:rsidR="00497095" w:rsidRDefault="00497095" w:rsidP="00497095">
      <w:pPr>
        <w:rPr>
          <w:rFonts w:cs="Arial"/>
          <w:b/>
          <w:bCs/>
          <w:szCs w:val="24"/>
        </w:rPr>
      </w:pPr>
      <w:r w:rsidRPr="00497095">
        <w:rPr>
          <w:rFonts w:cs="Arial"/>
          <w:b/>
          <w:bCs/>
          <w:szCs w:val="24"/>
        </w:rPr>
        <w:t>Presentación del Trabajo.</w:t>
      </w:r>
    </w:p>
    <w:p w:rsidR="00497095" w:rsidRPr="00497095" w:rsidRDefault="00497095" w:rsidP="00497095">
      <w:pPr>
        <w:rPr>
          <w:rFonts w:cs="Arial"/>
          <w:b/>
          <w:bCs/>
          <w:szCs w:val="24"/>
        </w:rPr>
      </w:pPr>
    </w:p>
    <w:p w:rsidR="0038297B" w:rsidRPr="00497095" w:rsidRDefault="00D264D0" w:rsidP="00497095">
      <w:pPr>
        <w:jc w:val="center"/>
        <w:rPr>
          <w:rFonts w:cs="Arial"/>
          <w:b/>
          <w:bCs/>
          <w:szCs w:val="24"/>
        </w:rPr>
      </w:pPr>
      <w:r w:rsidRPr="00497095">
        <w:rPr>
          <w:rFonts w:cs="Arial"/>
          <w:b/>
          <w:bCs/>
          <w:szCs w:val="24"/>
        </w:rPr>
        <w:t xml:space="preserve">IDENTIFICACIÓN DE LOS NIVELES DE USO DEL TIEMPO </w:t>
      </w:r>
      <w:r w:rsidR="0035498B">
        <w:rPr>
          <w:rFonts w:cs="Arial"/>
          <w:b/>
          <w:bCs/>
          <w:szCs w:val="24"/>
        </w:rPr>
        <w:t xml:space="preserve">LIBRE </w:t>
      </w:r>
      <w:r w:rsidRPr="00497095">
        <w:rPr>
          <w:rFonts w:cs="Arial"/>
          <w:b/>
          <w:bCs/>
          <w:szCs w:val="24"/>
        </w:rPr>
        <w:t>Y HÁBITOS DE PRACTICAS DEPORTIVAS EN LA POBLACIÓN DE 40 AÑOS Y M</w:t>
      </w:r>
      <w:r w:rsidR="00497095">
        <w:rPr>
          <w:rFonts w:cs="Arial"/>
          <w:b/>
          <w:bCs/>
          <w:szCs w:val="24"/>
        </w:rPr>
        <w:t>Á</w:t>
      </w:r>
      <w:r w:rsidRPr="00497095">
        <w:rPr>
          <w:rFonts w:cs="Arial"/>
          <w:b/>
          <w:bCs/>
          <w:szCs w:val="24"/>
        </w:rPr>
        <w:t>S</w:t>
      </w:r>
      <w:r w:rsidR="00497095">
        <w:rPr>
          <w:rFonts w:cs="Arial"/>
          <w:b/>
          <w:bCs/>
          <w:szCs w:val="24"/>
        </w:rPr>
        <w:t>,</w:t>
      </w:r>
      <w:r w:rsidRPr="00497095">
        <w:rPr>
          <w:rFonts w:cs="Arial"/>
          <w:b/>
          <w:bCs/>
          <w:szCs w:val="24"/>
        </w:rPr>
        <w:t xml:space="preserve"> DE LA REGIÓN METROPOLITANA DE SANTIAGO DE CHILE.</w:t>
      </w:r>
    </w:p>
    <w:p w:rsidR="00D264D0" w:rsidRDefault="00D264D0" w:rsidP="00D264D0">
      <w:pPr>
        <w:jc w:val="center"/>
        <w:rPr>
          <w:rFonts w:cs="Arial"/>
          <w:szCs w:val="24"/>
        </w:rPr>
      </w:pPr>
    </w:p>
    <w:p w:rsidR="00D264D0" w:rsidRDefault="00497095" w:rsidP="00D264D0">
      <w:pPr>
        <w:jc w:val="both"/>
        <w:rPr>
          <w:rFonts w:cs="Arial"/>
          <w:b/>
          <w:bCs/>
          <w:szCs w:val="24"/>
        </w:rPr>
      </w:pPr>
      <w:r w:rsidRPr="00497095">
        <w:rPr>
          <w:rFonts w:cs="Arial"/>
          <w:b/>
          <w:bCs/>
          <w:szCs w:val="24"/>
        </w:rPr>
        <w:t>Por: Yazer Primera Nader</w:t>
      </w:r>
      <w:r>
        <w:rPr>
          <w:rFonts w:cs="Arial"/>
          <w:b/>
          <w:bCs/>
          <w:szCs w:val="24"/>
        </w:rPr>
        <w:t>.</w:t>
      </w:r>
    </w:p>
    <w:p w:rsidR="00497095" w:rsidRDefault="00497095" w:rsidP="00D264D0">
      <w:pPr>
        <w:jc w:val="both"/>
        <w:rPr>
          <w:rFonts w:cs="Arial"/>
          <w:b/>
          <w:bCs/>
          <w:szCs w:val="24"/>
        </w:rPr>
      </w:pPr>
    </w:p>
    <w:p w:rsidR="00C550C8" w:rsidRDefault="00497095" w:rsidP="00C550C8">
      <w:pPr>
        <w:pStyle w:val="Prrafodelista"/>
        <w:numPr>
          <w:ilvl w:val="0"/>
          <w:numId w:val="1"/>
        </w:numPr>
        <w:jc w:val="both"/>
        <w:rPr>
          <w:rFonts w:cs="Arial"/>
          <w:b/>
          <w:bCs/>
          <w:szCs w:val="24"/>
        </w:rPr>
      </w:pPr>
      <w:r w:rsidRPr="00C550C8">
        <w:rPr>
          <w:rFonts w:cs="Arial"/>
          <w:b/>
          <w:bCs/>
          <w:szCs w:val="24"/>
        </w:rPr>
        <w:t>Introducción al tema de trabajo.</w:t>
      </w:r>
    </w:p>
    <w:p w:rsidR="00C550C8" w:rsidRDefault="00C550C8" w:rsidP="00C550C8">
      <w:pPr>
        <w:jc w:val="both"/>
        <w:rPr>
          <w:rFonts w:cs="Arial"/>
          <w:b/>
          <w:bCs/>
          <w:szCs w:val="24"/>
        </w:rPr>
      </w:pPr>
    </w:p>
    <w:p w:rsidR="00B161B2" w:rsidRDefault="00C550C8" w:rsidP="00C550C8">
      <w:pPr>
        <w:jc w:val="both"/>
        <w:rPr>
          <w:rFonts w:cs="Arial"/>
          <w:szCs w:val="24"/>
        </w:rPr>
      </w:pPr>
      <w:r>
        <w:rPr>
          <w:rFonts w:cs="Arial"/>
          <w:szCs w:val="24"/>
        </w:rPr>
        <w:t xml:space="preserve">El presente tema de trabajo contempla estudiar “los niveles del uso del tiempo y hábitos de practicas deportivas en la población de 40 años y más”, entendiendo </w:t>
      </w:r>
      <w:r w:rsidR="002C2196">
        <w:rPr>
          <w:rFonts w:cs="Arial"/>
          <w:szCs w:val="24"/>
        </w:rPr>
        <w:t>como “niveles de uso del tiempo</w:t>
      </w:r>
      <w:r w:rsidR="0035498B">
        <w:rPr>
          <w:rFonts w:cs="Arial"/>
          <w:szCs w:val="24"/>
        </w:rPr>
        <w:t xml:space="preserve"> libre</w:t>
      </w:r>
      <w:r>
        <w:rPr>
          <w:rFonts w:cs="Arial"/>
          <w:szCs w:val="24"/>
        </w:rPr>
        <w:t xml:space="preserve"> </w:t>
      </w:r>
      <w:r w:rsidR="002C2196">
        <w:rPr>
          <w:rFonts w:cs="Arial"/>
          <w:szCs w:val="24"/>
        </w:rPr>
        <w:t xml:space="preserve">y hábitos de practica deportiva” </w:t>
      </w:r>
      <w:r w:rsidR="0035498B">
        <w:rPr>
          <w:rFonts w:cs="Arial"/>
          <w:szCs w:val="24"/>
        </w:rPr>
        <w:t xml:space="preserve">como la capacidad de los individuos de administrar su tiempo para la práctica deportiva; comúnmente se le conoce como “Ocio” al tiempo libre que le dedican los individuos a ciertas actividades que no son basadas en el trabajo o jornada laboral, ni mucho menos en las actividades que son basadas en tareas domésticas o atender el hogar, es decir, se pone énfasis en que el uso del tiempo libre se asocia con la diversidad de actividades de ocio, juego, recreación, deporte, etc. Así mismo, es un tiempo </w:t>
      </w:r>
      <w:r w:rsidR="0035498B">
        <w:rPr>
          <w:rFonts w:cs="Arial"/>
          <w:szCs w:val="24"/>
        </w:rPr>
        <w:lastRenderedPageBreak/>
        <w:t xml:space="preserve">recreativo que se usa a discreción, por lo tanto, se puede diferenciar al uso del tiempo que los individuos </w:t>
      </w:r>
      <w:r w:rsidR="00B161B2">
        <w:rPr>
          <w:rFonts w:cs="Arial"/>
          <w:szCs w:val="24"/>
        </w:rPr>
        <w:t>les</w:t>
      </w:r>
      <w:r w:rsidR="0035498B">
        <w:rPr>
          <w:rFonts w:cs="Arial"/>
          <w:szCs w:val="24"/>
        </w:rPr>
        <w:t xml:space="preserve"> dedican a ciertas actividades </w:t>
      </w:r>
      <w:r w:rsidR="00B161B2">
        <w:rPr>
          <w:rFonts w:cs="Arial"/>
          <w:szCs w:val="24"/>
        </w:rPr>
        <w:t xml:space="preserve">que son obligatorias como comer, dormir, tareas, estudio, trabajo, etc. (actividades de cierta necesidad) para completar, las practicas de ocio del tiempo libre se marcan en aquellas practicas de uso del tiempo libre donde no se hacen por una obligación. </w:t>
      </w:r>
    </w:p>
    <w:p w:rsidR="00C550C8" w:rsidRDefault="009C6DBE" w:rsidP="00C550C8">
      <w:pPr>
        <w:jc w:val="both"/>
        <w:rPr>
          <w:rFonts w:cs="Arial"/>
          <w:szCs w:val="24"/>
        </w:rPr>
      </w:pPr>
      <w:r>
        <w:rPr>
          <w:rFonts w:cs="Arial"/>
          <w:szCs w:val="24"/>
        </w:rPr>
        <w:t xml:space="preserve">Posteriormente, Muñoz Espinoza, Irene* y Salgado Gómez, Pamela* (2006) referencian al tiempo libre como la toma de un quehacer propio del ser humano, donde estos quehaceres se han valorado por el pasar del tiempo a través de la historia y la cultura; en palabras textuales “el </w:t>
      </w:r>
      <w:r w:rsidR="006A4E16">
        <w:rPr>
          <w:rFonts w:cs="Arial"/>
          <w:szCs w:val="24"/>
        </w:rPr>
        <w:t>tiempo</w:t>
      </w:r>
      <w:r>
        <w:rPr>
          <w:rFonts w:cs="Arial"/>
          <w:szCs w:val="24"/>
        </w:rPr>
        <w:t xml:space="preserve"> libre </w:t>
      </w:r>
      <w:r w:rsidR="006A4E16">
        <w:rPr>
          <w:rFonts w:cs="Arial"/>
          <w:szCs w:val="24"/>
        </w:rPr>
        <w:t xml:space="preserve">tiene ancestrales, relaciones con las diversas formas de producción, cosmovisión, desarrollo material e ideologías dominantes” en tal sentido, estas autoras hacen de la consideración del concepto del tiempo libre y su práctica como una construcción social de la realidad en que vive el individuo. </w:t>
      </w:r>
    </w:p>
    <w:p w:rsidR="008D24DF" w:rsidRDefault="00697FAD" w:rsidP="00C550C8">
      <w:pPr>
        <w:jc w:val="both"/>
        <w:rPr>
          <w:rFonts w:cs="Arial"/>
          <w:szCs w:val="24"/>
        </w:rPr>
      </w:pPr>
      <w:r>
        <w:rPr>
          <w:rFonts w:cs="Arial"/>
          <w:szCs w:val="24"/>
        </w:rPr>
        <w:t xml:space="preserve">Se debe agregar también, que de acuerdo con PNUD (2012) es relevante considerar que el tiempo libre se relaciona con la libertad y el disfrute de las practicas o actividades bien sean deportivas, recreativas, lúdicas, etc. Es de asociarse a las satisfacciones de índole preferencial individual y a su vez, sobre ciertas actividades que los individuos valoran para su bienestar y el desarrollo de sus capacidades. </w:t>
      </w:r>
      <w:r w:rsidR="008D24DF">
        <w:rPr>
          <w:rFonts w:cs="Arial"/>
          <w:szCs w:val="24"/>
        </w:rPr>
        <w:t>Por otra parte, la OMS y la UNESCA han emitido declaración donde consideran el tiempo libre como un factor fundamental para la promoción del desarrollo de los grupos y pueblos. En decir, de acuerdo con la OMS y la UNESCO en la carta de ginebra aprobada en 1970 sobre los derechos de tiempo libre bajo el contexto de la conferencia mundial de recreación y tiempo libre es de destacar estos artículos:</w:t>
      </w:r>
    </w:p>
    <w:p w:rsidR="00697FAD" w:rsidRDefault="008D24DF" w:rsidP="00C550C8">
      <w:pPr>
        <w:jc w:val="both"/>
        <w:rPr>
          <w:rFonts w:cs="Arial"/>
          <w:szCs w:val="24"/>
        </w:rPr>
      </w:pPr>
      <w:r>
        <w:rPr>
          <w:rFonts w:cs="Arial"/>
          <w:szCs w:val="24"/>
        </w:rPr>
        <w:t xml:space="preserve">Art. 4: </w:t>
      </w:r>
      <w:r w:rsidRPr="008D24DF">
        <w:rPr>
          <w:rFonts w:cs="Arial"/>
          <w:i/>
          <w:iCs/>
          <w:szCs w:val="24"/>
        </w:rPr>
        <w:t xml:space="preserve">“toda persona tiene derecho a conocer y participar en todo tipo de recreación durante su tiempo libre, tales como deporte, juegos al aire libre, viajes, teatro, arte visual, musical, ciencias y manualidades, sin distinción de edad, sexo o nivel de educación”. </w:t>
      </w:r>
    </w:p>
    <w:p w:rsidR="00E15DDE" w:rsidRDefault="000D1ABC" w:rsidP="00C550C8">
      <w:pPr>
        <w:jc w:val="both"/>
        <w:rPr>
          <w:rFonts w:cs="Arial"/>
          <w:szCs w:val="24"/>
        </w:rPr>
      </w:pPr>
      <w:r>
        <w:rPr>
          <w:rFonts w:cs="Arial"/>
          <w:szCs w:val="24"/>
        </w:rPr>
        <w:t xml:space="preserve">En relación con las actividades de tiempo libre en adultos suelen ser escasas y también se percibe con una relación con el tiempo no destinado a las obligaciones </w:t>
      </w:r>
      <w:r>
        <w:rPr>
          <w:rFonts w:cs="Arial"/>
          <w:szCs w:val="24"/>
        </w:rPr>
        <w:lastRenderedPageBreak/>
        <w:t>del trabajo, del cuidado personal y familiar.  Hipotéticamente los adultos suelen cambiar su forma de usar el tiempo libre y hábitos de practicas deportivas, recreativas y juegos, donde suelen cambiarlas por actividades sociales de índole como reunión en grupos “fiestas”</w:t>
      </w:r>
      <w:r w:rsidR="00E15DDE">
        <w:rPr>
          <w:rFonts w:cs="Arial"/>
          <w:szCs w:val="24"/>
        </w:rPr>
        <w:t xml:space="preserve">. Por otra parte, en los adultos mayores es un constante desafió como lograr un equilibrio en el uso del tiempo libre, ya que, su participación en practicas o actividades recreativas puede ser poco productible, los adultos mayores su tiempo libre se transforma en tiempo de soledad. </w:t>
      </w:r>
    </w:p>
    <w:p w:rsidR="00506F1F" w:rsidRDefault="00506F1F" w:rsidP="00C550C8">
      <w:pPr>
        <w:jc w:val="both"/>
        <w:rPr>
          <w:rFonts w:cs="Arial"/>
          <w:szCs w:val="24"/>
        </w:rPr>
      </w:pPr>
      <w:r>
        <w:rPr>
          <w:rFonts w:cs="Arial"/>
          <w:szCs w:val="24"/>
        </w:rPr>
        <w:t>Lo anteriores conceptos se aclararán en el trabajo tomando como análisis los datos de la Encuesta Nacional del Uso del Tiempo (ENUT) 2015</w:t>
      </w:r>
      <w:r>
        <w:rPr>
          <w:rStyle w:val="Refdenotaalpie"/>
          <w:rFonts w:cs="Arial"/>
          <w:szCs w:val="24"/>
        </w:rPr>
        <w:footnoteReference w:id="1"/>
      </w:r>
      <w:r>
        <w:rPr>
          <w:rFonts w:cs="Arial"/>
          <w:szCs w:val="24"/>
        </w:rPr>
        <w:t xml:space="preserve"> nos permitirá conocer de mas a fondo, cuánto tiempo libren poseen, cómo lo distribuyen</w:t>
      </w:r>
      <w:r w:rsidR="00E45938">
        <w:rPr>
          <w:rFonts w:cs="Arial"/>
          <w:szCs w:val="24"/>
        </w:rPr>
        <w:t xml:space="preserve">, qué satisfechos se encuentran las personas de 40 años y más, y también nos permitirá examinar el tiempo libre de las personas destinados a actividades de ocio y vida social. </w:t>
      </w:r>
    </w:p>
    <w:p w:rsidR="00E45938" w:rsidRDefault="00E45938" w:rsidP="00C550C8">
      <w:pPr>
        <w:jc w:val="both"/>
        <w:rPr>
          <w:rFonts w:cs="Arial"/>
          <w:szCs w:val="24"/>
        </w:rPr>
      </w:pPr>
    </w:p>
    <w:p w:rsidR="00E45938" w:rsidRDefault="00E45938" w:rsidP="00E45938">
      <w:pPr>
        <w:pStyle w:val="Prrafodelista"/>
        <w:numPr>
          <w:ilvl w:val="0"/>
          <w:numId w:val="1"/>
        </w:numPr>
        <w:jc w:val="both"/>
        <w:rPr>
          <w:rFonts w:cs="Arial"/>
          <w:b/>
          <w:bCs/>
          <w:szCs w:val="24"/>
        </w:rPr>
      </w:pPr>
      <w:r w:rsidRPr="00E45938">
        <w:rPr>
          <w:rFonts w:cs="Arial"/>
          <w:b/>
          <w:bCs/>
          <w:szCs w:val="24"/>
        </w:rPr>
        <w:t>Obje</w:t>
      </w:r>
      <w:r w:rsidR="00D02F4D">
        <w:rPr>
          <w:rFonts w:cs="Arial"/>
          <w:b/>
          <w:bCs/>
          <w:szCs w:val="24"/>
        </w:rPr>
        <w:t>tivo</w:t>
      </w:r>
      <w:r w:rsidRPr="00E45938">
        <w:rPr>
          <w:rFonts w:cs="Arial"/>
          <w:b/>
          <w:bCs/>
          <w:szCs w:val="24"/>
        </w:rPr>
        <w:t>.</w:t>
      </w:r>
    </w:p>
    <w:p w:rsidR="00E45938" w:rsidRPr="00D02F4D" w:rsidRDefault="005B7EBA" w:rsidP="005B7EBA">
      <w:pPr>
        <w:pStyle w:val="Prrafodelista"/>
        <w:numPr>
          <w:ilvl w:val="0"/>
          <w:numId w:val="3"/>
        </w:numPr>
        <w:jc w:val="both"/>
        <w:rPr>
          <w:rFonts w:cs="Arial"/>
          <w:b/>
          <w:bCs/>
          <w:szCs w:val="24"/>
        </w:rPr>
      </w:pPr>
      <w:r>
        <w:rPr>
          <w:rFonts w:cs="Arial"/>
          <w:szCs w:val="24"/>
        </w:rPr>
        <w:t xml:space="preserve">Identificar los niveles de uso del tiempo libre y hábitos de practicas deportivas en la población de la región metropolitana de Chile mayor de 40 años y más, en los ámbitos de su vida cotidiana. </w:t>
      </w:r>
    </w:p>
    <w:p w:rsidR="00D02F4D" w:rsidRDefault="00D02F4D" w:rsidP="00D02F4D">
      <w:pPr>
        <w:jc w:val="both"/>
        <w:rPr>
          <w:rFonts w:cs="Arial"/>
          <w:b/>
          <w:bCs/>
          <w:szCs w:val="24"/>
        </w:rPr>
      </w:pPr>
    </w:p>
    <w:p w:rsidR="00D02F4D" w:rsidRDefault="00673CB7" w:rsidP="00673CB7">
      <w:pPr>
        <w:pStyle w:val="Prrafodelista"/>
        <w:numPr>
          <w:ilvl w:val="1"/>
          <w:numId w:val="1"/>
        </w:numPr>
        <w:jc w:val="both"/>
        <w:rPr>
          <w:rFonts w:cs="Arial"/>
          <w:b/>
          <w:bCs/>
          <w:szCs w:val="24"/>
        </w:rPr>
      </w:pPr>
      <w:r>
        <w:rPr>
          <w:rFonts w:cs="Arial"/>
          <w:b/>
          <w:bCs/>
          <w:szCs w:val="24"/>
        </w:rPr>
        <w:t>Objetivos específicos.</w:t>
      </w:r>
    </w:p>
    <w:p w:rsidR="00673CB7" w:rsidRPr="00673CB7" w:rsidRDefault="00673CB7" w:rsidP="00673CB7">
      <w:pPr>
        <w:jc w:val="both"/>
        <w:rPr>
          <w:rFonts w:cs="Arial"/>
          <w:b/>
          <w:bCs/>
          <w:szCs w:val="24"/>
        </w:rPr>
      </w:pPr>
    </w:p>
    <w:p w:rsidR="00673CB7" w:rsidRPr="00EB6384" w:rsidRDefault="00EB6384" w:rsidP="00673CB7">
      <w:pPr>
        <w:pStyle w:val="Prrafodelista"/>
        <w:numPr>
          <w:ilvl w:val="0"/>
          <w:numId w:val="3"/>
        </w:numPr>
        <w:jc w:val="both"/>
        <w:rPr>
          <w:rFonts w:cs="Arial"/>
          <w:b/>
          <w:bCs/>
          <w:szCs w:val="24"/>
        </w:rPr>
      </w:pPr>
      <w:r>
        <w:rPr>
          <w:rFonts w:cs="Arial"/>
          <w:szCs w:val="24"/>
        </w:rPr>
        <w:t>D</w:t>
      </w:r>
      <w:r w:rsidR="00673CB7">
        <w:rPr>
          <w:rFonts w:cs="Arial"/>
          <w:szCs w:val="24"/>
        </w:rPr>
        <w:t>escribir los niveles de uso del tiempo libre en las practicas deportivas en la población de 40 años y más, según variables de edad, genero, tiempo de uso en prácticas deportivas.</w:t>
      </w:r>
    </w:p>
    <w:p w:rsidR="00EB6384" w:rsidRPr="00673CB7" w:rsidRDefault="00EB6384" w:rsidP="00EB6384">
      <w:pPr>
        <w:pStyle w:val="Prrafodelista"/>
        <w:ind w:firstLine="0"/>
        <w:jc w:val="both"/>
        <w:rPr>
          <w:rFonts w:cs="Arial"/>
          <w:b/>
          <w:bCs/>
          <w:szCs w:val="24"/>
        </w:rPr>
      </w:pPr>
    </w:p>
    <w:p w:rsidR="00673CB7" w:rsidRPr="00EB6384" w:rsidRDefault="00EB6384" w:rsidP="00673CB7">
      <w:pPr>
        <w:pStyle w:val="Prrafodelista"/>
        <w:numPr>
          <w:ilvl w:val="0"/>
          <w:numId w:val="3"/>
        </w:numPr>
        <w:jc w:val="both"/>
        <w:rPr>
          <w:rFonts w:cs="Arial"/>
          <w:b/>
          <w:bCs/>
          <w:szCs w:val="24"/>
        </w:rPr>
      </w:pPr>
      <w:r>
        <w:rPr>
          <w:rFonts w:cs="Arial"/>
          <w:szCs w:val="24"/>
        </w:rPr>
        <w:lastRenderedPageBreak/>
        <w:t>Describir la relación entre uso del tiempo libre y hábitos de practica deportiva en las variables de participación de practicas deportivas mas frecuentes y hábitos en la práctica deportiva.</w:t>
      </w:r>
    </w:p>
    <w:p w:rsidR="00EB6384" w:rsidRPr="00EB6384" w:rsidRDefault="00EB6384" w:rsidP="00EB6384">
      <w:pPr>
        <w:pStyle w:val="Prrafodelista"/>
        <w:rPr>
          <w:rFonts w:cs="Arial"/>
          <w:b/>
          <w:bCs/>
          <w:szCs w:val="24"/>
        </w:rPr>
      </w:pPr>
    </w:p>
    <w:p w:rsidR="00EB6384" w:rsidRPr="00EB6384" w:rsidRDefault="00EB6384" w:rsidP="00673CB7">
      <w:pPr>
        <w:pStyle w:val="Prrafodelista"/>
        <w:numPr>
          <w:ilvl w:val="0"/>
          <w:numId w:val="3"/>
        </w:numPr>
        <w:jc w:val="both"/>
        <w:rPr>
          <w:rFonts w:cs="Arial"/>
          <w:b/>
          <w:bCs/>
          <w:szCs w:val="24"/>
        </w:rPr>
      </w:pPr>
      <w:r>
        <w:rPr>
          <w:rFonts w:cs="Arial"/>
          <w:szCs w:val="24"/>
        </w:rPr>
        <w:t xml:space="preserve">explicar la relación entre el tiempo de uso libre en practicas deportivas y los hábitos de la practica deportiva. </w:t>
      </w:r>
    </w:p>
    <w:p w:rsidR="00EB6384" w:rsidRPr="00EB6384" w:rsidRDefault="00EB6384" w:rsidP="00EB6384">
      <w:pPr>
        <w:pStyle w:val="Prrafodelista"/>
        <w:rPr>
          <w:rFonts w:cs="Arial"/>
          <w:b/>
          <w:bCs/>
          <w:szCs w:val="24"/>
        </w:rPr>
      </w:pPr>
    </w:p>
    <w:p w:rsidR="00EB6384" w:rsidRDefault="00EB6384" w:rsidP="00EB6384">
      <w:pPr>
        <w:jc w:val="both"/>
        <w:rPr>
          <w:rFonts w:cs="Arial"/>
          <w:b/>
          <w:bCs/>
          <w:szCs w:val="24"/>
        </w:rPr>
      </w:pPr>
    </w:p>
    <w:p w:rsidR="00EB6384" w:rsidRDefault="00EB6384" w:rsidP="00EB6384">
      <w:pPr>
        <w:pStyle w:val="Prrafodelista"/>
        <w:numPr>
          <w:ilvl w:val="0"/>
          <w:numId w:val="1"/>
        </w:numPr>
        <w:jc w:val="both"/>
        <w:rPr>
          <w:rFonts w:cs="Arial"/>
          <w:b/>
          <w:bCs/>
          <w:szCs w:val="24"/>
        </w:rPr>
      </w:pPr>
      <w:r>
        <w:rPr>
          <w:rFonts w:cs="Arial"/>
          <w:b/>
          <w:bCs/>
          <w:szCs w:val="24"/>
        </w:rPr>
        <w:t>Variables analizar.</w:t>
      </w:r>
    </w:p>
    <w:p w:rsidR="00EB6384" w:rsidRDefault="00EB6384" w:rsidP="00EB6384">
      <w:pPr>
        <w:jc w:val="both"/>
        <w:rPr>
          <w:rFonts w:cs="Arial"/>
          <w:b/>
          <w:bCs/>
          <w:szCs w:val="24"/>
        </w:rPr>
      </w:pPr>
    </w:p>
    <w:p w:rsidR="006A4E16" w:rsidRDefault="00EB6384" w:rsidP="00FE4A64">
      <w:pPr>
        <w:jc w:val="both"/>
        <w:rPr>
          <w:rFonts w:cs="Arial"/>
          <w:szCs w:val="24"/>
        </w:rPr>
      </w:pPr>
      <w:r>
        <w:rPr>
          <w:rFonts w:cs="Arial"/>
          <w:szCs w:val="24"/>
        </w:rPr>
        <w:t>para el</w:t>
      </w:r>
      <w:r w:rsidR="0002646C">
        <w:rPr>
          <w:rFonts w:cs="Arial"/>
          <w:szCs w:val="24"/>
        </w:rPr>
        <w:t xml:space="preserve"> desarrollo del</w:t>
      </w:r>
      <w:r>
        <w:rPr>
          <w:rFonts w:cs="Arial"/>
          <w:szCs w:val="24"/>
        </w:rPr>
        <w:t xml:space="preserve"> siguiente trabajo</w:t>
      </w:r>
      <w:r w:rsidR="0002646C">
        <w:rPr>
          <w:rFonts w:cs="Arial"/>
          <w:szCs w:val="24"/>
        </w:rPr>
        <w:t>,</w:t>
      </w:r>
      <w:r>
        <w:rPr>
          <w:rFonts w:cs="Arial"/>
          <w:szCs w:val="24"/>
        </w:rPr>
        <w:t xml:space="preserve"> se</w:t>
      </w:r>
      <w:r w:rsidR="0002646C">
        <w:rPr>
          <w:rFonts w:cs="Arial"/>
          <w:szCs w:val="24"/>
        </w:rPr>
        <w:t xml:space="preserve"> </w:t>
      </w:r>
      <w:r w:rsidR="00FE4A64">
        <w:rPr>
          <w:rFonts w:cs="Arial"/>
          <w:szCs w:val="24"/>
        </w:rPr>
        <w:t>realizará</w:t>
      </w:r>
      <w:r w:rsidR="0002646C">
        <w:rPr>
          <w:rFonts w:cs="Arial"/>
          <w:szCs w:val="24"/>
        </w:rPr>
        <w:t xml:space="preserve"> un análisis correlacional entre las variables descrita donde </w:t>
      </w:r>
      <w:r w:rsidR="00FE4A64">
        <w:rPr>
          <w:rFonts w:cs="Arial"/>
          <w:szCs w:val="24"/>
        </w:rPr>
        <w:t>se pretende</w:t>
      </w:r>
      <w:r>
        <w:rPr>
          <w:rFonts w:cs="Arial"/>
          <w:szCs w:val="24"/>
        </w:rPr>
        <w:t xml:space="preserve"> analizar las siguientes variables en torno a los niveles de uso del tiempo libre y hábitos de practicas deportivas en la población de 40 años y más, de la región metropolitana de Chile, con la finalidad de llegar a cumplir nuestro objetivo de investigación. Similarmente, entre estas variables se van a considerar las siguientes (a) tiempo de uso en prácticas deportivas – atributos (1 hora al día, 2 horas al día, 1 vez semanal, 2 veces semanal, 5 veces semanal, No hago). (b) intensidad de tiempo en </w:t>
      </w:r>
      <w:r w:rsidR="0002646C">
        <w:rPr>
          <w:rFonts w:cs="Arial"/>
          <w:szCs w:val="24"/>
        </w:rPr>
        <w:t>práctica</w:t>
      </w:r>
      <w:r>
        <w:rPr>
          <w:rFonts w:cs="Arial"/>
          <w:szCs w:val="24"/>
        </w:rPr>
        <w:t xml:space="preserve"> deportivas – atributos (</w:t>
      </w:r>
      <w:r w:rsidR="0002646C">
        <w:rPr>
          <w:rFonts w:cs="Arial"/>
          <w:szCs w:val="24"/>
        </w:rPr>
        <w:t>b</w:t>
      </w:r>
      <w:r>
        <w:rPr>
          <w:rFonts w:cs="Arial"/>
          <w:szCs w:val="24"/>
        </w:rPr>
        <w:t>ajo, muy</w:t>
      </w:r>
      <w:r w:rsidR="0002646C">
        <w:rPr>
          <w:rFonts w:cs="Arial"/>
          <w:szCs w:val="24"/>
        </w:rPr>
        <w:t xml:space="preserve"> bajo, medio, alto, muy alto). (c) género – atributo (Hombre, Mujer, Otra). (d) edad – atributo (desde 40 años y más). (e) participación en la practica deportiva de la población de 40 años y más – atributo (bajo, medio, alto, muy alto). (f) participación deportiva de más frecuencia – atributo (futbol, basquetbol, voleibol, correr, bailar, caminar, aeróbicos, yoga, artes marciales, otros). (g) hábitos en la práctica deportiva – atributos (familiares, motivaciones propias, escuelas, televisión, redes sociales, recomendaciones, otros).</w:t>
      </w:r>
    </w:p>
    <w:p w:rsidR="006A4E16" w:rsidRDefault="006A4E16" w:rsidP="00D264D0">
      <w:pPr>
        <w:jc w:val="center"/>
        <w:rPr>
          <w:rFonts w:cs="Arial"/>
          <w:szCs w:val="24"/>
        </w:rPr>
      </w:pPr>
    </w:p>
    <w:p w:rsidR="00FE4A64" w:rsidRDefault="00FE4A64" w:rsidP="006A4E16">
      <w:pPr>
        <w:jc w:val="both"/>
        <w:rPr>
          <w:rFonts w:cs="Arial"/>
          <w:color w:val="222222"/>
          <w:sz w:val="20"/>
          <w:szCs w:val="20"/>
          <w:shd w:val="clear" w:color="auto" w:fill="FFFFFF"/>
        </w:rPr>
      </w:pPr>
    </w:p>
    <w:p w:rsidR="00FE4A64" w:rsidRPr="00616801" w:rsidRDefault="00FE4A64" w:rsidP="00FE4A64">
      <w:pPr>
        <w:pStyle w:val="Prrafodelista"/>
        <w:numPr>
          <w:ilvl w:val="0"/>
          <w:numId w:val="1"/>
        </w:numPr>
        <w:jc w:val="both"/>
        <w:rPr>
          <w:rFonts w:cs="Arial"/>
          <w:b/>
          <w:bCs/>
          <w:color w:val="222222"/>
          <w:szCs w:val="24"/>
          <w:shd w:val="clear" w:color="auto" w:fill="FFFFFF"/>
        </w:rPr>
      </w:pPr>
      <w:r w:rsidRPr="00616801">
        <w:rPr>
          <w:rFonts w:cs="Arial"/>
          <w:b/>
          <w:bCs/>
          <w:color w:val="222222"/>
          <w:szCs w:val="24"/>
          <w:shd w:val="clear" w:color="auto" w:fill="FFFFFF"/>
        </w:rPr>
        <w:t>Referentes.</w:t>
      </w:r>
    </w:p>
    <w:p w:rsidR="00FE4A64" w:rsidRPr="00FE4A64" w:rsidRDefault="00FE4A64" w:rsidP="006A4E16">
      <w:pPr>
        <w:jc w:val="both"/>
        <w:rPr>
          <w:rFonts w:cs="Arial"/>
          <w:color w:val="222222"/>
          <w:szCs w:val="24"/>
          <w:shd w:val="clear" w:color="auto" w:fill="FFFFFF"/>
        </w:rPr>
      </w:pPr>
    </w:p>
    <w:p w:rsidR="00FE4A64" w:rsidRDefault="00FE4A64" w:rsidP="006A4E16">
      <w:pPr>
        <w:jc w:val="both"/>
        <w:rPr>
          <w:rFonts w:cs="Arial"/>
          <w:color w:val="222222"/>
          <w:szCs w:val="24"/>
          <w:shd w:val="clear" w:color="auto" w:fill="FFFFFF"/>
        </w:rPr>
      </w:pPr>
    </w:p>
    <w:p w:rsidR="00FE4A64" w:rsidRDefault="00FE4A64" w:rsidP="006A4E16">
      <w:pPr>
        <w:jc w:val="both"/>
        <w:rPr>
          <w:rFonts w:cs="Arial"/>
          <w:color w:val="222222"/>
          <w:szCs w:val="24"/>
          <w:shd w:val="clear" w:color="auto" w:fill="FFFFFF"/>
        </w:rPr>
      </w:pPr>
      <w:r w:rsidRPr="00FE4A64">
        <w:rPr>
          <w:rFonts w:cs="Arial"/>
          <w:color w:val="222222"/>
          <w:szCs w:val="24"/>
          <w:shd w:val="clear" w:color="auto" w:fill="FFFFFF"/>
        </w:rPr>
        <w:t>PNUD (2012). Desarrollo Humano en Chile. Bienestar subjetivo: El desafío de repensar el desarrollo.</w:t>
      </w:r>
    </w:p>
    <w:p w:rsidR="006A4E16" w:rsidRPr="00FE4A64" w:rsidRDefault="006A4E16" w:rsidP="006A4E16">
      <w:pPr>
        <w:jc w:val="both"/>
        <w:rPr>
          <w:rFonts w:cs="Arial"/>
          <w:szCs w:val="24"/>
        </w:rPr>
      </w:pPr>
      <w:r w:rsidRPr="00FE4A64">
        <w:rPr>
          <w:rFonts w:cs="Arial"/>
          <w:color w:val="222222"/>
          <w:szCs w:val="24"/>
          <w:shd w:val="clear" w:color="auto" w:fill="FFFFFF"/>
        </w:rPr>
        <w:t>Espinosa, I. M., &amp; Gómez, P. S. (2006). Ocupaciones de tiempo libre: Una aproximación desde la perspectiva de los ciclos vitales, desarrollo y necesidades humanas. </w:t>
      </w:r>
      <w:r w:rsidRPr="00FE4A64">
        <w:rPr>
          <w:rFonts w:cs="Arial"/>
          <w:i/>
          <w:iCs/>
          <w:color w:val="222222"/>
          <w:szCs w:val="24"/>
          <w:shd w:val="clear" w:color="auto" w:fill="FFFFFF"/>
        </w:rPr>
        <w:t>Revista Chilena de Terapia Ocupacional</w:t>
      </w:r>
      <w:r w:rsidRPr="00FE4A64">
        <w:rPr>
          <w:rFonts w:cs="Arial"/>
          <w:color w:val="222222"/>
          <w:szCs w:val="24"/>
          <w:shd w:val="clear" w:color="auto" w:fill="FFFFFF"/>
        </w:rPr>
        <w:t>, (6), ág-39.</w:t>
      </w:r>
    </w:p>
    <w:p w:rsidR="006A4E16" w:rsidRDefault="006A4E16" w:rsidP="00D264D0">
      <w:pPr>
        <w:jc w:val="center"/>
        <w:rPr>
          <w:rFonts w:cs="Arial"/>
          <w:szCs w:val="24"/>
        </w:rPr>
      </w:pPr>
    </w:p>
    <w:p w:rsidR="006A4E16" w:rsidRDefault="006A4E16" w:rsidP="00D264D0">
      <w:pPr>
        <w:jc w:val="center"/>
        <w:rPr>
          <w:rFonts w:cs="Arial"/>
          <w:szCs w:val="24"/>
        </w:rPr>
      </w:pPr>
    </w:p>
    <w:p w:rsidR="006A4E16" w:rsidRDefault="006A4E16" w:rsidP="00D264D0">
      <w:pPr>
        <w:jc w:val="center"/>
        <w:rPr>
          <w:rFonts w:cs="Arial"/>
          <w:szCs w:val="24"/>
        </w:rPr>
      </w:pPr>
    </w:p>
    <w:p w:rsidR="006A4E16" w:rsidRDefault="006A4E16" w:rsidP="00D264D0">
      <w:pPr>
        <w:jc w:val="center"/>
        <w:rPr>
          <w:rFonts w:cs="Arial"/>
          <w:szCs w:val="24"/>
        </w:rPr>
      </w:pPr>
    </w:p>
    <w:p w:rsidR="006A4E16" w:rsidRPr="000E4600" w:rsidRDefault="006A4E16" w:rsidP="00D264D0">
      <w:pPr>
        <w:jc w:val="center"/>
        <w:rPr>
          <w:rFonts w:cs="Arial"/>
          <w:szCs w:val="24"/>
        </w:rPr>
      </w:pPr>
    </w:p>
    <w:sectPr w:rsidR="006A4E16" w:rsidRPr="000E46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508" w:rsidRDefault="00CA2508" w:rsidP="00506F1F">
      <w:pPr>
        <w:spacing w:after="0" w:line="240" w:lineRule="auto"/>
      </w:pPr>
      <w:r>
        <w:separator/>
      </w:r>
    </w:p>
  </w:endnote>
  <w:endnote w:type="continuationSeparator" w:id="0">
    <w:p w:rsidR="00CA2508" w:rsidRDefault="00CA2508" w:rsidP="00506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508" w:rsidRDefault="00CA2508" w:rsidP="00506F1F">
      <w:pPr>
        <w:spacing w:after="0" w:line="240" w:lineRule="auto"/>
      </w:pPr>
      <w:r>
        <w:separator/>
      </w:r>
    </w:p>
  </w:footnote>
  <w:footnote w:type="continuationSeparator" w:id="0">
    <w:p w:rsidR="00CA2508" w:rsidRDefault="00CA2508" w:rsidP="00506F1F">
      <w:pPr>
        <w:spacing w:after="0" w:line="240" w:lineRule="auto"/>
      </w:pPr>
      <w:r>
        <w:continuationSeparator/>
      </w:r>
    </w:p>
  </w:footnote>
  <w:footnote w:id="1">
    <w:p w:rsidR="00506F1F" w:rsidRPr="00506F1F" w:rsidRDefault="00506F1F" w:rsidP="00506F1F">
      <w:pPr>
        <w:pStyle w:val="Textonotapie"/>
        <w:jc w:val="both"/>
        <w:rPr>
          <w:rFonts w:cs="Arial"/>
        </w:rPr>
      </w:pPr>
      <w:r>
        <w:rPr>
          <w:rStyle w:val="Refdenotaalpie"/>
        </w:rPr>
        <w:footnoteRef/>
      </w:r>
      <w:r>
        <w:t xml:space="preserve"> </w:t>
      </w:r>
      <w:r w:rsidRPr="00506F1F">
        <w:rPr>
          <w:rFonts w:cs="Arial"/>
        </w:rPr>
        <w:t>La ENUT fue elaborada por el INE el año 2015, y brinda información sobre las distintas actividades realizadas por la población</w:t>
      </w:r>
      <w:r>
        <w:rPr>
          <w:rFonts w:cs="Arial"/>
        </w:rPr>
        <w:t xml:space="preserve"> </w:t>
      </w:r>
      <w:r w:rsidRPr="00506F1F">
        <w:rPr>
          <w:rFonts w:cs="Arial"/>
        </w:rPr>
        <w:t>nacional, distinguiendo entre el trabajo realizado para el mercado (remunerado) y el trabajo no remunerado, realizado para los</w:t>
      </w:r>
      <w:r>
        <w:rPr>
          <w:rFonts w:cs="Arial"/>
        </w:rPr>
        <w:t xml:space="preserve"> </w:t>
      </w:r>
      <w:r w:rsidRPr="00506F1F">
        <w:rPr>
          <w:rFonts w:cs="Arial"/>
        </w:rPr>
        <w:t>hogares y actividades personales, como los estudios, el cuidado personal y el tiempo libre.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145D"/>
    <w:multiLevelType w:val="hybridMultilevel"/>
    <w:tmpl w:val="CB12096A"/>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100939"/>
    <w:multiLevelType w:val="hybridMultilevel"/>
    <w:tmpl w:val="D55CD07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167F3A"/>
    <w:multiLevelType w:val="multilevel"/>
    <w:tmpl w:val="F68AA9E0"/>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0"/>
    <w:rsid w:val="0002646C"/>
    <w:rsid w:val="000D1ABC"/>
    <w:rsid w:val="000E4600"/>
    <w:rsid w:val="002C2196"/>
    <w:rsid w:val="0035498B"/>
    <w:rsid w:val="0038297B"/>
    <w:rsid w:val="00497095"/>
    <w:rsid w:val="00506F1F"/>
    <w:rsid w:val="005B7EBA"/>
    <w:rsid w:val="00616801"/>
    <w:rsid w:val="00673CB7"/>
    <w:rsid w:val="006871D1"/>
    <w:rsid w:val="00697FAD"/>
    <w:rsid w:val="006A4E16"/>
    <w:rsid w:val="008330DF"/>
    <w:rsid w:val="008D24DF"/>
    <w:rsid w:val="009C6DBE"/>
    <w:rsid w:val="00B161B2"/>
    <w:rsid w:val="00C550C8"/>
    <w:rsid w:val="00CA2508"/>
    <w:rsid w:val="00D02F4D"/>
    <w:rsid w:val="00D264D0"/>
    <w:rsid w:val="00E15DDE"/>
    <w:rsid w:val="00E45938"/>
    <w:rsid w:val="00EB6384"/>
    <w:rsid w:val="00FE4A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AEB6"/>
  <w15:chartTrackingRefBased/>
  <w15:docId w15:val="{06FB1F4F-F3AC-4287-BA1A-F36279D0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01"/>
    <w:pPr>
      <w:spacing w:line="360" w:lineRule="auto"/>
      <w:ind w:firstLine="28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0C8"/>
    <w:pPr>
      <w:ind w:left="720"/>
      <w:contextualSpacing/>
    </w:pPr>
  </w:style>
  <w:style w:type="paragraph" w:styleId="Textonotapie">
    <w:name w:val="footnote text"/>
    <w:basedOn w:val="Normal"/>
    <w:link w:val="TextonotapieCar"/>
    <w:uiPriority w:val="99"/>
    <w:semiHidden/>
    <w:unhideWhenUsed/>
    <w:rsid w:val="00506F1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F1F"/>
    <w:rPr>
      <w:sz w:val="20"/>
      <w:szCs w:val="20"/>
    </w:rPr>
  </w:style>
  <w:style w:type="character" w:styleId="Refdenotaalpie">
    <w:name w:val="footnote reference"/>
    <w:basedOn w:val="Fuentedeprrafopredeter"/>
    <w:uiPriority w:val="99"/>
    <w:semiHidden/>
    <w:unhideWhenUsed/>
    <w:rsid w:val="00506F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7FA87-AE54-4F62-A743-A06FAA84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5</Pages>
  <Words>1028</Words>
  <Characters>5657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dc:creator>
  <cp:keywords/>
  <dc:description/>
  <cp:lastModifiedBy>Yaser</cp:lastModifiedBy>
  <cp:revision>1</cp:revision>
  <dcterms:created xsi:type="dcterms:W3CDTF">2020-04-29T14:21:00Z</dcterms:created>
  <dcterms:modified xsi:type="dcterms:W3CDTF">2020-04-30T03:50:00Z</dcterms:modified>
</cp:coreProperties>
</file>