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Telephone Directory CRUD Operation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Telephone directory: Perform CRUD operation using mongodb and python.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necessary modules.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CRUD operations to manipulate data in MongoDB. Create, retrieve, update, and delete (CRUD)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color w:val="535772"/>
          <w:sz w:val="24"/>
          <w:szCs w:val="24"/>
          <w:shd w:fill="f3f5f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using attribute style on a MongoClient instance. Declare a variable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db</w:t>
      </w:r>
      <w:r w:rsidDel="00000000" w:rsidR="00000000" w:rsidRPr="00000000">
        <w:rPr>
          <w:sz w:val="24"/>
          <w:szCs w:val="24"/>
          <w:rtl w:val="0"/>
        </w:rPr>
        <w:t xml:space="preserve"> and assign the new database as an attribute of the client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collection.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CRUD operation, create a directory which has fields like Name, Phone number, Place etc.,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the record into the collection.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query to find records you just created.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color w:val="535772"/>
          <w:sz w:val="24"/>
          <w:szCs w:val="24"/>
          <w:shd w:fill="f3f5f9" w:val="clear"/>
        </w:rPr>
      </w:pPr>
      <w:r w:rsidDel="00000000" w:rsidR="00000000" w:rsidRPr="00000000">
        <w:rPr>
          <w:sz w:val="24"/>
          <w:szCs w:val="24"/>
          <w:rtl w:val="0"/>
        </w:rPr>
        <w:t xml:space="preserve">Modify the records, use the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update_one()</w:t>
      </w:r>
      <w:r w:rsidDel="00000000" w:rsidR="00000000" w:rsidRPr="00000000">
        <w:rPr>
          <w:sz w:val="24"/>
          <w:szCs w:val="24"/>
          <w:rtl w:val="0"/>
        </w:rPr>
        <w:t xml:space="preserve"> method. The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update_one()</w:t>
      </w:r>
      <w:r w:rsidDel="00000000" w:rsidR="00000000" w:rsidRPr="00000000">
        <w:rPr>
          <w:sz w:val="24"/>
          <w:szCs w:val="24"/>
          <w:rtl w:val="0"/>
        </w:rPr>
        <w:t xml:space="preserve"> method requires two arguments,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update.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the record, use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delete_one()</w:t>
      </w:r>
      <w:r w:rsidDel="00000000" w:rsidR="00000000" w:rsidRPr="00000000">
        <w:rPr>
          <w:sz w:val="24"/>
          <w:szCs w:val="24"/>
          <w:rtl w:val="0"/>
        </w:rPr>
        <w:t xml:space="preserve"> method. </w:t>
      </w:r>
      <w:r w:rsidDel="00000000" w:rsidR="00000000" w:rsidRPr="00000000">
        <w:rPr>
          <w:rFonts w:ascii="Calibri" w:cs="Calibri" w:eastAsia="Calibri" w:hAnsi="Calibri"/>
          <w:color w:val="535772"/>
          <w:sz w:val="24"/>
          <w:szCs w:val="24"/>
          <w:shd w:fill="f3f5f9" w:val="clear"/>
          <w:rtl w:val="0"/>
        </w:rPr>
        <w:t xml:space="preserve">delete_one()</w:t>
      </w:r>
      <w:r w:rsidDel="00000000" w:rsidR="00000000" w:rsidRPr="00000000">
        <w:rPr>
          <w:sz w:val="24"/>
          <w:szCs w:val="24"/>
          <w:rtl w:val="0"/>
        </w:rPr>
        <w:t xml:space="preserve"> requires a query parameter which specifies the document to delete.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