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PROBLEM – SOLUTION FIT CANVAS</w:t>
      </w:r>
    </w:p>
    <w:p>
      <w:pPr>
        <w:jc w:val="center"/>
      </w:pPr>
      <w:r>
        <w:rPr>
          <w:b/>
          <w:sz w:val="24"/>
        </w:rPr>
        <w:t>Project: PocketSmart AI – Your Smart Budget &amp; Recommendation Assistant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Pr>
                <w:b/>
                <w:sz w:val="18"/>
              </w:rPr>
              <w:t>Date</w:t>
            </w:r>
          </w:p>
        </w:tc>
        <w:tc>
          <w:tcPr>
            <w:tcW w:type="dxa" w:w="3456"/>
            <w:vAlign w:val="center"/>
          </w:tcPr>
          <w:p>
            <w:pPr>
              <w:jc w:val="center"/>
            </w:pPr>
            <w:r>
              <w:rPr>
                <w:b/>
                <w:sz w:val="18"/>
              </w:rPr>
              <w:t>Team ID</w:t>
            </w:r>
          </w:p>
        </w:tc>
        <w:tc>
          <w:tcPr>
            <w:tcW w:type="dxa" w:w="3456"/>
            <w:vAlign w:val="center"/>
          </w:tcPr>
          <w:p>
            <w:pPr>
              <w:jc w:val="center"/>
            </w:pPr>
            <w:r>
              <w:rPr>
                <w:b/>
                <w:sz w:val="18"/>
              </w:rPr>
              <w:t>Maximum Marks</w:t>
            </w:r>
          </w:p>
        </w:tc>
      </w:tr>
      <w:tr>
        <w:tc>
          <w:tcPr>
            <w:tcW w:type="dxa" w:w="3456"/>
            <w:vAlign w:val="center"/>
          </w:tcPr>
          <w:p>
            <w:pPr>
              <w:jc w:val="center"/>
            </w:pPr>
            <w:r>
              <w:rPr>
                <w:sz w:val="18"/>
              </w:rPr>
              <w:t>29 September 2026</w:t>
            </w:r>
          </w:p>
        </w:tc>
        <w:tc>
          <w:tcPr>
            <w:tcW w:type="dxa" w:w="3456"/>
            <w:vAlign w:val="center"/>
          </w:tcPr>
          <w:p>
            <w:pPr>
              <w:jc w:val="center"/>
            </w:pPr>
            <w:r>
              <w:rPr>
                <w:sz w:val="18"/>
              </w:rPr>
              <w:t>________</w:t>
            </w:r>
          </w:p>
        </w:tc>
        <w:tc>
          <w:tcPr>
            <w:tcW w:type="dxa" w:w="3456"/>
            <w:vAlign w:val="center"/>
          </w:tcPr>
          <w:p>
            <w:pPr>
              <w:jc w:val="center"/>
            </w:pPr>
            <w:r>
              <w:rPr>
                <w:sz w:val="18"/>
              </w:rPr>
              <w:t>5 Marks</w:t>
            </w:r>
          </w:p>
        </w:tc>
      </w:tr>
    </w:tbl>
    <w:p/>
    <w:tbl>
      <w:tblPr>
        <w:tblStyle w:val="TableGrid"/>
        <w:tblW w:type="auto" w:w="0"/>
        <w:jc w:val="center"/>
        <w:tblLook w:firstColumn="1" w:firstRow="1" w:lastColumn="0" w:lastRow="0" w:noHBand="0" w:noVBand="1" w:val="04A0"/>
      </w:tblPr>
      <w:tblGrid>
        <w:gridCol w:w="5184"/>
        <w:gridCol w:w="5184"/>
      </w:tblGrid>
      <w:tr>
        <w:tc>
          <w:tcPr>
            <w:tcW w:type="dxa" w:w="2952"/>
            <w:vAlign w:val="top"/>
          </w:tcPr>
          <w:p>
            <w:pPr>
              <w:spacing w:after="40"/>
            </w:pPr>
            <w:r>
              <w:rPr>
                <w:b/>
                <w:sz w:val="19"/>
              </w:rPr>
              <w:t>1. CUSTOMER SEGMENT(S) [CS]</w:t>
            </w:r>
          </w:p>
        </w:tc>
        <w:tc>
          <w:tcPr>
            <w:tcW w:type="dxa" w:w="7056"/>
            <w:vAlign w:val="top"/>
          </w:tcPr>
          <w:p>
            <w:pPr>
              <w:spacing w:after="40"/>
            </w:pPr>
            <w:r>
              <w:rPr>
                <w:sz w:val="19"/>
              </w:rPr>
              <w:t>People who need to plan and manage budgets for everyday lifestyle needs, especially home interior planning, party/event planning, and jewelry shopping. The system is useful for users who want personalized recommendations within a fixed budget.</w:t>
            </w:r>
          </w:p>
        </w:tc>
      </w:tr>
      <w:tr>
        <w:tc>
          <w:tcPr>
            <w:tcW w:type="dxa" w:w="2952"/>
            <w:vAlign w:val="top"/>
          </w:tcPr>
          <w:p>
            <w:pPr>
              <w:spacing w:after="40"/>
            </w:pPr>
            <w:r>
              <w:rPr>
                <w:b/>
                <w:sz w:val="19"/>
              </w:rPr>
              <w:t>2. PROBLEMS / PAINS + ITS FREQUENCY [PR]</w:t>
            </w:r>
          </w:p>
        </w:tc>
        <w:tc>
          <w:tcPr>
            <w:tcW w:type="dxa" w:w="7056"/>
            <w:vAlign w:val="top"/>
          </w:tcPr>
          <w:p>
            <w:pPr>
              <w:spacing w:after="40"/>
            </w:pPr>
            <w:r>
              <w:rPr>
                <w:sz w:val="19"/>
              </w:rPr>
              <w:t>Users face difficulty comparing many products, platforms, vendors, and price ranges. They may spend too much time searching and may struggle to keep recommendations within their budget. This problem can occur whenever users plan a home setup, an event, or occasion-based shopping.</w:t>
            </w:r>
          </w:p>
        </w:tc>
      </w:tr>
      <w:tr>
        <w:tc>
          <w:tcPr>
            <w:tcW w:type="dxa" w:w="2952"/>
            <w:vAlign w:val="top"/>
          </w:tcPr>
          <w:p>
            <w:pPr>
              <w:spacing w:after="40"/>
            </w:pPr>
            <w:r>
              <w:rPr>
                <w:b/>
                <w:sz w:val="19"/>
              </w:rPr>
              <w:t>3. TRIGGERS TO ACT [TR]</w:t>
            </w:r>
          </w:p>
        </w:tc>
        <w:tc>
          <w:tcPr>
            <w:tcW w:type="dxa" w:w="7056"/>
            <w:vAlign w:val="top"/>
          </w:tcPr>
          <w:p>
            <w:pPr>
              <w:spacing w:after="40"/>
            </w:pPr>
            <w:r>
              <w:rPr>
                <w:sz w:val="19"/>
              </w:rPr>
              <w:t>A user starts looking for a solution when they need to plan a home interior, organize a party/event, or select jewelry for a special occasion while having a specific budget and preferences.</w:t>
            </w:r>
          </w:p>
        </w:tc>
      </w:tr>
      <w:tr>
        <w:tc>
          <w:tcPr>
            <w:tcW w:type="dxa" w:w="2952"/>
            <w:vAlign w:val="top"/>
          </w:tcPr>
          <w:p>
            <w:pPr>
              <w:spacing w:after="40"/>
            </w:pPr>
            <w:r>
              <w:rPr>
                <w:b/>
                <w:sz w:val="19"/>
              </w:rPr>
              <w:t>4. EMOTIONS BEFORE / AFTER [EM]</w:t>
            </w:r>
          </w:p>
        </w:tc>
        <w:tc>
          <w:tcPr>
            <w:tcW w:type="dxa" w:w="7056"/>
            <w:vAlign w:val="top"/>
          </w:tcPr>
          <w:p>
            <w:pPr>
              <w:spacing w:after="40"/>
            </w:pPr>
            <w:r>
              <w:rPr>
                <w:sz w:val="19"/>
              </w:rPr>
              <w:t>Before: Confused, time-consuming, uncertain about prices and suitable choices, and concerned about overspending. After: More organized and confident because recommendations are personalized, categorized, and budget-aware.</w:t>
            </w:r>
          </w:p>
        </w:tc>
      </w:tr>
      <w:tr>
        <w:tc>
          <w:tcPr>
            <w:tcW w:type="dxa" w:w="2952"/>
            <w:vAlign w:val="top"/>
          </w:tcPr>
          <w:p>
            <w:pPr>
              <w:spacing w:after="40"/>
            </w:pPr>
            <w:r>
              <w:rPr>
                <w:b/>
                <w:sz w:val="19"/>
              </w:rPr>
              <w:t>5. AVAILABLE SOLUTIONS – PROS &amp; CONS [AS]</w:t>
            </w:r>
          </w:p>
        </w:tc>
        <w:tc>
          <w:tcPr>
            <w:tcW w:type="dxa" w:w="7056"/>
            <w:vAlign w:val="top"/>
          </w:tcPr>
          <w:p>
            <w:pPr>
              <w:spacing w:after="40"/>
            </w:pPr>
            <w:r>
              <w:rPr>
                <w:sz w:val="19"/>
              </w:rPr>
              <w:t>Existing options include manually searching e-commerce platforms and service platforms such as Amazon, Flipkart, IKEA, Swiggy, Zomato, and OYO. Pros: many choices and different price ranges are available. Cons: users must compare options across platforms themselves, which can take time and may make budget planning difficult.</w:t>
            </w:r>
          </w:p>
        </w:tc>
      </w:tr>
      <w:tr>
        <w:tc>
          <w:tcPr>
            <w:tcW w:type="dxa" w:w="2952"/>
            <w:vAlign w:val="top"/>
          </w:tcPr>
          <w:p>
            <w:pPr>
              <w:spacing w:after="40"/>
            </w:pPr>
            <w:r>
              <w:rPr>
                <w:b/>
                <w:sz w:val="19"/>
              </w:rPr>
              <w:t>6. CUSTOMER LIMITATIONS [CL]</w:t>
            </w:r>
          </w:p>
        </w:tc>
        <w:tc>
          <w:tcPr>
            <w:tcW w:type="dxa" w:w="7056"/>
            <w:vAlign w:val="top"/>
          </w:tcPr>
          <w:p>
            <w:pPr>
              <w:spacing w:after="40"/>
            </w:pPr>
            <w:r>
              <w:rPr>
                <w:sz w:val="19"/>
              </w:rPr>
              <w:t>Main limitations include a fixed budget, limited time for comparison, many product/service choices, and the need to consider personal preferences. The project documentation also describes support for text, numbers, and optional images as user inputs.</w:t>
            </w:r>
          </w:p>
        </w:tc>
      </w:tr>
      <w:tr>
        <w:tc>
          <w:tcPr>
            <w:tcW w:type="dxa" w:w="2952"/>
            <w:vAlign w:val="top"/>
          </w:tcPr>
          <w:p>
            <w:pPr>
              <w:spacing w:after="40"/>
            </w:pPr>
            <w:r>
              <w:rPr>
                <w:b/>
                <w:sz w:val="19"/>
              </w:rPr>
              <w:t>7. BEHAVIOR + ITS INTENSITY [BE]</w:t>
            </w:r>
          </w:p>
        </w:tc>
        <w:tc>
          <w:tcPr>
            <w:tcW w:type="dxa" w:w="7056"/>
            <w:vAlign w:val="top"/>
          </w:tcPr>
          <w:p>
            <w:pPr>
              <w:spacing w:after="40"/>
            </w:pPr>
            <w:r>
              <w:rPr>
                <w:sz w:val="19"/>
              </w:rPr>
              <w:t>Users search for products/services, compare prices, check styles or suitability, and try to divide their budget across different needs. The intensity is higher when the user has a limited budget or when several categories must be planned together.</w:t>
            </w:r>
          </w:p>
        </w:tc>
      </w:tr>
      <w:tr>
        <w:tc>
          <w:tcPr>
            <w:tcW w:type="dxa" w:w="2952"/>
            <w:vAlign w:val="top"/>
          </w:tcPr>
          <w:p>
            <w:pPr>
              <w:spacing w:after="40"/>
            </w:pPr>
            <w:r>
              <w:rPr>
                <w:b/>
                <w:sz w:val="19"/>
              </w:rPr>
              <w:t>8. CHANNELS OF BEHAVIOR [CH]</w:t>
            </w:r>
          </w:p>
        </w:tc>
        <w:tc>
          <w:tcPr>
            <w:tcW w:type="dxa" w:w="7056"/>
            <w:vAlign w:val="top"/>
          </w:tcPr>
          <w:p>
            <w:pPr>
              <w:spacing w:after="40"/>
            </w:pPr>
            <w:r>
              <w:rPr>
                <w:sz w:val="19"/>
              </w:rPr>
              <w:t>ONLINE: E-commerce and service platforms such as Amazon, Flipkart, IKEA, Swiggy, Zomato, and OYO, along with web-based search and the PocketSmart AI interface. OFFLINE: Users may plan purchases and events through local shops, vendors, venues, and service providers, although the project primarily focuses on digital recommendations.</w:t>
            </w:r>
          </w:p>
        </w:tc>
      </w:tr>
      <w:tr>
        <w:tc>
          <w:tcPr>
            <w:tcW w:type="dxa" w:w="2952"/>
            <w:vAlign w:val="top"/>
          </w:tcPr>
          <w:p>
            <w:pPr>
              <w:spacing w:after="40"/>
            </w:pPr>
            <w:r>
              <w:rPr>
                <w:b/>
                <w:sz w:val="19"/>
              </w:rPr>
              <w:t>9. PROBLEM ROOT / CAUSE [RC]</w:t>
            </w:r>
          </w:p>
        </w:tc>
        <w:tc>
          <w:tcPr>
            <w:tcW w:type="dxa" w:w="7056"/>
            <w:vAlign w:val="top"/>
          </w:tcPr>
          <w:p>
            <w:pPr>
              <w:spacing w:after="40"/>
            </w:pPr>
            <w:r>
              <w:rPr>
                <w:sz w:val="19"/>
              </w:rPr>
              <w:t>The root problem is the difficulty of making personalized, budget-aware decisions when information is spread across multiple products, platforms, categories, and price ranges. Manual comparison requires time and does not automatically organize recommendations according to the user's budget and preferences.</w:t>
            </w:r>
          </w:p>
        </w:tc>
      </w:tr>
      <w:tr>
        <w:tc>
          <w:tcPr>
            <w:tcW w:type="dxa" w:w="2952"/>
            <w:vAlign w:val="top"/>
          </w:tcPr>
          <w:p>
            <w:pPr>
              <w:spacing w:after="40"/>
            </w:pPr>
            <w:r>
              <w:rPr>
                <w:b/>
                <w:sz w:val="19"/>
              </w:rPr>
              <w:t>10. YOUR SOLUTION [SL]</w:t>
            </w:r>
          </w:p>
        </w:tc>
        <w:tc>
          <w:tcPr>
            <w:tcW w:type="dxa" w:w="7056"/>
            <w:vAlign w:val="top"/>
          </w:tcPr>
          <w:p>
            <w:pPr>
              <w:spacing w:after="40"/>
            </w:pPr>
            <w:r>
              <w:rPr>
                <w:sz w:val="19"/>
              </w:rPr>
              <w:t>PocketSmart AI is a GenAI-powered cross-platform recommendation assistant. Users enter their budget, preferences, and contextual details. The system uses a FastAPI backend and Gemini-based AI recommendation layer to generate personalized suggestions for Home Interior, Party Planning, and Jewelry. For jewelry, users can optionally provide an outfit image for style and color consideration. The solution aims to make planning faster, simpler, and budget-aware.</w:t>
            </w:r>
          </w:p>
        </w:tc>
      </w:tr>
    </w:tbl>
    <w:p/>
    <w:p>
      <w:r>
        <w:rPr>
          <w:b/>
          <w:sz w:val="22"/>
        </w:rPr>
        <w:t>Project Basis</w:t>
      </w:r>
    </w:p>
    <w:p>
      <w:pPr>
        <w:spacing w:after="0"/>
      </w:pPr>
      <w:r>
        <w:t>The canvas is prepared from the supplied PocketSmart AI project documentation and follows the labels in the supplied Problem-Solution Fit template.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