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No. of Functional Features Included in the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SWTID-2026-4944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PocketSmart AI: Your Smart Budget &amp; Recommendation Assistant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 Marks</w:t>
            </w:r>
          </w:p>
        </w:tc>
      </w:tr>
    </w:tbl>
    <w:p>
      <w:r>
        <w:rPr>
          <w:b/>
          <w:sz w:val="22"/>
        </w:rPr>
        <w:t>Functional Features Overview:</w:t>
      </w:r>
      <w:r>
        <w:t xml:space="preserve"> This document lists the functional features included in the PocketSmart AI solution. Each feature is described with its purpose, implementation status, module/component, and contribution to the overall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547"/>
            <w:vAlign w:val="center"/>
            <w:shd w:fill="B4C7E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S.No</w:t>
            </w:r>
          </w:p>
        </w:tc>
        <w:tc>
          <w:tcPr>
            <w:tcW w:type="dxa" w:w="1512"/>
            <w:vAlign w:val="center"/>
            <w:shd w:fill="B4C7E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Feature Name</w:t>
            </w:r>
          </w:p>
        </w:tc>
        <w:tc>
          <w:tcPr>
            <w:tcW w:type="dxa" w:w="3672"/>
            <w:vAlign w:val="center"/>
            <w:shd w:fill="B4C7E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Feature Description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Module / Component</w:t>
            </w:r>
          </w:p>
        </w:tc>
        <w:tc>
          <w:tcPr>
            <w:tcW w:type="dxa" w:w="1224"/>
            <w:vAlign w:val="center"/>
            <w:shd w:fill="B4C7E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Status</w:t>
              <w:br/>
              <w:t>(Done / In Progress / Pending)</w:t>
            </w:r>
          </w:p>
        </w:tc>
        <w:tc>
          <w:tcPr>
            <w:tcW w:type="dxa" w:w="648"/>
            <w:vAlign w:val="center"/>
            <w:shd w:fill="B4C7E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Marks</w:t>
            </w:r>
          </w:p>
        </w:tc>
        <w:tc>
          <w:tcPr>
            <w:tcW w:type="dxa" w:w="893"/>
            <w:vAlign w:val="center"/>
            <w:shd w:fill="B4C7E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Contribution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User Registration &amp; Login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Allows new users to register, existing users to log in, and users to log out securely.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Authentication / FastAPI Routes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Done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0.625</w:t>
            </w:r>
          </w:p>
        </w:tc>
        <w:tc>
          <w:tcPr>
            <w:tcW w:type="dxa" w:w="893"/>
          </w:tcPr>
          <w:p/>
        </w:tc>
      </w:tr>
      <w:tr>
        <w:tc>
          <w:tcPr>
            <w:tcW w:type="dxa" w:w="54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Home Interior Budget Planner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Collects home budget, room details, quantities, and preferences to generate budget-aware home recommendations.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Home Planner Module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Done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0.625</w:t>
            </w:r>
          </w:p>
        </w:tc>
        <w:tc>
          <w:tcPr>
            <w:tcW w:type="dxa" w:w="893"/>
          </w:tcPr>
          <w:p/>
        </w:tc>
      </w:tr>
      <w:tr>
        <w:tc>
          <w:tcPr>
            <w:tcW w:type="dxa" w:w="54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Party Budget Planner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Uses event type, budget, guest count, and venue details to suggest food, venue, decoration, and related options.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Party Planner Module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Done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0.625</w:t>
            </w:r>
          </w:p>
        </w:tc>
        <w:tc>
          <w:tcPr>
            <w:tcW w:type="dxa" w:w="893"/>
          </w:tcPr>
          <w:p/>
        </w:tc>
      </w:tr>
      <w:tr>
        <w:tc>
          <w:tcPr>
            <w:tcW w:type="dxa" w:w="54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Jewelry Budget Planner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Accepts budget, occasion, style preferences, and optional outfit image input for personalized jewelry suggestions.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Jewelry Planner / Gemini AI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Done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0.625</w:t>
            </w:r>
          </w:p>
        </w:tc>
        <w:tc>
          <w:tcPr>
            <w:tcW w:type="dxa" w:w="893"/>
          </w:tcPr>
          <w:p/>
        </w:tc>
      </w:tr>
      <w:tr>
        <w:tc>
          <w:tcPr>
            <w:tcW w:type="dxa" w:w="54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AI Recommendation Engine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Processes budgets, preferences, context, and optional images to generate structured, personalized recommendations.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Gemini 1.5 Flash Pro / AI Layer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Done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0.625</w:t>
            </w:r>
          </w:p>
        </w:tc>
        <w:tc>
          <w:tcPr>
            <w:tcW w:type="dxa" w:w="893"/>
          </w:tcPr>
          <w:p/>
        </w:tc>
      </w:tr>
      <w:tr>
        <w:tc>
          <w:tcPr>
            <w:tcW w:type="dxa" w:w="54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Platform/API Integration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Connects recommendation flows with platforms such as Amazon, Flipkart, IKEA, Swiggy, Zomato, and OYO for product/service sourcing.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API / Integration Layer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Done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0.625</w:t>
            </w:r>
          </w:p>
        </w:tc>
        <w:tc>
          <w:tcPr>
            <w:tcW w:type="dxa" w:w="893"/>
          </w:tcPr>
          <w:p/>
        </w:tc>
      </w:tr>
      <w:tr>
        <w:tc>
          <w:tcPr>
            <w:tcW w:type="dxa" w:w="54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Session &amp; Recommendation History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Maintains session information and provides access to previous recommendation queries and results for review or reuse.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Session / History Module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Done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0.625</w:t>
            </w:r>
          </w:p>
        </w:tc>
        <w:tc>
          <w:tcPr>
            <w:tcW w:type="dxa" w:w="893"/>
          </w:tcPr>
          <w:p/>
        </w:tc>
      </w:tr>
      <w:tr>
        <w:tc>
          <w:tcPr>
            <w:tcW w:type="dxa" w:w="54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Responsive Recommendation UI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Provides planner forms and structured result cards for displaying AI-generated suggestions, item details, and prices.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HTML / CSS / Jinja2 Frontend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Done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0.625</w:t>
            </w:r>
          </w:p>
        </w:tc>
        <w:tc>
          <w:tcPr>
            <w:tcW w:type="dxa" w:w="893"/>
          </w:tcPr>
          <w:p/>
        </w:tc>
      </w:tr>
    </w:tbl>
    <w:p>
      <w:r>
        <w:rPr>
          <w:b/>
          <w:sz w:val="22"/>
        </w:rPr>
        <w:t>Feature Summary: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Total Features Planned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Total Features Implemented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Core / Must-Have Features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Additional / Nice-to-Have Features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Features Tested &amp; Verified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</w:tr>
    </w:tbl>
    <w:p>
      <w:r>
        <w:rPr>
          <w:b/>
          <w:sz w:val="22"/>
        </w:rPr>
        <w:t>Feature Category Breakdown: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B4C7E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S.No</w:t>
            </w:r>
          </w:p>
        </w:tc>
        <w:tc>
          <w:tcPr>
            <w:tcW w:type="dxa" w:w="2664"/>
            <w:vAlign w:val="center"/>
            <w:shd w:fill="B4C7E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Category</w:t>
            </w:r>
          </w:p>
        </w:tc>
        <w:tc>
          <w:tcPr>
            <w:tcW w:type="dxa" w:w="2664"/>
            <w:vAlign w:val="center"/>
            <w:shd w:fill="B4C7E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Features in Category</w:t>
            </w:r>
          </w:p>
        </w:tc>
        <w:tc>
          <w:tcPr>
            <w:tcW w:type="dxa" w:w="2664"/>
            <w:vAlign w:val="center"/>
            <w:shd w:fill="B4C7E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Example Features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User Interface (UI)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Home/Party/Jewelry planner forms; recommendation result cards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Backend / Logic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Budget processing; planner routing; recommendation orchestration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Database / Storage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Session-specific data and recommendation history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API / Integration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Gemini AI integration; Amazon/Flipkart/IKEA/Swiggy/Zomato/OYO sourcing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Security / Authentication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Register, login, logout, JWT token and protected access</w:t>
            </w:r>
          </w:p>
        </w:tc>
      </w:tr>
    </w:tbl>
    <w:p/>
    <w:p>
      <w:pPr>
        <w:jc w:val="left"/>
      </w:pPr>
      <w:r>
        <w:rPr>
          <w:i/>
          <w:sz w:val="15"/>
        </w:rPr>
        <w:t>Source basis: PocketSmart AI project document. Feature names and implementation details are aligned with the documented planners, authentication/session routes, recommendation history, AI integration, and frontend modules.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