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9266" w:type="dxa"/>
        <w:tblLayout w:type="fixed"/>
        <w:tblLook w:val="0000" w:firstRow="0" w:lastRow="0" w:firstColumn="0" w:lastColumn="0" w:noHBand="0" w:noVBand="0"/>
      </w:tblPr>
      <w:tblGrid>
        <w:gridCol w:w="709"/>
        <w:gridCol w:w="615"/>
        <w:gridCol w:w="660"/>
        <w:gridCol w:w="1522"/>
        <w:gridCol w:w="450"/>
        <w:gridCol w:w="1195"/>
        <w:gridCol w:w="4115"/>
      </w:tblGrid>
      <w:tr w:rsidR="00AC0F82" w:rsidRPr="00F639B6" w:rsidTr="002774B4">
        <w:trPr>
          <w:cantSplit/>
          <w:trHeight w:hRule="exact" w:val="720"/>
        </w:trPr>
        <w:tc>
          <w:tcPr>
            <w:tcW w:w="92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5714E" w:rsidP="002774B4">
            <w:pPr>
              <w:tabs>
                <w:tab w:val="left" w:pos="4590"/>
              </w:tabs>
              <w:spacing w:before="120"/>
              <w:rPr>
                <w:b/>
                <w:sz w:val="28"/>
              </w:rPr>
            </w:pPr>
            <w:r w:rsidRPr="00F639B6">
              <w:rPr>
                <w:noProof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-548640</wp:posOffset>
                  </wp:positionV>
                  <wp:extent cx="1849120" cy="390525"/>
                  <wp:effectExtent l="0" t="0" r="0" b="9525"/>
                  <wp:wrapTopAndBottom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0F82" w:rsidRPr="00F639B6">
              <w:t xml:space="preserve">Document Title: </w:t>
            </w:r>
            <w:r w:rsidR="00AC0F82" w:rsidRPr="00F639B6">
              <w:rPr>
                <w:b/>
                <w:sz w:val="24"/>
              </w:rPr>
              <w:t>S</w:t>
            </w:r>
            <w:r w:rsidR="00636E6C" w:rsidRPr="00F639B6">
              <w:rPr>
                <w:b/>
                <w:sz w:val="24"/>
              </w:rPr>
              <w:t xml:space="preserve">pecification, </w:t>
            </w:r>
            <w:r w:rsidR="00BE7CDF">
              <w:rPr>
                <w:rFonts w:hint="eastAsia"/>
                <w:b/>
                <w:sz w:val="24"/>
              </w:rPr>
              <w:t>sound quality ev</w:t>
            </w:r>
            <w:r w:rsidR="00BE7CDF">
              <w:rPr>
                <w:b/>
                <w:sz w:val="24"/>
              </w:rPr>
              <w:t>aluation based on time-frequency analyze</w:t>
            </w:r>
          </w:p>
        </w:tc>
      </w:tr>
      <w:tr w:rsidR="00AC0F82" w:rsidRPr="00F639B6" w:rsidTr="002774B4">
        <w:trPr>
          <w:trHeight w:val="280"/>
        </w:trPr>
        <w:tc>
          <w:tcPr>
            <w:tcW w:w="3956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</w:pPr>
            <w:r w:rsidRPr="00F639B6">
              <w:t>Document No:</w:t>
            </w:r>
            <w:r w:rsidRPr="00F639B6">
              <w:rPr>
                <w:b/>
              </w:rPr>
              <w:t xml:space="preserve"> </w:t>
            </w:r>
            <w:r w:rsidR="00BE7CDF">
              <w:rPr>
                <w:rFonts w:hint="eastAsia"/>
                <w:b/>
              </w:rPr>
              <w:t>001</w:t>
            </w:r>
          </w:p>
        </w:tc>
        <w:tc>
          <w:tcPr>
            <w:tcW w:w="1195" w:type="dxa"/>
            <w:tcBorders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ind w:firstLine="22"/>
            </w:pPr>
          </w:p>
        </w:tc>
        <w:tc>
          <w:tcPr>
            <w:tcW w:w="4115" w:type="dxa"/>
            <w:tcBorders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ind w:left="245" w:firstLine="29"/>
              <w:rPr>
                <w:b/>
              </w:rPr>
            </w:pPr>
            <w:r w:rsidRPr="00F639B6">
              <w:t>Rev:</w:t>
            </w:r>
            <w:r w:rsidR="00636E6C" w:rsidRPr="00F639B6">
              <w:rPr>
                <w:b/>
              </w:rPr>
              <w:t xml:space="preserve"> 1.</w:t>
            </w:r>
            <w:r w:rsidR="00AB2147">
              <w:rPr>
                <w:rFonts w:hint="eastAsia"/>
                <w:b/>
              </w:rPr>
              <w:t>0</w:t>
            </w: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132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jc w:val="center"/>
            </w:pPr>
          </w:p>
        </w:tc>
        <w:tc>
          <w:tcPr>
            <w:tcW w:w="263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40"/>
              <w:jc w:val="center"/>
            </w:pPr>
          </w:p>
        </w:tc>
        <w:tc>
          <w:tcPr>
            <w:tcW w:w="1195" w:type="dxa"/>
            <w:tcBorders>
              <w:top w:val="single" w:sz="6" w:space="0" w:color="auto"/>
              <w:bottom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40"/>
              <w:jc w:val="center"/>
            </w:pPr>
          </w:p>
        </w:tc>
        <w:tc>
          <w:tcPr>
            <w:tcW w:w="4115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</w:pPr>
          </w:p>
          <w:p w:rsidR="00AC0F82" w:rsidRPr="00F639B6" w:rsidRDefault="00AC0F82" w:rsidP="002774B4">
            <w:pPr>
              <w:pStyle w:val="TableHeaderText"/>
              <w:tabs>
                <w:tab w:val="left" w:pos="4590"/>
              </w:tabs>
              <w:rPr>
                <w:rFonts w:ascii="Times New Roman" w:hAnsi="Times New Roman"/>
                <w:sz w:val="28"/>
              </w:rPr>
            </w:pPr>
            <w:r w:rsidRPr="00F639B6">
              <w:rPr>
                <w:rFonts w:ascii="Times New Roman" w:hAnsi="Times New Roman"/>
                <w:sz w:val="36"/>
              </w:rPr>
              <w:t>GN</w:t>
            </w:r>
            <w:r w:rsidRPr="00F639B6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639B6">
              <w:rPr>
                <w:rFonts w:ascii="Times New Roman" w:hAnsi="Times New Roman"/>
                <w:sz w:val="36"/>
              </w:rPr>
              <w:t>ReSound</w:t>
            </w:r>
            <w:proofErr w:type="spellEnd"/>
            <w:r w:rsidRPr="00F639B6">
              <w:rPr>
                <w:rFonts w:ascii="Times New Roman" w:hAnsi="Times New Roman"/>
                <w:sz w:val="28"/>
              </w:rPr>
              <w:t xml:space="preserve"> </w:t>
            </w:r>
            <w:r w:rsidRPr="00F639B6">
              <w:rPr>
                <w:rFonts w:ascii="Times New Roman" w:hAnsi="Times New Roman"/>
                <w:sz w:val="36"/>
              </w:rPr>
              <w:t>as</w:t>
            </w:r>
          </w:p>
          <w:p w:rsidR="00F0564E" w:rsidRPr="00F639B6" w:rsidRDefault="00F0564E" w:rsidP="002774B4">
            <w:pPr>
              <w:tabs>
                <w:tab w:val="left" w:pos="4590"/>
              </w:tabs>
              <w:jc w:val="center"/>
              <w:rPr>
                <w:sz w:val="32"/>
              </w:rPr>
            </w:pPr>
            <w:r w:rsidRPr="00F639B6">
              <w:rPr>
                <w:sz w:val="32"/>
              </w:rPr>
              <w:t>Technology Research</w:t>
            </w:r>
          </w:p>
          <w:p w:rsidR="00AC0F82" w:rsidRPr="00F639B6" w:rsidRDefault="00AC0F82" w:rsidP="002774B4">
            <w:pPr>
              <w:tabs>
                <w:tab w:val="left" w:pos="4590"/>
              </w:tabs>
              <w:jc w:val="center"/>
              <w:rPr>
                <w:sz w:val="32"/>
              </w:rPr>
            </w:pPr>
            <w:r w:rsidRPr="00F639B6">
              <w:rPr>
                <w:sz w:val="32"/>
              </w:rPr>
              <w:t xml:space="preserve"> </w:t>
            </w:r>
            <w:r w:rsidR="009A7ADA" w:rsidRPr="00F639B6">
              <w:rPr>
                <w:sz w:val="32"/>
              </w:rPr>
              <w:t>Document</w:t>
            </w: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1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jc w:val="center"/>
            </w:pPr>
            <w:r w:rsidRPr="00F639B6">
              <w:t>Orig. Author</w:t>
            </w:r>
          </w:p>
        </w:tc>
        <w:tc>
          <w:tcPr>
            <w:tcW w:w="263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BE7CDF" w:rsidP="002774B4">
            <w:pPr>
              <w:tabs>
                <w:tab w:val="left" w:pos="4590"/>
              </w:tabs>
              <w:spacing w:before="40"/>
              <w:jc w:val="center"/>
              <w:rPr>
                <w:sz w:val="16"/>
                <w:lang w:val="nl-NL"/>
              </w:rPr>
            </w:pPr>
            <w:r>
              <w:rPr>
                <w:rFonts w:hint="eastAsia"/>
                <w:sz w:val="16"/>
                <w:lang w:val="nl-NL"/>
              </w:rPr>
              <w:t>Chandler Chen</w:t>
            </w:r>
          </w:p>
        </w:tc>
        <w:tc>
          <w:tcPr>
            <w:tcW w:w="11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336553" w:rsidP="002774B4">
            <w:pPr>
              <w:tabs>
                <w:tab w:val="left" w:pos="4590"/>
              </w:tabs>
              <w:spacing w:before="4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Oct</w:t>
            </w:r>
            <w:r w:rsidR="00BE7CDF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proofErr w:type="gramStart"/>
            <w:r w:rsidRPr="00336553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</w:t>
            </w:r>
            <w:r w:rsidR="00BE7CDF">
              <w:rPr>
                <w:rFonts w:hint="eastAsia"/>
                <w:sz w:val="16"/>
              </w:rPr>
              <w:t>,</w:t>
            </w:r>
            <w:proofErr w:type="gramEnd"/>
            <w:r w:rsidR="00BE7CDF">
              <w:rPr>
                <w:sz w:val="16"/>
              </w:rPr>
              <w:t xml:space="preserve"> 2017</w:t>
            </w:r>
          </w:p>
        </w:tc>
        <w:tc>
          <w:tcPr>
            <w:tcW w:w="41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</w:pP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5151" w:type="dxa"/>
            <w:gridSpan w:val="6"/>
            <w:tcBorders>
              <w:left w:val="single" w:sz="6" w:space="0" w:color="auto"/>
            </w:tcBorders>
          </w:tcPr>
          <w:p w:rsidR="00AC0F82" w:rsidRPr="00F639B6" w:rsidRDefault="00AC0F82" w:rsidP="002774B4">
            <w:pPr>
              <w:tabs>
                <w:tab w:val="center" w:pos="2678"/>
                <w:tab w:val="left" w:pos="4590"/>
              </w:tabs>
              <w:spacing w:before="60"/>
            </w:pPr>
            <w:r w:rsidRPr="00F639B6">
              <w:tab/>
              <w:t>APPROVALS</w:t>
            </w:r>
          </w:p>
        </w:tc>
        <w:tc>
          <w:tcPr>
            <w:tcW w:w="41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</w:pP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1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</w:pPr>
            <w:r w:rsidRPr="00F639B6">
              <w:t>Approver 1</w:t>
            </w:r>
          </w:p>
        </w:tc>
        <w:tc>
          <w:tcPr>
            <w:tcW w:w="263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initials]"/>
                  </w:textInput>
                </w:ffData>
              </w:fldChar>
            </w:r>
            <w:bookmarkStart w:id="0" w:name="Text1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[initials]</w:t>
            </w:r>
            <w:r w:rsidRPr="00F639B6">
              <w:rPr>
                <w:sz w:val="16"/>
              </w:rPr>
              <w:fldChar w:fldCharType="end"/>
            </w:r>
            <w:bookmarkEnd w:id="0"/>
          </w:p>
        </w:tc>
        <w:tc>
          <w:tcPr>
            <w:tcW w:w="1195" w:type="dxa"/>
            <w:tcBorders>
              <w:top w:val="single" w:sz="6" w:space="0" w:color="auto"/>
              <w:bottom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date2"/>
                  <w:enabled/>
                  <w:calcOnExit w:val="0"/>
                  <w:textInput>
                    <w:default w:val="[dd-mm-yyyy]"/>
                  </w:textInput>
                </w:ffData>
              </w:fldChar>
            </w:r>
            <w:bookmarkStart w:id="1" w:name="date2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[dd-mm-yyyy]</w:t>
            </w:r>
            <w:r w:rsidRPr="00F639B6">
              <w:rPr>
                <w:sz w:val="16"/>
              </w:rPr>
              <w:fldChar w:fldCharType="end"/>
            </w:r>
            <w:bookmarkEnd w:id="1"/>
          </w:p>
        </w:tc>
        <w:tc>
          <w:tcPr>
            <w:tcW w:w="41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</w:pP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13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</w:pPr>
            <w:r w:rsidRPr="00F639B6">
              <w:t>Approver 2</w:t>
            </w:r>
          </w:p>
        </w:tc>
        <w:tc>
          <w:tcPr>
            <w:tcW w:w="263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initials]"/>
                  </w:textInput>
                </w:ffData>
              </w:fldChar>
            </w:r>
            <w:bookmarkStart w:id="2" w:name="Text2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[initials]</w:t>
            </w:r>
            <w:r w:rsidRPr="00F639B6">
              <w:rPr>
                <w:sz w:val="16"/>
              </w:rPr>
              <w:fldChar w:fldCharType="end"/>
            </w:r>
            <w:bookmarkEnd w:id="2"/>
          </w:p>
        </w:tc>
        <w:tc>
          <w:tcPr>
            <w:tcW w:w="1195" w:type="dxa"/>
            <w:tcBorders>
              <w:top w:val="single" w:sz="6" w:space="0" w:color="auto"/>
              <w:bottom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date3"/>
                  <w:enabled/>
                  <w:calcOnExit w:val="0"/>
                  <w:textInput>
                    <w:default w:val="[dd-mm-yyyy]"/>
                  </w:textInput>
                </w:ffData>
              </w:fldChar>
            </w:r>
            <w:bookmarkStart w:id="3" w:name="date3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[dd-mm-yyyy]</w:t>
            </w:r>
            <w:r w:rsidRPr="00F639B6">
              <w:rPr>
                <w:sz w:val="16"/>
              </w:rPr>
              <w:fldChar w:fldCharType="end"/>
            </w:r>
            <w:bookmarkEnd w:id="3"/>
          </w:p>
        </w:tc>
        <w:tc>
          <w:tcPr>
            <w:tcW w:w="41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  <w:rPr>
                <w:b/>
                <w:sz w:val="16"/>
              </w:rPr>
            </w:pPr>
          </w:p>
        </w:tc>
      </w:tr>
      <w:tr w:rsidR="00AC0F82" w:rsidRPr="00F639B6" w:rsidTr="002774B4">
        <w:trPr>
          <w:cantSplit/>
          <w:trHeight w:hRule="exact" w:val="360"/>
        </w:trPr>
        <w:tc>
          <w:tcPr>
            <w:tcW w:w="132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</w:pPr>
            <w:r w:rsidRPr="00F639B6">
              <w:t>Approver 3</w:t>
            </w:r>
          </w:p>
        </w:tc>
        <w:tc>
          <w:tcPr>
            <w:tcW w:w="2632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initials]"/>
                  </w:textInput>
                </w:ffData>
              </w:fldChar>
            </w:r>
            <w:bookmarkStart w:id="4" w:name="Text3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[initials]</w:t>
            </w:r>
            <w:r w:rsidRPr="00F639B6">
              <w:rPr>
                <w:sz w:val="16"/>
              </w:rPr>
              <w:fldChar w:fldCharType="end"/>
            </w:r>
            <w:bookmarkEnd w:id="4"/>
          </w:p>
        </w:tc>
        <w:tc>
          <w:tcPr>
            <w:tcW w:w="1195" w:type="dxa"/>
            <w:tcBorders>
              <w:top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  <w:tab w:val="right" w:pos="10152"/>
              </w:tabs>
              <w:spacing w:before="60"/>
              <w:jc w:val="center"/>
              <w:rPr>
                <w:sz w:val="16"/>
              </w:rPr>
            </w:pPr>
            <w:r w:rsidRPr="00F639B6">
              <w:rPr>
                <w:sz w:val="16"/>
              </w:rPr>
              <w:fldChar w:fldCharType="begin">
                <w:ffData>
                  <w:name w:val="date4"/>
                  <w:enabled/>
                  <w:calcOnExit w:val="0"/>
                  <w:textInput>
                    <w:default w:val="[dd-mm-yyyy]"/>
                  </w:textInput>
                </w:ffData>
              </w:fldChar>
            </w:r>
            <w:bookmarkStart w:id="5" w:name="date4"/>
            <w:r w:rsidRPr="00F639B6">
              <w:rPr>
                <w:sz w:val="16"/>
              </w:rPr>
              <w:instrText xml:space="preserve"> FORMTEXT </w:instrText>
            </w:r>
            <w:r w:rsidRPr="00F639B6">
              <w:rPr>
                <w:sz w:val="16"/>
              </w:rPr>
            </w:r>
            <w:r w:rsidRPr="00F639B6">
              <w:rPr>
                <w:sz w:val="16"/>
              </w:rPr>
              <w:fldChar w:fldCharType="separate"/>
            </w:r>
            <w:r w:rsidRPr="00F639B6">
              <w:rPr>
                <w:noProof/>
                <w:sz w:val="16"/>
              </w:rPr>
              <w:t>[dd-mm-yyyy]</w:t>
            </w:r>
            <w:r w:rsidRPr="00F639B6">
              <w:rPr>
                <w:sz w:val="16"/>
              </w:rPr>
              <w:fldChar w:fldCharType="end"/>
            </w:r>
            <w:bookmarkEnd w:id="5"/>
          </w:p>
        </w:tc>
        <w:tc>
          <w:tcPr>
            <w:tcW w:w="41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tabs>
                <w:tab w:val="left" w:pos="4590"/>
              </w:tabs>
              <w:spacing w:after="120"/>
              <w:ind w:left="245" w:firstLine="29"/>
              <w:rPr>
                <w:b/>
              </w:rPr>
            </w:pPr>
          </w:p>
        </w:tc>
      </w:tr>
      <w:tr w:rsidR="00AC0F82" w:rsidRPr="00F639B6" w:rsidTr="002774B4">
        <w:trPr>
          <w:cantSplit/>
          <w:trHeight w:hRule="exact" w:val="442"/>
        </w:trPr>
        <w:tc>
          <w:tcPr>
            <w:tcW w:w="92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F82" w:rsidRPr="00F639B6" w:rsidRDefault="00AC0F82" w:rsidP="002774B4">
            <w:pPr>
              <w:pStyle w:val="TableHeaderText"/>
              <w:tabs>
                <w:tab w:val="left" w:pos="4590"/>
              </w:tabs>
              <w:spacing w:before="60"/>
              <w:rPr>
                <w:rFonts w:ascii="Times New Roman" w:hAnsi="Times New Roman"/>
              </w:rPr>
            </w:pPr>
            <w:r w:rsidRPr="00F639B6">
              <w:rPr>
                <w:rFonts w:ascii="Times New Roman" w:hAnsi="Times New Roman"/>
              </w:rPr>
              <w:t>Document Revision History</w:t>
            </w:r>
          </w:p>
        </w:tc>
      </w:tr>
      <w:tr w:rsidR="00AC0F82" w:rsidRPr="00F639B6" w:rsidTr="002774B4">
        <w:trPr>
          <w:trHeight w:hRule="exact" w:val="661"/>
        </w:trPr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jc w:val="center"/>
            </w:pPr>
            <w:r w:rsidRPr="00F639B6">
              <w:t>REV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jc w:val="center"/>
            </w:pPr>
            <w:r w:rsidRPr="00F639B6">
              <w:t>Issue Date</w:t>
            </w:r>
          </w:p>
        </w:tc>
        <w:tc>
          <w:tcPr>
            <w:tcW w:w="1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F82" w:rsidRPr="00F639B6" w:rsidRDefault="00AC0F82" w:rsidP="002774B4">
            <w:pPr>
              <w:tabs>
                <w:tab w:val="left" w:pos="4590"/>
              </w:tabs>
              <w:spacing w:before="60"/>
              <w:jc w:val="center"/>
            </w:pPr>
            <w:r w:rsidRPr="00F639B6">
              <w:t>Change</w:t>
            </w:r>
            <w:r w:rsidR="00F452C8">
              <w:rPr>
                <w:rFonts w:hint="eastAsia"/>
              </w:rPr>
              <w:t xml:space="preserve"> </w:t>
            </w:r>
            <w:r w:rsidRPr="00F639B6">
              <w:t>Owner</w:t>
            </w:r>
          </w:p>
        </w:tc>
        <w:tc>
          <w:tcPr>
            <w:tcW w:w="57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F82" w:rsidRPr="00F639B6" w:rsidRDefault="00AC0F82" w:rsidP="002774B4">
            <w:pPr>
              <w:tabs>
                <w:tab w:val="left" w:pos="4590"/>
              </w:tabs>
              <w:jc w:val="center"/>
            </w:pPr>
            <w:r w:rsidRPr="00F639B6">
              <w:t>Change Description</w:t>
            </w:r>
          </w:p>
        </w:tc>
      </w:tr>
      <w:tr w:rsidR="00F452C8" w:rsidRPr="00F639B6" w:rsidTr="002774B4">
        <w:trPr>
          <w:trHeight w:hRule="exact" w:val="32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AB2147" w:rsidP="002774B4">
            <w:pPr>
              <w:tabs>
                <w:tab w:val="left" w:pos="4590"/>
              </w:tabs>
              <w:jc w:val="center"/>
            </w:pPr>
            <w:r>
              <w:t>1.</w:t>
            </w:r>
            <w:r>
              <w:rPr>
                <w:rFonts w:hint="eastAsia"/>
              </w:rPr>
              <w:t>0</w:t>
            </w:r>
            <w:r w:rsidR="00F452C8" w:rsidRPr="00F639B6">
              <w:t xml:space="preserve"> </w:t>
            </w: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336553" w:rsidP="002774B4">
            <w:pPr>
              <w:tabs>
                <w:tab w:val="left" w:pos="4590"/>
              </w:tabs>
              <w:jc w:val="center"/>
            </w:pPr>
            <w:r>
              <w:t>2017-10-12</w:t>
            </w: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9D3FA9" w:rsidP="002774B4">
            <w:pPr>
              <w:tabs>
                <w:tab w:val="left" w:pos="4590"/>
              </w:tabs>
            </w:pPr>
            <w:r>
              <w:t>Chandler</w:t>
            </w: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8A7800" w:rsidP="002774B4">
            <w:pPr>
              <w:tabs>
                <w:tab w:val="left" w:pos="4590"/>
              </w:tabs>
            </w:pPr>
            <w:r>
              <w:rPr>
                <w:rFonts w:hint="eastAsia"/>
              </w:rPr>
              <w:t>Initial version</w:t>
            </w: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A15058" w:rsidRPr="00F639B6" w:rsidRDefault="00A1505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A15058">
            <w:pPr>
              <w:tabs>
                <w:tab w:val="left" w:pos="4590"/>
              </w:tabs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trHeight w:hRule="exact" w:val="260"/>
        </w:trPr>
        <w:tc>
          <w:tcPr>
            <w:tcW w:w="709" w:type="dxa"/>
            <w:tcBorders>
              <w:left w:val="single" w:sz="4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right w:val="single" w:sz="6" w:space="0" w:color="auto"/>
            </w:tcBorders>
          </w:tcPr>
          <w:p w:rsidR="00F452C8" w:rsidRPr="00F639B6" w:rsidRDefault="00F452C8" w:rsidP="00A15058">
            <w:pPr>
              <w:tabs>
                <w:tab w:val="left" w:pos="4590"/>
              </w:tabs>
            </w:pPr>
          </w:p>
        </w:tc>
        <w:tc>
          <w:tcPr>
            <w:tcW w:w="5760" w:type="dxa"/>
            <w:gridSpan w:val="3"/>
            <w:tcBorders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A15058">
        <w:trPr>
          <w:trHeight w:hRule="exact" w:val="74"/>
        </w:trPr>
        <w:tc>
          <w:tcPr>
            <w:tcW w:w="70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275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1522" w:type="dxa"/>
            <w:tcBorders>
              <w:bottom w:val="single" w:sz="6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jc w:val="center"/>
            </w:pPr>
          </w:p>
        </w:tc>
        <w:tc>
          <w:tcPr>
            <w:tcW w:w="5760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</w:pPr>
          </w:p>
        </w:tc>
      </w:tr>
      <w:tr w:rsidR="00F452C8" w:rsidRPr="00F639B6" w:rsidTr="002774B4">
        <w:trPr>
          <w:cantSplit/>
          <w:trHeight w:hRule="exact" w:val="720"/>
        </w:trPr>
        <w:tc>
          <w:tcPr>
            <w:tcW w:w="92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2C8" w:rsidRPr="00F639B6" w:rsidRDefault="00F452C8" w:rsidP="002774B4">
            <w:pPr>
              <w:tabs>
                <w:tab w:val="left" w:pos="4590"/>
              </w:tabs>
              <w:spacing w:before="60"/>
            </w:pPr>
            <w:r w:rsidRPr="00F639B6">
              <w:rPr>
                <w:sz w:val="18"/>
              </w:rPr>
              <w:t xml:space="preserve">These drawings and specifications, and the data contained therein, are the exclusive property of GN </w:t>
            </w:r>
            <w:proofErr w:type="spellStart"/>
            <w:r w:rsidRPr="00F639B6">
              <w:rPr>
                <w:sz w:val="18"/>
              </w:rPr>
              <w:t>ReSound</w:t>
            </w:r>
            <w:proofErr w:type="spellEnd"/>
            <w:r w:rsidRPr="00F639B6">
              <w:rPr>
                <w:sz w:val="18"/>
              </w:rPr>
              <w:t xml:space="preserve"> issued in strict confidence and shall not, without prior written permission of GN </w:t>
            </w:r>
            <w:proofErr w:type="spellStart"/>
            <w:r w:rsidRPr="00F639B6">
              <w:rPr>
                <w:sz w:val="18"/>
              </w:rPr>
              <w:t>ReSound</w:t>
            </w:r>
            <w:proofErr w:type="spellEnd"/>
            <w:r w:rsidRPr="00F639B6">
              <w:rPr>
                <w:sz w:val="18"/>
              </w:rPr>
              <w:t xml:space="preserve">, be reproduced, copied or used for any purpose whatsoever, except the manufacture of articles for GN </w:t>
            </w:r>
            <w:proofErr w:type="spellStart"/>
            <w:r w:rsidRPr="00F639B6">
              <w:rPr>
                <w:sz w:val="18"/>
              </w:rPr>
              <w:t>ReSound</w:t>
            </w:r>
            <w:proofErr w:type="spellEnd"/>
            <w:r w:rsidRPr="00F639B6">
              <w:rPr>
                <w:sz w:val="18"/>
              </w:rPr>
              <w:t>.</w:t>
            </w:r>
          </w:p>
        </w:tc>
      </w:tr>
    </w:tbl>
    <w:p w:rsidR="00353E96" w:rsidRDefault="00A5714E" w:rsidP="00353E96">
      <w:pPr>
        <w:rPr>
          <w:rFonts w:ascii="Trebuchet MS" w:hAnsi="Trebuchet MS"/>
          <w:b/>
          <w:sz w:val="32"/>
          <w:lang w:val="en-GB"/>
        </w:rPr>
      </w:pPr>
      <w:bookmarkStart w:id="6" w:name="_Toc212621483"/>
      <w:r w:rsidRPr="00F639B6">
        <w:rPr>
          <w:noProof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-547370</wp:posOffset>
            </wp:positionV>
            <wp:extent cx="6563995" cy="492125"/>
            <wp:effectExtent l="0" t="0" r="8255" b="3175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2C8" w:rsidRDefault="00F452C8" w:rsidP="00353E96">
      <w:pPr>
        <w:rPr>
          <w:rFonts w:ascii="Trebuchet MS" w:hAnsi="Trebuchet MS"/>
          <w:b/>
          <w:sz w:val="32"/>
          <w:lang w:val="en-GB"/>
        </w:rPr>
      </w:pPr>
    </w:p>
    <w:p w:rsidR="00353E96" w:rsidRPr="007C0DDA" w:rsidRDefault="00353E96" w:rsidP="00353E96">
      <w:pPr>
        <w:rPr>
          <w:rFonts w:ascii="Trebuchet MS" w:hAnsi="Trebuchet MS"/>
          <w:sz w:val="32"/>
          <w:lang w:val="en-GB"/>
        </w:rPr>
      </w:pPr>
      <w:r w:rsidRPr="007C0DDA">
        <w:rPr>
          <w:rFonts w:ascii="Trebuchet MS" w:hAnsi="Trebuchet MS"/>
          <w:sz w:val="32"/>
          <w:lang w:val="en-GB"/>
        </w:rPr>
        <w:t>Table of Contents</w:t>
      </w:r>
    </w:p>
    <w:p w:rsidR="0075041B" w:rsidRPr="007C1D52" w:rsidRDefault="001A021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r>
        <w:rPr>
          <w:rFonts w:ascii="Trebuchet MS" w:hAnsi="Trebuchet MS"/>
          <w:sz w:val="32"/>
          <w:lang w:val="en-GB"/>
        </w:rPr>
        <w:fldChar w:fldCharType="begin"/>
      </w:r>
      <w:r>
        <w:rPr>
          <w:rFonts w:ascii="Trebuchet MS" w:hAnsi="Trebuchet MS"/>
          <w:sz w:val="32"/>
          <w:lang w:val="en-GB"/>
        </w:rPr>
        <w:instrText xml:space="preserve"> TOC \o "1-2" \h \z \u </w:instrText>
      </w:r>
      <w:r>
        <w:rPr>
          <w:rFonts w:ascii="Trebuchet MS" w:hAnsi="Trebuchet MS"/>
          <w:sz w:val="32"/>
          <w:lang w:val="en-GB"/>
        </w:rPr>
        <w:fldChar w:fldCharType="separate"/>
      </w:r>
      <w:hyperlink w:anchor="_Toc479343215" w:history="1">
        <w:r w:rsidR="0075041B" w:rsidRPr="00F27C7C">
          <w:rPr>
            <w:rStyle w:val="Hyperlink"/>
            <w:noProof/>
            <w:lang w:val="en-GB"/>
          </w:rPr>
          <w:t>1.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Overview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_Toc479343215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2</w:t>
        </w:r>
        <w:r w:rsidR="0075041B">
          <w:rPr>
            <w:noProof/>
            <w:webHidden/>
          </w:rPr>
          <w:fldChar w:fldCharType="end"/>
        </w:r>
      </w:hyperlink>
    </w:p>
    <w:p w:rsidR="0075041B" w:rsidRPr="007C1D52" w:rsidRDefault="0073378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479343216" w:history="1">
        <w:r w:rsidR="0075041B" w:rsidRPr="00F27C7C">
          <w:rPr>
            <w:rStyle w:val="Hyperlink"/>
            <w:noProof/>
            <w:lang w:val="en-GB"/>
          </w:rPr>
          <w:t>2.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Proposals and implementation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_Toc479343216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2</w:t>
        </w:r>
        <w:r w:rsidR="0075041B">
          <w:rPr>
            <w:noProof/>
            <w:webHidden/>
          </w:rPr>
          <w:fldChar w:fldCharType="end"/>
        </w:r>
      </w:hyperlink>
    </w:p>
    <w:p w:rsidR="0075041B" w:rsidRPr="007C1D52" w:rsidRDefault="00733782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479343217" w:history="1">
        <w:r w:rsidR="0075041B" w:rsidRPr="00F27C7C">
          <w:rPr>
            <w:rStyle w:val="Hyperlink"/>
            <w:noProof/>
            <w:lang w:val="en-GB"/>
          </w:rPr>
          <w:t>2.1.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Principle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_Toc479343217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2</w:t>
        </w:r>
        <w:r w:rsidR="0075041B">
          <w:rPr>
            <w:noProof/>
            <w:webHidden/>
          </w:rPr>
          <w:fldChar w:fldCharType="end"/>
        </w:r>
      </w:hyperlink>
    </w:p>
    <w:p w:rsidR="0075041B" w:rsidRPr="007C1D52" w:rsidRDefault="00733782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479343218" w:history="1">
        <w:r w:rsidR="0075041B" w:rsidRPr="00F27C7C">
          <w:rPr>
            <w:rStyle w:val="Hyperlink"/>
            <w:noProof/>
            <w:lang w:val="en-GB"/>
          </w:rPr>
          <w:t>2.2.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Process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_Toc479343218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3</w:t>
        </w:r>
        <w:r w:rsidR="0075041B">
          <w:rPr>
            <w:noProof/>
            <w:webHidden/>
          </w:rPr>
          <w:fldChar w:fldCharType="end"/>
        </w:r>
      </w:hyperlink>
    </w:p>
    <w:p w:rsidR="0075041B" w:rsidRPr="007C1D52" w:rsidRDefault="00733782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479343219" w:history="1">
        <w:r w:rsidR="0075041B" w:rsidRPr="00F27C7C">
          <w:rPr>
            <w:rStyle w:val="Hyperlink"/>
            <w:noProof/>
            <w:lang w:val="en-GB"/>
          </w:rPr>
          <w:t>2.3.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Examples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_Toc479343219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3</w:t>
        </w:r>
        <w:r w:rsidR="0075041B">
          <w:rPr>
            <w:noProof/>
            <w:webHidden/>
          </w:rPr>
          <w:fldChar w:fldCharType="end"/>
        </w:r>
      </w:hyperlink>
    </w:p>
    <w:p w:rsidR="0075041B" w:rsidRPr="007C1D52" w:rsidRDefault="0073378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kern w:val="0"/>
          <w:sz w:val="22"/>
          <w:szCs w:val="22"/>
        </w:rPr>
      </w:pPr>
      <w:hyperlink w:anchor="_Toc479343220" w:history="1">
        <w:r w:rsidR="0075041B" w:rsidRPr="00F27C7C">
          <w:rPr>
            <w:rStyle w:val="Hyperlink"/>
            <w:noProof/>
            <w:lang w:val="en-GB"/>
          </w:rPr>
          <w:t>3.</w:t>
        </w:r>
        <w:r w:rsidR="0075041B" w:rsidRPr="007C1D52">
          <w:rPr>
            <w:rFonts w:ascii="Calibri" w:hAnsi="Calibri"/>
            <w:noProof/>
            <w:kern w:val="0"/>
            <w:sz w:val="22"/>
            <w:szCs w:val="22"/>
          </w:rPr>
          <w:tab/>
        </w:r>
        <w:r w:rsidR="0075041B" w:rsidRPr="00F27C7C">
          <w:rPr>
            <w:rStyle w:val="Hyperlink"/>
            <w:noProof/>
            <w:lang w:val="en-GB"/>
          </w:rPr>
          <w:t>Function description</w:t>
        </w:r>
        <w:r w:rsidR="0075041B">
          <w:rPr>
            <w:noProof/>
            <w:webHidden/>
          </w:rPr>
          <w:tab/>
        </w:r>
        <w:r w:rsidR="0075041B">
          <w:rPr>
            <w:noProof/>
            <w:webHidden/>
          </w:rPr>
          <w:fldChar w:fldCharType="begin"/>
        </w:r>
        <w:r w:rsidR="0075041B">
          <w:rPr>
            <w:noProof/>
            <w:webHidden/>
          </w:rPr>
          <w:instrText xml:space="preserve"> PAGEREF _Toc479343220 \h </w:instrText>
        </w:r>
        <w:r w:rsidR="0075041B">
          <w:rPr>
            <w:noProof/>
            <w:webHidden/>
          </w:rPr>
        </w:r>
        <w:r w:rsidR="0075041B">
          <w:rPr>
            <w:noProof/>
            <w:webHidden/>
          </w:rPr>
          <w:fldChar w:fldCharType="separate"/>
        </w:r>
        <w:r w:rsidR="0075041B">
          <w:rPr>
            <w:noProof/>
            <w:webHidden/>
          </w:rPr>
          <w:t>5</w:t>
        </w:r>
        <w:r w:rsidR="0075041B">
          <w:rPr>
            <w:noProof/>
            <w:webHidden/>
          </w:rPr>
          <w:fldChar w:fldCharType="end"/>
        </w:r>
      </w:hyperlink>
    </w:p>
    <w:p w:rsidR="00353E96" w:rsidRDefault="001A021F" w:rsidP="00353E96">
      <w:pPr>
        <w:rPr>
          <w:rFonts w:ascii="Trebuchet MS" w:hAnsi="Trebuchet MS"/>
          <w:sz w:val="32"/>
          <w:lang w:val="en-GB"/>
        </w:rPr>
      </w:pPr>
      <w:r>
        <w:rPr>
          <w:rFonts w:ascii="Trebuchet MS" w:hAnsi="Trebuchet MS"/>
          <w:sz w:val="32"/>
          <w:lang w:val="en-GB"/>
        </w:rPr>
        <w:fldChar w:fldCharType="end"/>
      </w: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CA60B9" w:rsidRDefault="00CA60B9" w:rsidP="00353E96">
      <w:pPr>
        <w:rPr>
          <w:rFonts w:ascii="Trebuchet MS" w:hAnsi="Trebuchet MS"/>
          <w:sz w:val="32"/>
          <w:lang w:val="en-GB"/>
        </w:rPr>
      </w:pPr>
    </w:p>
    <w:p w:rsidR="00CA60B9" w:rsidRDefault="00CA60B9" w:rsidP="00353E96">
      <w:pPr>
        <w:rPr>
          <w:rFonts w:ascii="Trebuchet MS" w:hAnsi="Trebuchet MS"/>
          <w:sz w:val="32"/>
          <w:lang w:val="en-GB"/>
        </w:rPr>
      </w:pPr>
    </w:p>
    <w:p w:rsidR="00CA60B9" w:rsidRDefault="00CA60B9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B415B5" w:rsidRDefault="00B415B5" w:rsidP="00353E96">
      <w:pPr>
        <w:rPr>
          <w:rFonts w:ascii="Trebuchet MS" w:hAnsi="Trebuchet MS"/>
          <w:sz w:val="32"/>
          <w:lang w:val="en-GB"/>
        </w:rPr>
      </w:pPr>
    </w:p>
    <w:p w:rsidR="00636E6C" w:rsidRPr="00F639B6" w:rsidRDefault="00636E6C" w:rsidP="00353E96">
      <w:pPr>
        <w:pStyle w:val="StyleHeading110pt"/>
        <w:rPr>
          <w:lang w:val="en-GB"/>
        </w:rPr>
      </w:pPr>
      <w:bookmarkStart w:id="7" w:name="_Toc479343215"/>
      <w:r w:rsidRPr="00F639B6">
        <w:rPr>
          <w:lang w:val="en-GB"/>
        </w:rPr>
        <w:t>Overview</w:t>
      </w:r>
      <w:bookmarkEnd w:id="6"/>
      <w:bookmarkEnd w:id="7"/>
    </w:p>
    <w:p w:rsidR="00EF166F" w:rsidRDefault="0025204E" w:rsidP="00696DF7">
      <w:pPr>
        <w:rPr>
          <w:lang w:val="en-GB"/>
        </w:rPr>
      </w:pPr>
      <w:r>
        <w:rPr>
          <w:lang w:val="en-GB"/>
        </w:rPr>
        <w:t>Setup a 2D holography with probe microphone 40SA (GRAS).</w:t>
      </w:r>
    </w:p>
    <w:p w:rsidR="0025204E" w:rsidRPr="00050834" w:rsidRDefault="0025204E" w:rsidP="00696DF7">
      <w:pPr>
        <w:rPr>
          <w:lang w:val="en-GB"/>
        </w:rPr>
      </w:pPr>
      <w:r>
        <w:rPr>
          <w:lang w:val="en-GB"/>
        </w:rPr>
        <w:t>This document is a guidance to use this scan system.</w:t>
      </w:r>
    </w:p>
    <w:p w:rsidR="00696DF7" w:rsidRDefault="00696DF7" w:rsidP="00696DF7">
      <w:pPr>
        <w:rPr>
          <w:lang w:val="en-GB"/>
        </w:rPr>
      </w:pPr>
    </w:p>
    <w:p w:rsidR="00696DF7" w:rsidRDefault="00EE7304" w:rsidP="00696DF7">
      <w:pPr>
        <w:pStyle w:val="StyleHeading110pt"/>
        <w:rPr>
          <w:lang w:val="en-GB" w:eastAsia="zh-CN"/>
        </w:rPr>
      </w:pPr>
      <w:bookmarkStart w:id="8" w:name="_Toc479343216"/>
      <w:r>
        <w:rPr>
          <w:rFonts w:hint="eastAsia"/>
          <w:lang w:val="en-GB"/>
        </w:rPr>
        <w:t>Proposals and implementation</w:t>
      </w:r>
      <w:bookmarkEnd w:id="8"/>
      <w:r>
        <w:rPr>
          <w:rFonts w:hint="eastAsia"/>
          <w:lang w:val="en-GB" w:eastAsia="zh-CN"/>
        </w:rPr>
        <w:t xml:space="preserve"> </w:t>
      </w:r>
    </w:p>
    <w:p w:rsidR="004673DB" w:rsidRDefault="0025204E" w:rsidP="004673DB">
      <w:pPr>
        <w:pStyle w:val="Heading2"/>
        <w:ind w:left="720"/>
        <w:rPr>
          <w:lang w:val="en-GB" w:eastAsia="zh-CN"/>
        </w:rPr>
      </w:pPr>
      <w:r>
        <w:rPr>
          <w:lang w:val="en-GB" w:eastAsia="zh-CN"/>
        </w:rPr>
        <w:t>Equipment</w:t>
      </w:r>
    </w:p>
    <w:p w:rsidR="0025204E" w:rsidRDefault="0025204E" w:rsidP="0025204E">
      <w:pPr>
        <w:rPr>
          <w:lang w:val="en-GB"/>
        </w:rPr>
      </w:pPr>
      <w:r>
        <w:rPr>
          <w:lang w:val="en-GB"/>
        </w:rPr>
        <w:t>NI-PXI4461</w:t>
      </w:r>
    </w:p>
    <w:p w:rsidR="0025204E" w:rsidRDefault="0025204E" w:rsidP="0025204E">
      <w:pPr>
        <w:rPr>
          <w:lang w:val="en-GB"/>
        </w:rPr>
      </w:pPr>
      <w:r>
        <w:rPr>
          <w:lang w:val="en-GB"/>
        </w:rPr>
        <w:t>Probe microphone 40SA</w:t>
      </w:r>
    </w:p>
    <w:p w:rsidR="0025204E" w:rsidRDefault="0025204E" w:rsidP="0025204E">
      <w:pPr>
        <w:rPr>
          <w:lang w:val="en-GB"/>
        </w:rPr>
      </w:pPr>
      <w:r>
        <w:rPr>
          <w:lang w:val="en-GB"/>
        </w:rPr>
        <w:lastRenderedPageBreak/>
        <w:t>12AK preamplifier (</w:t>
      </w:r>
      <w:r w:rsidRPr="0025204E">
        <w:rPr>
          <w:b/>
          <w:color w:val="FF0000"/>
          <w:lang w:val="en-GB"/>
        </w:rPr>
        <w:t xml:space="preserve">GRAS preamplifier is necessary here, like 12AK. The preamplifier of B&amp;K </w:t>
      </w:r>
      <w:r w:rsidRPr="0025204E">
        <w:rPr>
          <w:rFonts w:hint="eastAsia"/>
          <w:b/>
          <w:color w:val="FF0000"/>
          <w:lang w:val="en-GB"/>
        </w:rPr>
        <w:t>can</w:t>
      </w:r>
      <w:r w:rsidRPr="0025204E">
        <w:rPr>
          <w:b/>
          <w:color w:val="FF0000"/>
          <w:lang w:val="en-GB"/>
        </w:rPr>
        <w:t>’t compatible with 40SA</w:t>
      </w:r>
      <w:r>
        <w:rPr>
          <w:lang w:val="en-GB"/>
        </w:rPr>
        <w:t>)</w:t>
      </w:r>
    </w:p>
    <w:p w:rsidR="0025204E" w:rsidRDefault="00086184" w:rsidP="0025204E">
      <w:pPr>
        <w:rPr>
          <w:lang w:val="en-GB"/>
        </w:rPr>
      </w:pPr>
      <w:r>
        <w:rPr>
          <w:lang w:val="en-GB"/>
        </w:rPr>
        <w:t xml:space="preserve">Programable </w:t>
      </w:r>
      <w:r w:rsidR="001A021D">
        <w:rPr>
          <w:lang w:val="en-GB"/>
        </w:rPr>
        <w:t>robot arm</w:t>
      </w:r>
    </w:p>
    <w:p w:rsidR="0012064B" w:rsidRDefault="0012064B" w:rsidP="0025204E">
      <w:pPr>
        <w:rPr>
          <w:lang w:val="en-GB"/>
        </w:rPr>
      </w:pPr>
    </w:p>
    <w:p w:rsidR="0025204E" w:rsidRPr="0025204E" w:rsidRDefault="0025204E" w:rsidP="0025204E">
      <w:pPr>
        <w:rPr>
          <w:lang w:val="en-GB"/>
        </w:rPr>
      </w:pPr>
    </w:p>
    <w:p w:rsidR="004673DB" w:rsidRDefault="004673DB" w:rsidP="004673DB">
      <w:pPr>
        <w:pStyle w:val="Heading2"/>
        <w:ind w:left="720"/>
        <w:rPr>
          <w:lang w:val="en-GB" w:eastAsia="zh-CN"/>
        </w:rPr>
      </w:pPr>
      <w:bookmarkStart w:id="9" w:name="_Toc479343218"/>
      <w:r>
        <w:rPr>
          <w:lang w:val="en-GB" w:eastAsia="zh-CN"/>
        </w:rPr>
        <w:t>Process</w:t>
      </w:r>
      <w:bookmarkEnd w:id="9"/>
    </w:p>
    <w:p w:rsidR="00811EAA" w:rsidRDefault="00521105" w:rsidP="00521105">
      <w:pPr>
        <w:rPr>
          <w:lang w:val="en-GB"/>
        </w:rPr>
      </w:pPr>
      <w:r>
        <w:rPr>
          <w:lang w:val="en-GB"/>
        </w:rPr>
        <w:t xml:space="preserve">How </w:t>
      </w:r>
      <w:r w:rsidR="005C5BEE">
        <w:rPr>
          <w:lang w:val="en-GB"/>
        </w:rPr>
        <w:t>to do this scan work</w:t>
      </w:r>
      <w:r>
        <w:rPr>
          <w:lang w:val="en-GB"/>
        </w:rPr>
        <w:t>?</w:t>
      </w:r>
    </w:p>
    <w:p w:rsidR="00A518C6" w:rsidRDefault="004A2755" w:rsidP="00F11449">
      <w:pPr>
        <w:ind w:left="420"/>
        <w:rPr>
          <w:lang w:val="en-GB"/>
        </w:rPr>
      </w:pPr>
      <w:r>
        <w:rPr>
          <w:lang w:val="en-GB"/>
        </w:rPr>
        <w:t>Power on all equipment.</w:t>
      </w:r>
    </w:p>
    <w:p w:rsidR="004222E1" w:rsidRDefault="004222E1" w:rsidP="00F11449">
      <w:pPr>
        <w:ind w:left="420"/>
        <w:rPr>
          <w:lang w:val="en-GB"/>
        </w:rPr>
      </w:pPr>
      <w:r>
        <w:rPr>
          <w:lang w:val="en-GB"/>
        </w:rPr>
        <w:t>Calibrate whole system, mainly the probe microphone 40SA</w:t>
      </w:r>
    </w:p>
    <w:p w:rsidR="00771C4A" w:rsidRDefault="00771C4A" w:rsidP="00F11449">
      <w:pPr>
        <w:ind w:left="420"/>
        <w:rPr>
          <w:lang w:val="en-GB"/>
        </w:rPr>
      </w:pPr>
      <w:r>
        <w:rPr>
          <w:lang w:val="en-GB"/>
        </w:rPr>
        <w:tab/>
        <w:t>The calibration of probe microphone is better to be done at yourself station.</w:t>
      </w:r>
    </w:p>
    <w:p w:rsidR="00771C4A" w:rsidRDefault="00771C4A" w:rsidP="00F11449">
      <w:pPr>
        <w:ind w:left="420"/>
        <w:rPr>
          <w:lang w:val="en-GB"/>
        </w:rPr>
      </w:pPr>
      <w:r>
        <w:rPr>
          <w:lang w:val="en-GB"/>
        </w:rPr>
        <w:tab/>
        <w:t>Because it needs frequency response calibration, the process:</w:t>
      </w:r>
    </w:p>
    <w:p w:rsidR="00771C4A" w:rsidRDefault="00771C4A" w:rsidP="00771C4A">
      <w:pPr>
        <w:ind w:left="4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Calibrate the TBS25 or B&amp;K egg with standard microphone</w:t>
      </w:r>
    </w:p>
    <w:p w:rsidR="00771C4A" w:rsidRDefault="00771C4A" w:rsidP="0004353D">
      <w:pPr>
        <w:ind w:left="1260"/>
        <w:rPr>
          <w:lang w:val="en-GB"/>
        </w:rPr>
      </w:pPr>
      <w:r>
        <w:rPr>
          <w:lang w:val="en-GB"/>
        </w:rPr>
        <w:t>Replace the microphone with probe microphone, sweep to get the frequency response in a calibrated sound field</w:t>
      </w:r>
      <w:r w:rsidR="0004353D">
        <w:rPr>
          <w:lang w:val="en-GB"/>
        </w:rPr>
        <w:t>, like 90dB.</w:t>
      </w:r>
    </w:p>
    <w:p w:rsidR="00771C4A" w:rsidRDefault="00771C4A" w:rsidP="00771C4A">
      <w:pPr>
        <w:ind w:left="1260"/>
        <w:rPr>
          <w:lang w:val="en-GB"/>
        </w:rPr>
      </w:pPr>
      <w:r>
        <w:rPr>
          <w:lang w:val="en-GB"/>
        </w:rPr>
        <w:t>Calibrate the 40SA probe mic with this inverted calibrated frequency response</w:t>
      </w:r>
      <w:r w:rsidR="0004353D">
        <w:rPr>
          <w:lang w:val="en-GB"/>
        </w:rPr>
        <w:t>, then we can get the frequency response calibrated probe mic.</w:t>
      </w:r>
    </w:p>
    <w:p w:rsidR="004A2755" w:rsidRDefault="00F044FA" w:rsidP="00F11449">
      <w:pPr>
        <w:ind w:left="420"/>
        <w:rPr>
          <w:lang w:val="en-GB"/>
        </w:rPr>
      </w:pPr>
      <w:r>
        <w:rPr>
          <w:lang w:val="en-GB"/>
        </w:rPr>
        <w:t xml:space="preserve">Move to the scan platform, </w:t>
      </w:r>
      <w:r w:rsidR="004A2755">
        <w:rPr>
          <w:lang w:val="en-GB"/>
        </w:rPr>
        <w:t xml:space="preserve">Open </w:t>
      </w:r>
      <w:proofErr w:type="spellStart"/>
      <w:r w:rsidR="004A2755">
        <w:rPr>
          <w:lang w:val="en-GB"/>
        </w:rPr>
        <w:t>SoundCheck</w:t>
      </w:r>
      <w:proofErr w:type="spellEnd"/>
      <w:r w:rsidR="004A2755">
        <w:rPr>
          <w:lang w:val="en-GB"/>
        </w:rPr>
        <w:t xml:space="preserve"> sequence “</w:t>
      </w:r>
      <w:r w:rsidR="004A2755" w:rsidRPr="004A2755">
        <w:rPr>
          <w:lang w:val="en-GB"/>
        </w:rPr>
        <w:t xml:space="preserve">2D acoustic </w:t>
      </w:r>
      <w:proofErr w:type="spellStart"/>
      <w:r w:rsidR="004A2755" w:rsidRPr="004A2755">
        <w:rPr>
          <w:lang w:val="en-GB"/>
        </w:rPr>
        <w:t>Scan_core_txt_out</w:t>
      </w:r>
      <w:r w:rsidR="004A2755">
        <w:rPr>
          <w:lang w:val="en-GB"/>
        </w:rPr>
        <w:t>.sqc</w:t>
      </w:r>
      <w:proofErr w:type="spellEnd"/>
      <w:r w:rsidR="004A2755">
        <w:rPr>
          <w:lang w:val="en-GB"/>
        </w:rPr>
        <w:t>”</w:t>
      </w:r>
    </w:p>
    <w:p w:rsidR="004A2755" w:rsidRDefault="004A2755" w:rsidP="00F11449">
      <w:pPr>
        <w:ind w:left="420"/>
        <w:rPr>
          <w:lang w:val="en-GB"/>
        </w:rPr>
      </w:pPr>
      <w:r>
        <w:rPr>
          <w:lang w:val="en-GB"/>
        </w:rPr>
        <w:t>Befor</w:t>
      </w:r>
      <w:r w:rsidR="00F044FA">
        <w:rPr>
          <w:lang w:val="en-GB"/>
        </w:rPr>
        <w:t xml:space="preserve">e running this sequence, </w:t>
      </w:r>
      <w:r w:rsidRPr="00F044FA">
        <w:rPr>
          <w:b/>
          <w:lang w:val="en-GB"/>
        </w:rPr>
        <w:t xml:space="preserve">make sure the </w:t>
      </w:r>
      <w:r w:rsidR="00F044FA">
        <w:rPr>
          <w:b/>
          <w:lang w:val="en-GB"/>
        </w:rPr>
        <w:t>communication between robot</w:t>
      </w:r>
      <w:r w:rsidRPr="00F044FA">
        <w:rPr>
          <w:b/>
          <w:lang w:val="en-GB"/>
        </w:rPr>
        <w:t xml:space="preserve"> arm and PC is ok</w:t>
      </w:r>
      <w:r>
        <w:rPr>
          <w:lang w:val="en-GB"/>
        </w:rPr>
        <w:t>.</w:t>
      </w:r>
    </w:p>
    <w:p w:rsidR="004A2755" w:rsidRDefault="004A2755" w:rsidP="00F11449">
      <w:pPr>
        <w:ind w:left="420"/>
        <w:rPr>
          <w:lang w:val="en-GB"/>
        </w:rPr>
      </w:pPr>
      <w:r>
        <w:rPr>
          <w:lang w:val="en-GB"/>
        </w:rPr>
        <w:tab/>
        <w:t>Open the MC to check</w:t>
      </w:r>
      <w:r w:rsidR="00F044FA">
        <w:rPr>
          <w:lang w:val="en-GB"/>
        </w:rPr>
        <w:t>, or send command</w:t>
      </w:r>
    </w:p>
    <w:p w:rsidR="004A2755" w:rsidRDefault="004A2755" w:rsidP="00F11449">
      <w:pPr>
        <w:ind w:left="420"/>
        <w:rPr>
          <w:lang w:val="en-GB"/>
        </w:rPr>
      </w:pPr>
      <w:r>
        <w:rPr>
          <w:lang w:val="en-GB"/>
        </w:rPr>
        <w:t>Place the HI at the test field, and start running the sequence.</w:t>
      </w:r>
    </w:p>
    <w:p w:rsidR="004A2755" w:rsidRDefault="004A2755" w:rsidP="00F11449">
      <w:pPr>
        <w:ind w:left="420"/>
        <w:rPr>
          <w:lang w:val="en-GB"/>
        </w:rPr>
      </w:pPr>
      <w:r>
        <w:rPr>
          <w:lang w:val="en-GB"/>
        </w:rPr>
        <w:t>The sequence will output a data text file.</w:t>
      </w:r>
    </w:p>
    <w:p w:rsidR="004222E1" w:rsidRDefault="004222E1" w:rsidP="00F11449">
      <w:pPr>
        <w:ind w:left="420"/>
        <w:rPr>
          <w:lang w:val="en-GB"/>
        </w:rPr>
      </w:pPr>
      <w:r>
        <w:rPr>
          <w:lang w:val="en-GB"/>
        </w:rPr>
        <w:t>Meanwhile, take a shot of the</w:t>
      </w:r>
      <w:r w:rsidR="0017387F">
        <w:rPr>
          <w:lang w:val="en-GB"/>
        </w:rPr>
        <w:t xml:space="preserve"> test field of</w:t>
      </w:r>
      <w:r>
        <w:rPr>
          <w:lang w:val="en-GB"/>
        </w:rPr>
        <w:t xml:space="preserve"> </w:t>
      </w:r>
      <w:r w:rsidR="0017387F">
        <w:rPr>
          <w:lang w:val="en-GB"/>
        </w:rPr>
        <w:t xml:space="preserve">DUT. This will be used </w:t>
      </w:r>
      <w:r w:rsidR="00D1063A">
        <w:rPr>
          <w:lang w:val="en-GB"/>
        </w:rPr>
        <w:t>the base of the contour figure.</w:t>
      </w:r>
    </w:p>
    <w:p w:rsidR="004A2755" w:rsidRDefault="004A2755" w:rsidP="00F11449">
      <w:pPr>
        <w:ind w:left="420"/>
        <w:rPr>
          <w:lang w:val="en-GB"/>
        </w:rPr>
      </w:pPr>
      <w:r>
        <w:rPr>
          <w:lang w:val="en-GB"/>
        </w:rPr>
        <w:t xml:space="preserve">Run 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Script “</w:t>
      </w:r>
      <w:proofErr w:type="spellStart"/>
      <w:r>
        <w:rPr>
          <w:lang w:val="en-GB"/>
        </w:rPr>
        <w:t>read_data_multi_header.m</w:t>
      </w:r>
      <w:proofErr w:type="spellEnd"/>
      <w:r>
        <w:rPr>
          <w:lang w:val="en-GB"/>
        </w:rPr>
        <w:t>” to make 2D holography figure.</w:t>
      </w:r>
    </w:p>
    <w:p w:rsidR="0029357C" w:rsidRDefault="0029357C" w:rsidP="0029357C">
      <w:pPr>
        <w:rPr>
          <w:lang w:val="en-GB"/>
        </w:rPr>
      </w:pPr>
      <w:r>
        <w:rPr>
          <w:lang w:val="en-GB"/>
        </w:rPr>
        <w:t>Before instruments test, we need figure out the floor noise in this environment.</w:t>
      </w:r>
    </w:p>
    <w:p w:rsidR="0029357C" w:rsidRDefault="0029357C" w:rsidP="0029357C">
      <w:pPr>
        <w:rPr>
          <w:lang w:val="en-GB"/>
        </w:rPr>
      </w:pPr>
      <w:r>
        <w:rPr>
          <w:lang w:val="en-GB"/>
        </w:rPr>
        <w:t>No HI is placed, run the SC sequence.</w:t>
      </w:r>
    </w:p>
    <w:p w:rsidR="0029357C" w:rsidRDefault="0029357C" w:rsidP="0029357C">
      <w:pPr>
        <w:rPr>
          <w:lang w:val="en-GB"/>
        </w:rPr>
      </w:pPr>
      <w:r>
        <w:rPr>
          <w:lang w:val="en-GB"/>
        </w:rPr>
        <w:t>**</w:t>
      </w:r>
    </w:p>
    <w:p w:rsidR="0029357C" w:rsidRDefault="0029357C" w:rsidP="0029357C">
      <w:pPr>
        <w:ind w:left="420"/>
        <w:rPr>
          <w:lang w:val="en-GB"/>
        </w:rPr>
      </w:pPr>
      <w:r>
        <w:rPr>
          <w:lang w:val="en-GB"/>
        </w:rPr>
        <w:t>From the figure above, we can calculate the noise=</w:t>
      </w:r>
    </w:p>
    <w:p w:rsidR="004A2755" w:rsidRPr="004673DB" w:rsidRDefault="004A2755" w:rsidP="00F11449">
      <w:pPr>
        <w:ind w:left="420"/>
        <w:rPr>
          <w:lang w:val="en-GB"/>
        </w:rPr>
      </w:pPr>
    </w:p>
    <w:p w:rsidR="004673DB" w:rsidRDefault="004673DB" w:rsidP="004673DB">
      <w:pPr>
        <w:pStyle w:val="Heading2"/>
        <w:ind w:left="720"/>
        <w:rPr>
          <w:lang w:val="en-GB" w:eastAsia="zh-CN"/>
        </w:rPr>
      </w:pPr>
      <w:bookmarkStart w:id="10" w:name="_Toc479343219"/>
      <w:r>
        <w:rPr>
          <w:lang w:val="en-GB" w:eastAsia="zh-CN"/>
        </w:rPr>
        <w:t>Examples</w:t>
      </w:r>
      <w:bookmarkEnd w:id="10"/>
    </w:p>
    <w:p w:rsidR="00D1063A" w:rsidRPr="00D1063A" w:rsidRDefault="00D1063A" w:rsidP="00D1063A">
      <w:pPr>
        <w:rPr>
          <w:lang w:val="en-GB"/>
        </w:rPr>
      </w:pPr>
      <w:r>
        <w:rPr>
          <w:lang w:val="en-GB"/>
        </w:rPr>
        <w:t xml:space="preserve">This is the </w:t>
      </w:r>
      <w:proofErr w:type="spellStart"/>
      <w:r>
        <w:rPr>
          <w:lang w:val="en-GB"/>
        </w:rPr>
        <w:t>pcolor</w:t>
      </w:r>
      <w:proofErr w:type="spellEnd"/>
      <w:r>
        <w:rPr>
          <w:lang w:val="en-GB"/>
        </w:rPr>
        <w:t xml:space="preserve"> example. No base figure.</w:t>
      </w:r>
    </w:p>
    <w:p w:rsidR="002F524E" w:rsidRPr="002F524E" w:rsidRDefault="002F524E" w:rsidP="002F524E">
      <w:pPr>
        <w:jc w:val="center"/>
        <w:rPr>
          <w:i/>
          <w:lang w:val="en-GB"/>
        </w:rPr>
      </w:pPr>
      <w:r w:rsidRPr="002F524E">
        <w:rPr>
          <w:i/>
          <w:lang w:val="en-GB"/>
        </w:rPr>
        <w:t>Source vs. output</w:t>
      </w:r>
      <w:r>
        <w:rPr>
          <w:i/>
          <w:lang w:val="en-GB"/>
        </w:rPr>
        <w:t xml:space="preserve"> (time field /s)</w:t>
      </w:r>
    </w:p>
    <w:p w:rsidR="002F524E" w:rsidRDefault="00164D55" w:rsidP="0052110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274310" cy="3956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D holography sc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1C" w:rsidRDefault="00F50B1C" w:rsidP="00521105">
      <w:pPr>
        <w:rPr>
          <w:lang w:val="en-GB"/>
        </w:rPr>
      </w:pPr>
      <w:r>
        <w:rPr>
          <w:lang w:val="en-GB"/>
        </w:rPr>
        <w:t>Contour example:</w:t>
      </w:r>
    </w:p>
    <w:p w:rsidR="00F50B1C" w:rsidRDefault="00F50B1C" w:rsidP="0052110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274310" cy="3956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 holography contour_1000-1500Hz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A2" w:rsidRDefault="007857A2" w:rsidP="00521105">
      <w:pPr>
        <w:rPr>
          <w:lang w:val="en-GB"/>
        </w:rPr>
      </w:pPr>
      <w:r>
        <w:rPr>
          <w:lang w:val="en-GB"/>
        </w:rPr>
        <w:t>Another example</w:t>
      </w:r>
    </w:p>
    <w:p w:rsidR="007857A2" w:rsidRDefault="007857A2" w:rsidP="00521105">
      <w:pPr>
        <w:rPr>
          <w:lang w:val="en-GB"/>
        </w:rPr>
      </w:pPr>
      <w:r>
        <w:rPr>
          <w:lang w:val="en-GB"/>
        </w:rPr>
        <w:lastRenderedPageBreak/>
        <w:t>Make HI feedback, the screaming sound can be heard.</w:t>
      </w:r>
    </w:p>
    <w:p w:rsidR="007857A2" w:rsidRDefault="007857A2" w:rsidP="00521105">
      <w:pPr>
        <w:rPr>
          <w:lang w:val="en-GB"/>
        </w:rPr>
      </w:pPr>
      <w:r>
        <w:rPr>
          <w:lang w:val="en-GB"/>
        </w:rPr>
        <w:t xml:space="preserve">Start the scan, we can get the scan </w:t>
      </w:r>
      <w:proofErr w:type="spellStart"/>
      <w:r>
        <w:rPr>
          <w:lang w:val="en-GB"/>
        </w:rPr>
        <w:t>pcolor</w:t>
      </w:r>
      <w:proofErr w:type="spellEnd"/>
      <w:r>
        <w:rPr>
          <w:lang w:val="en-GB"/>
        </w:rPr>
        <w:t xml:space="preserve"> and contour:</w:t>
      </w:r>
    </w:p>
    <w:p w:rsidR="007857A2" w:rsidRDefault="007857A2" w:rsidP="0052110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_2D holography scan_100-3000H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A2" w:rsidRDefault="007857A2" w:rsidP="00521105">
      <w:pPr>
        <w:rPr>
          <w:lang w:val="en-GB"/>
        </w:rPr>
      </w:pPr>
      <w:bookmarkStart w:id="11" w:name="_GoBack"/>
      <w:r>
        <w:rPr>
          <w:noProof/>
          <w:lang w:val="en-GB"/>
        </w:rPr>
        <w:drawing>
          <wp:inline distT="0" distB="0" distL="0" distR="0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edback_2D holography contour_100-3000H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1A0A57" w:rsidRDefault="001A0A57" w:rsidP="00521105">
      <w:pPr>
        <w:rPr>
          <w:lang w:val="en-GB"/>
        </w:rPr>
      </w:pPr>
    </w:p>
    <w:p w:rsidR="000752FF" w:rsidRDefault="00E77322" w:rsidP="000752FF">
      <w:pPr>
        <w:pStyle w:val="StyleHeading110pt"/>
        <w:rPr>
          <w:lang w:val="en-GB" w:eastAsia="zh-CN"/>
        </w:rPr>
      </w:pPr>
      <w:r>
        <w:rPr>
          <w:lang w:val="en-GB" w:eastAsia="zh-CN"/>
        </w:rPr>
        <w:t>TPIS</w:t>
      </w:r>
    </w:p>
    <w:p w:rsidR="00990976" w:rsidRDefault="00E77322" w:rsidP="00636E6C">
      <w:pPr>
        <w:rPr>
          <w:lang w:val="en-GB"/>
        </w:rPr>
      </w:pPr>
      <w:r>
        <w:rPr>
          <w:lang w:val="en-GB"/>
        </w:rPr>
        <w:t xml:space="preserve">It is best to start the scan from the centre of the field arm can cover. To avoid </w:t>
      </w:r>
      <w:proofErr w:type="gramStart"/>
      <w:r>
        <w:rPr>
          <w:lang w:val="en-GB"/>
        </w:rPr>
        <w:t>to reach</w:t>
      </w:r>
      <w:proofErr w:type="gramEnd"/>
      <w:r>
        <w:rPr>
          <w:lang w:val="en-GB"/>
        </w:rPr>
        <w:t xml:space="preserve"> axis end before finishing the test.</w:t>
      </w:r>
    </w:p>
    <w:p w:rsidR="00B761EF" w:rsidRDefault="00B761EF" w:rsidP="00636E6C">
      <w:pPr>
        <w:rPr>
          <w:lang w:val="en-GB"/>
        </w:rPr>
      </w:pPr>
    </w:p>
    <w:p w:rsidR="009D06D8" w:rsidRDefault="009D06D8" w:rsidP="00636E6C">
      <w:pPr>
        <w:rPr>
          <w:lang w:val="en-GB"/>
        </w:rPr>
      </w:pPr>
    </w:p>
    <w:sectPr w:rsidR="009D06D8" w:rsidSect="001A021F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782" w:rsidRDefault="00733782">
      <w:r>
        <w:separator/>
      </w:r>
    </w:p>
  </w:endnote>
  <w:endnote w:type="continuationSeparator" w:id="0">
    <w:p w:rsidR="00733782" w:rsidRDefault="0073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BF" w:rsidRDefault="001252BF">
    <w:pPr>
      <w:pStyle w:val="Footer"/>
      <w:tabs>
        <w:tab w:val="clear" w:pos="8640"/>
        <w:tab w:val="right" w:pos="9180"/>
      </w:tabs>
    </w:pPr>
    <w:r>
      <w:tab/>
      <w:t xml:space="preserve">GN </w:t>
    </w:r>
    <w:proofErr w:type="spellStart"/>
    <w:r>
      <w:t>ReSound</w:t>
    </w:r>
    <w:proofErr w:type="spellEnd"/>
    <w:r>
      <w:t xml:space="preserve"> Confidential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57A2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857A2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BF" w:rsidRDefault="001252BF">
    <w:pPr>
      <w:pStyle w:val="Footer"/>
      <w:tabs>
        <w:tab w:val="clear" w:pos="8640"/>
        <w:tab w:val="right" w:pos="9180"/>
      </w:tabs>
    </w:pPr>
    <w:r>
      <w:tab/>
      <w:t xml:space="preserve">GN </w:t>
    </w:r>
    <w:proofErr w:type="spellStart"/>
    <w:r>
      <w:t>ReSound</w:t>
    </w:r>
    <w:proofErr w:type="spellEnd"/>
    <w:r>
      <w:t xml:space="preserve"> Confidential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252BF" w:rsidRDefault="0012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782" w:rsidRDefault="00733782">
      <w:r>
        <w:separator/>
      </w:r>
    </w:p>
  </w:footnote>
  <w:footnote w:type="continuationSeparator" w:id="0">
    <w:p w:rsidR="00733782" w:rsidRDefault="0073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668"/>
      <w:gridCol w:w="720"/>
      <w:gridCol w:w="1188"/>
    </w:tblGrid>
    <w:tr w:rsidR="001252BF">
      <w:trPr>
        <w:cantSplit/>
      </w:trPr>
      <w:tc>
        <w:tcPr>
          <w:tcW w:w="7668" w:type="dxa"/>
        </w:tcPr>
        <w:p w:rsidR="001252BF" w:rsidRDefault="001252BF" w:rsidP="00A15058">
          <w:pPr>
            <w:pStyle w:val="Header"/>
          </w:pPr>
          <w:r>
            <w:t xml:space="preserve">GN </w:t>
          </w:r>
          <w:proofErr w:type="spellStart"/>
          <w:r>
            <w:t>ReSound</w:t>
          </w:r>
          <w:proofErr w:type="spellEnd"/>
          <w:r>
            <w:t xml:space="preserve"> </w:t>
          </w:r>
        </w:p>
      </w:tc>
      <w:tc>
        <w:tcPr>
          <w:tcW w:w="720" w:type="dxa"/>
        </w:tcPr>
        <w:p w:rsidR="001252BF" w:rsidRDefault="001252BF" w:rsidP="00A15058">
          <w:pPr>
            <w:pStyle w:val="Header"/>
          </w:pPr>
          <w:r>
            <w:t>Doc:</w:t>
          </w:r>
        </w:p>
      </w:tc>
      <w:tc>
        <w:tcPr>
          <w:tcW w:w="1188" w:type="dxa"/>
        </w:tcPr>
        <w:p w:rsidR="001252BF" w:rsidRDefault="001252BF" w:rsidP="00A15058">
          <w:pPr>
            <w:pStyle w:val="Header"/>
          </w:pPr>
        </w:p>
      </w:tc>
    </w:tr>
    <w:tr w:rsidR="001252BF">
      <w:trPr>
        <w:cantSplit/>
      </w:trPr>
      <w:tc>
        <w:tcPr>
          <w:tcW w:w="7668" w:type="dxa"/>
        </w:tcPr>
        <w:p w:rsidR="001252BF" w:rsidRDefault="001252BF" w:rsidP="00A15058">
          <w:pPr>
            <w:pStyle w:val="Header"/>
          </w:pPr>
          <w:r>
            <w:t xml:space="preserve">Title: </w:t>
          </w:r>
          <w:r>
            <w:rPr>
              <w:rFonts w:hint="eastAsia"/>
            </w:rPr>
            <w:t>Specification, xxx</w:t>
          </w:r>
        </w:p>
      </w:tc>
      <w:tc>
        <w:tcPr>
          <w:tcW w:w="720" w:type="dxa"/>
        </w:tcPr>
        <w:p w:rsidR="001252BF" w:rsidRDefault="001252BF" w:rsidP="00A15058">
          <w:pPr>
            <w:pStyle w:val="Header"/>
          </w:pPr>
          <w:r>
            <w:t>Rev</w:t>
          </w:r>
        </w:p>
      </w:tc>
      <w:tc>
        <w:tcPr>
          <w:tcW w:w="1188" w:type="dxa"/>
        </w:tcPr>
        <w:p w:rsidR="001252BF" w:rsidRDefault="001252BF" w:rsidP="00A15058">
          <w:pPr>
            <w:pStyle w:val="Header"/>
          </w:pPr>
          <w:r>
            <w:t>1.0</w:t>
          </w:r>
        </w:p>
      </w:tc>
    </w:tr>
  </w:tbl>
  <w:p w:rsidR="001252BF" w:rsidRPr="00A15058" w:rsidRDefault="001252BF" w:rsidP="00A15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90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2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324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12642D9B"/>
    <w:multiLevelType w:val="hybridMultilevel"/>
    <w:tmpl w:val="8F0C5E3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41DFD"/>
    <w:multiLevelType w:val="hybridMultilevel"/>
    <w:tmpl w:val="6B38AEE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E965AB"/>
    <w:multiLevelType w:val="multilevel"/>
    <w:tmpl w:val="8F0C5E32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C066FC"/>
    <w:multiLevelType w:val="hybridMultilevel"/>
    <w:tmpl w:val="1AAC91DC"/>
    <w:lvl w:ilvl="0" w:tplc="3B1C33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586D7D0">
      <w:start w:val="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E7E2DD8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85CFF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6DCA9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E02D8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B4C56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67CAB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B84D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75B14608"/>
    <w:multiLevelType w:val="hybridMultilevel"/>
    <w:tmpl w:val="E460BE1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967DB4"/>
    <w:multiLevelType w:val="hybridMultilevel"/>
    <w:tmpl w:val="4C8059C4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C9"/>
    <w:rsid w:val="00007FBB"/>
    <w:rsid w:val="000130A5"/>
    <w:rsid w:val="000136D6"/>
    <w:rsid w:val="0001766F"/>
    <w:rsid w:val="0002474E"/>
    <w:rsid w:val="000274E6"/>
    <w:rsid w:val="0004353D"/>
    <w:rsid w:val="00046E33"/>
    <w:rsid w:val="00050834"/>
    <w:rsid w:val="00052BBB"/>
    <w:rsid w:val="00061A39"/>
    <w:rsid w:val="00061AB7"/>
    <w:rsid w:val="000674E6"/>
    <w:rsid w:val="000752FF"/>
    <w:rsid w:val="000807D2"/>
    <w:rsid w:val="00086184"/>
    <w:rsid w:val="00094951"/>
    <w:rsid w:val="000962C2"/>
    <w:rsid w:val="000A079F"/>
    <w:rsid w:val="000B1AC4"/>
    <w:rsid w:val="000B4D9E"/>
    <w:rsid w:val="000E4AAE"/>
    <w:rsid w:val="000F277C"/>
    <w:rsid w:val="00102AA3"/>
    <w:rsid w:val="0012064B"/>
    <w:rsid w:val="00122045"/>
    <w:rsid w:val="001252BF"/>
    <w:rsid w:val="001279D2"/>
    <w:rsid w:val="001360D2"/>
    <w:rsid w:val="001370B1"/>
    <w:rsid w:val="0014233C"/>
    <w:rsid w:val="00154FCB"/>
    <w:rsid w:val="001608E2"/>
    <w:rsid w:val="00161595"/>
    <w:rsid w:val="0016219F"/>
    <w:rsid w:val="00164D55"/>
    <w:rsid w:val="0017387F"/>
    <w:rsid w:val="0017542A"/>
    <w:rsid w:val="00185EA3"/>
    <w:rsid w:val="00190A40"/>
    <w:rsid w:val="001A021D"/>
    <w:rsid w:val="001A021F"/>
    <w:rsid w:val="001A0A57"/>
    <w:rsid w:val="001B0BD1"/>
    <w:rsid w:val="001C7C20"/>
    <w:rsid w:val="001F3C66"/>
    <w:rsid w:val="00222056"/>
    <w:rsid w:val="00222C56"/>
    <w:rsid w:val="0025204E"/>
    <w:rsid w:val="002524C6"/>
    <w:rsid w:val="002706BD"/>
    <w:rsid w:val="0027540A"/>
    <w:rsid w:val="002774B4"/>
    <w:rsid w:val="00284169"/>
    <w:rsid w:val="00285084"/>
    <w:rsid w:val="00285C31"/>
    <w:rsid w:val="0029357C"/>
    <w:rsid w:val="002938F6"/>
    <w:rsid w:val="002A5368"/>
    <w:rsid w:val="002E27DE"/>
    <w:rsid w:val="002F524E"/>
    <w:rsid w:val="00303C67"/>
    <w:rsid w:val="00321CE1"/>
    <w:rsid w:val="003226EE"/>
    <w:rsid w:val="00326E96"/>
    <w:rsid w:val="00327E13"/>
    <w:rsid w:val="0033213B"/>
    <w:rsid w:val="00336553"/>
    <w:rsid w:val="00353E96"/>
    <w:rsid w:val="00354027"/>
    <w:rsid w:val="00365764"/>
    <w:rsid w:val="00367F19"/>
    <w:rsid w:val="0037664B"/>
    <w:rsid w:val="003B268D"/>
    <w:rsid w:val="003C15A3"/>
    <w:rsid w:val="003C6332"/>
    <w:rsid w:val="003C6EEF"/>
    <w:rsid w:val="003C700A"/>
    <w:rsid w:val="003D0E14"/>
    <w:rsid w:val="003D2F77"/>
    <w:rsid w:val="003D3D3B"/>
    <w:rsid w:val="003F6E66"/>
    <w:rsid w:val="004077DE"/>
    <w:rsid w:val="004077F8"/>
    <w:rsid w:val="00415326"/>
    <w:rsid w:val="004222E1"/>
    <w:rsid w:val="0042239F"/>
    <w:rsid w:val="004357F6"/>
    <w:rsid w:val="004443DA"/>
    <w:rsid w:val="004467C9"/>
    <w:rsid w:val="00447893"/>
    <w:rsid w:val="00452BC1"/>
    <w:rsid w:val="00453D33"/>
    <w:rsid w:val="0045718B"/>
    <w:rsid w:val="004673DB"/>
    <w:rsid w:val="00470966"/>
    <w:rsid w:val="00477B91"/>
    <w:rsid w:val="004953F5"/>
    <w:rsid w:val="004A0007"/>
    <w:rsid w:val="004A0381"/>
    <w:rsid w:val="004A2755"/>
    <w:rsid w:val="004A74FF"/>
    <w:rsid w:val="004B3C1E"/>
    <w:rsid w:val="004C5B57"/>
    <w:rsid w:val="004F795F"/>
    <w:rsid w:val="00506943"/>
    <w:rsid w:val="005119FA"/>
    <w:rsid w:val="00521105"/>
    <w:rsid w:val="0052623D"/>
    <w:rsid w:val="005311EB"/>
    <w:rsid w:val="00540BE6"/>
    <w:rsid w:val="00573F7C"/>
    <w:rsid w:val="00586A76"/>
    <w:rsid w:val="00593A4F"/>
    <w:rsid w:val="00596553"/>
    <w:rsid w:val="005A3D1F"/>
    <w:rsid w:val="005A4FC9"/>
    <w:rsid w:val="005B0131"/>
    <w:rsid w:val="005B72CA"/>
    <w:rsid w:val="005C2C72"/>
    <w:rsid w:val="005C5BEE"/>
    <w:rsid w:val="005D2F0D"/>
    <w:rsid w:val="005D4171"/>
    <w:rsid w:val="005D5754"/>
    <w:rsid w:val="005F1703"/>
    <w:rsid w:val="005F5F5C"/>
    <w:rsid w:val="005F7F63"/>
    <w:rsid w:val="006101D4"/>
    <w:rsid w:val="0061081D"/>
    <w:rsid w:val="00631DD1"/>
    <w:rsid w:val="00633622"/>
    <w:rsid w:val="00636E6C"/>
    <w:rsid w:val="00656EE1"/>
    <w:rsid w:val="0069063C"/>
    <w:rsid w:val="00696DF7"/>
    <w:rsid w:val="006B3DEA"/>
    <w:rsid w:val="006D36BF"/>
    <w:rsid w:val="006E1F3A"/>
    <w:rsid w:val="00726319"/>
    <w:rsid w:val="00733782"/>
    <w:rsid w:val="00740E2D"/>
    <w:rsid w:val="007425F6"/>
    <w:rsid w:val="0075041B"/>
    <w:rsid w:val="00754F06"/>
    <w:rsid w:val="007550D0"/>
    <w:rsid w:val="0076318E"/>
    <w:rsid w:val="00771C4A"/>
    <w:rsid w:val="00773EAB"/>
    <w:rsid w:val="00784D07"/>
    <w:rsid w:val="007857A2"/>
    <w:rsid w:val="00794BBC"/>
    <w:rsid w:val="007C0DDA"/>
    <w:rsid w:val="007C1D52"/>
    <w:rsid w:val="007E2381"/>
    <w:rsid w:val="007E23A1"/>
    <w:rsid w:val="007E37EF"/>
    <w:rsid w:val="007E5F27"/>
    <w:rsid w:val="007F16F6"/>
    <w:rsid w:val="007F334F"/>
    <w:rsid w:val="007F7C01"/>
    <w:rsid w:val="00803204"/>
    <w:rsid w:val="00804302"/>
    <w:rsid w:val="00806ABF"/>
    <w:rsid w:val="00811EAA"/>
    <w:rsid w:val="008129A7"/>
    <w:rsid w:val="00813152"/>
    <w:rsid w:val="00823A2F"/>
    <w:rsid w:val="00833EF3"/>
    <w:rsid w:val="00835560"/>
    <w:rsid w:val="008412B6"/>
    <w:rsid w:val="0085211D"/>
    <w:rsid w:val="00876B1C"/>
    <w:rsid w:val="00877D8D"/>
    <w:rsid w:val="0088132F"/>
    <w:rsid w:val="00885F83"/>
    <w:rsid w:val="00894AA0"/>
    <w:rsid w:val="008A7800"/>
    <w:rsid w:val="008C1D5A"/>
    <w:rsid w:val="008C7E4C"/>
    <w:rsid w:val="008D4BA9"/>
    <w:rsid w:val="00903518"/>
    <w:rsid w:val="00904EE1"/>
    <w:rsid w:val="009126E8"/>
    <w:rsid w:val="00946C46"/>
    <w:rsid w:val="0095151C"/>
    <w:rsid w:val="0096505A"/>
    <w:rsid w:val="00982DB0"/>
    <w:rsid w:val="00984B0B"/>
    <w:rsid w:val="00990976"/>
    <w:rsid w:val="0099399F"/>
    <w:rsid w:val="0099698C"/>
    <w:rsid w:val="009A6702"/>
    <w:rsid w:val="009A7ADA"/>
    <w:rsid w:val="009A7DAD"/>
    <w:rsid w:val="009D06D8"/>
    <w:rsid w:val="009D3C45"/>
    <w:rsid w:val="009D3F4F"/>
    <w:rsid w:val="009D3FA9"/>
    <w:rsid w:val="009F5468"/>
    <w:rsid w:val="00A02DE4"/>
    <w:rsid w:val="00A14706"/>
    <w:rsid w:val="00A15058"/>
    <w:rsid w:val="00A328C9"/>
    <w:rsid w:val="00A3763D"/>
    <w:rsid w:val="00A518C6"/>
    <w:rsid w:val="00A543A2"/>
    <w:rsid w:val="00A5714E"/>
    <w:rsid w:val="00A6196B"/>
    <w:rsid w:val="00A63117"/>
    <w:rsid w:val="00A73814"/>
    <w:rsid w:val="00A77664"/>
    <w:rsid w:val="00A87BE9"/>
    <w:rsid w:val="00AB2147"/>
    <w:rsid w:val="00AB263B"/>
    <w:rsid w:val="00AB26E8"/>
    <w:rsid w:val="00AC0F82"/>
    <w:rsid w:val="00AD121C"/>
    <w:rsid w:val="00AD6D40"/>
    <w:rsid w:val="00AF4BF2"/>
    <w:rsid w:val="00AF526A"/>
    <w:rsid w:val="00B00E98"/>
    <w:rsid w:val="00B035A8"/>
    <w:rsid w:val="00B102DC"/>
    <w:rsid w:val="00B22709"/>
    <w:rsid w:val="00B415B5"/>
    <w:rsid w:val="00B449A3"/>
    <w:rsid w:val="00B62C6E"/>
    <w:rsid w:val="00B65378"/>
    <w:rsid w:val="00B761EF"/>
    <w:rsid w:val="00B91D05"/>
    <w:rsid w:val="00BA3822"/>
    <w:rsid w:val="00BA54B8"/>
    <w:rsid w:val="00BB12A0"/>
    <w:rsid w:val="00BC3329"/>
    <w:rsid w:val="00BD5D24"/>
    <w:rsid w:val="00BE1E72"/>
    <w:rsid w:val="00BE7CDF"/>
    <w:rsid w:val="00BF1F36"/>
    <w:rsid w:val="00BF5FC3"/>
    <w:rsid w:val="00C03BC6"/>
    <w:rsid w:val="00C129B3"/>
    <w:rsid w:val="00C9177E"/>
    <w:rsid w:val="00CA60B9"/>
    <w:rsid w:val="00CC2829"/>
    <w:rsid w:val="00CC2D08"/>
    <w:rsid w:val="00CC70BC"/>
    <w:rsid w:val="00CE1A68"/>
    <w:rsid w:val="00CE2023"/>
    <w:rsid w:val="00D063F3"/>
    <w:rsid w:val="00D10187"/>
    <w:rsid w:val="00D1063A"/>
    <w:rsid w:val="00D56C91"/>
    <w:rsid w:val="00D854FE"/>
    <w:rsid w:val="00DA2AC9"/>
    <w:rsid w:val="00DD3367"/>
    <w:rsid w:val="00DE5F74"/>
    <w:rsid w:val="00DF2208"/>
    <w:rsid w:val="00E0396A"/>
    <w:rsid w:val="00E12463"/>
    <w:rsid w:val="00E150A2"/>
    <w:rsid w:val="00E21B09"/>
    <w:rsid w:val="00E31478"/>
    <w:rsid w:val="00E35905"/>
    <w:rsid w:val="00E4720D"/>
    <w:rsid w:val="00E57C3E"/>
    <w:rsid w:val="00E70005"/>
    <w:rsid w:val="00E70EE0"/>
    <w:rsid w:val="00E77322"/>
    <w:rsid w:val="00E8583F"/>
    <w:rsid w:val="00EA4B97"/>
    <w:rsid w:val="00ED4469"/>
    <w:rsid w:val="00ED7828"/>
    <w:rsid w:val="00EE7304"/>
    <w:rsid w:val="00EF166F"/>
    <w:rsid w:val="00EF7B88"/>
    <w:rsid w:val="00F044FA"/>
    <w:rsid w:val="00F0564E"/>
    <w:rsid w:val="00F06BC0"/>
    <w:rsid w:val="00F11449"/>
    <w:rsid w:val="00F23FBF"/>
    <w:rsid w:val="00F4399A"/>
    <w:rsid w:val="00F452C8"/>
    <w:rsid w:val="00F50B1C"/>
    <w:rsid w:val="00F51E42"/>
    <w:rsid w:val="00F62F6E"/>
    <w:rsid w:val="00F639B6"/>
    <w:rsid w:val="00F722FF"/>
    <w:rsid w:val="00F724E4"/>
    <w:rsid w:val="00F756F4"/>
    <w:rsid w:val="00F97336"/>
    <w:rsid w:val="00FB0F3F"/>
    <w:rsid w:val="00FB18E0"/>
    <w:rsid w:val="00FB71B5"/>
    <w:rsid w:val="00FF3D8E"/>
    <w:rsid w:val="00FF6A70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8A6F8"/>
  <w15:chartTrackingRefBased/>
  <w15:docId w15:val="{CF55DC63-569C-4DFC-9A56-4F8CB094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590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636E6C"/>
    <w:pPr>
      <w:keepNext/>
      <w:widowControl/>
      <w:numPr>
        <w:numId w:val="1"/>
      </w:numPr>
      <w:jc w:val="left"/>
      <w:outlineLvl w:val="0"/>
    </w:pPr>
    <w:rPr>
      <w:b/>
      <w:caps/>
      <w:color w:val="000000"/>
      <w:kern w:val="28"/>
      <w:sz w:val="24"/>
      <w:szCs w:val="20"/>
      <w:lang w:eastAsia="en-US"/>
    </w:rPr>
  </w:style>
  <w:style w:type="paragraph" w:styleId="Heading2">
    <w:name w:val="heading 2"/>
    <w:basedOn w:val="Normal"/>
    <w:next w:val="Normal"/>
    <w:qFormat/>
    <w:rsid w:val="00636E6C"/>
    <w:pPr>
      <w:widowControl/>
      <w:numPr>
        <w:ilvl w:val="1"/>
        <w:numId w:val="1"/>
      </w:numPr>
      <w:jc w:val="left"/>
      <w:outlineLvl w:val="1"/>
    </w:pPr>
    <w:rPr>
      <w:color w:val="000000"/>
      <w:kern w:val="0"/>
      <w:sz w:val="24"/>
      <w:szCs w:val="20"/>
      <w:lang w:eastAsia="en-US"/>
    </w:rPr>
  </w:style>
  <w:style w:type="paragraph" w:styleId="Heading3">
    <w:name w:val="heading 3"/>
    <w:basedOn w:val="Normal"/>
    <w:next w:val="Normal"/>
    <w:qFormat/>
    <w:rsid w:val="00636E6C"/>
    <w:pPr>
      <w:widowControl/>
      <w:numPr>
        <w:ilvl w:val="2"/>
        <w:numId w:val="1"/>
      </w:numPr>
      <w:jc w:val="left"/>
      <w:outlineLvl w:val="2"/>
    </w:pPr>
    <w:rPr>
      <w:color w:val="000000"/>
      <w:kern w:val="0"/>
      <w:sz w:val="24"/>
      <w:szCs w:val="20"/>
      <w:lang w:eastAsia="en-US"/>
    </w:rPr>
  </w:style>
  <w:style w:type="paragraph" w:styleId="Heading4">
    <w:name w:val="heading 4"/>
    <w:aliases w:val="Map Title"/>
    <w:basedOn w:val="Normal"/>
    <w:next w:val="Normal"/>
    <w:qFormat/>
    <w:rsid w:val="00636E6C"/>
    <w:pPr>
      <w:widowControl/>
      <w:numPr>
        <w:ilvl w:val="3"/>
        <w:numId w:val="1"/>
      </w:numPr>
      <w:jc w:val="left"/>
      <w:outlineLvl w:val="3"/>
    </w:pPr>
    <w:rPr>
      <w:color w:val="000000"/>
      <w:kern w:val="0"/>
      <w:sz w:val="24"/>
      <w:szCs w:val="20"/>
      <w:lang w:eastAsia="en-US"/>
    </w:rPr>
  </w:style>
  <w:style w:type="paragraph" w:styleId="Heading5">
    <w:name w:val="heading 5"/>
    <w:aliases w:val="Block Label"/>
    <w:basedOn w:val="Normal"/>
    <w:next w:val="Normal"/>
    <w:qFormat/>
    <w:rsid w:val="00636E6C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Arial" w:hAnsi="Arial"/>
      <w:color w:val="000000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qFormat/>
    <w:rsid w:val="00636E6C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Arial" w:hAnsi="Arial"/>
      <w:i/>
      <w:color w:val="000000"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636E6C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qFormat/>
    <w:rsid w:val="00636E6C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rsid w:val="00636E6C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i/>
      <w:color w:val="000000"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5058"/>
    <w:pPr>
      <w:widowControl/>
      <w:tabs>
        <w:tab w:val="center" w:pos="4320"/>
        <w:tab w:val="right" w:pos="8640"/>
      </w:tabs>
      <w:jc w:val="left"/>
    </w:pPr>
    <w:rPr>
      <w:rFonts w:ascii="Arial" w:hAnsi="Arial"/>
      <w:color w:val="000000"/>
      <w:kern w:val="0"/>
      <w:sz w:val="20"/>
      <w:szCs w:val="20"/>
    </w:rPr>
  </w:style>
  <w:style w:type="paragraph" w:styleId="Footer">
    <w:name w:val="footer"/>
    <w:basedOn w:val="Normal"/>
    <w:rsid w:val="00AC0F82"/>
    <w:pPr>
      <w:widowControl/>
      <w:tabs>
        <w:tab w:val="center" w:pos="4320"/>
        <w:tab w:val="right" w:pos="8640"/>
      </w:tabs>
      <w:jc w:val="left"/>
    </w:pPr>
    <w:rPr>
      <w:rFonts w:ascii="Arial" w:hAnsi="Arial"/>
      <w:color w:val="000000"/>
      <w:kern w:val="0"/>
      <w:sz w:val="20"/>
      <w:szCs w:val="20"/>
      <w:lang w:eastAsia="da-DK"/>
    </w:rPr>
  </w:style>
  <w:style w:type="character" w:styleId="PageNumber">
    <w:name w:val="page number"/>
    <w:rsid w:val="00AC0F82"/>
    <w:rPr>
      <w:rFonts w:ascii="Arial" w:hAnsi="Arial"/>
    </w:rPr>
  </w:style>
  <w:style w:type="paragraph" w:customStyle="1" w:styleId="TableHeaderText">
    <w:name w:val="Table Header Text"/>
    <w:basedOn w:val="Normal"/>
    <w:rsid w:val="00AC0F82"/>
    <w:pPr>
      <w:widowControl/>
      <w:jc w:val="center"/>
    </w:pPr>
    <w:rPr>
      <w:rFonts w:ascii="Arial" w:hAnsi="Arial"/>
      <w:b/>
      <w:kern w:val="0"/>
      <w:sz w:val="20"/>
      <w:szCs w:val="20"/>
      <w:lang w:eastAsia="da-DK"/>
    </w:rPr>
  </w:style>
  <w:style w:type="paragraph" w:customStyle="1" w:styleId="StyleHeading110pt">
    <w:name w:val="Style Heading 1 + 10 pt"/>
    <w:basedOn w:val="Heading1"/>
    <w:rsid w:val="00636E6C"/>
    <w:rPr>
      <w:bCs/>
    </w:rPr>
  </w:style>
  <w:style w:type="paragraph" w:styleId="TOC1">
    <w:name w:val="toc 1"/>
    <w:basedOn w:val="Normal"/>
    <w:next w:val="Normal"/>
    <w:autoRedefine/>
    <w:uiPriority w:val="39"/>
    <w:rsid w:val="00353E96"/>
  </w:style>
  <w:style w:type="character" w:styleId="Hyperlink">
    <w:name w:val="Hyperlink"/>
    <w:uiPriority w:val="99"/>
    <w:rsid w:val="00353E96"/>
    <w:rPr>
      <w:color w:val="0000FF"/>
      <w:u w:val="single"/>
    </w:rPr>
  </w:style>
  <w:style w:type="table" w:styleId="TableGrid">
    <w:name w:val="Table Grid"/>
    <w:basedOn w:val="TableNormal"/>
    <w:rsid w:val="006101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E70005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AD6D40"/>
    <w:pPr>
      <w:ind w:leftChars="400" w:left="840"/>
    </w:pPr>
  </w:style>
  <w:style w:type="character" w:styleId="FollowedHyperlink">
    <w:name w:val="FollowedHyperlink"/>
    <w:rsid w:val="00FF6B2D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3D3D3B"/>
    <w:pPr>
      <w:ind w:leftChars="600" w:left="1260"/>
    </w:pPr>
  </w:style>
  <w:style w:type="character" w:styleId="PlaceholderText">
    <w:name w:val="Placeholder Text"/>
    <w:basedOn w:val="DefaultParagraphFont"/>
    <w:uiPriority w:val="99"/>
    <w:semiHidden/>
    <w:rsid w:val="00F72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 for Flash Light</vt:lpstr>
    </vt:vector>
  </TitlesOfParts>
  <Company>Microsoft</Company>
  <LinksUpToDate>false</LinksUpToDate>
  <CharactersWithSpaces>3495</CharactersWithSpaces>
  <SharedDoc>false</SharedDoc>
  <HLinks>
    <vt:vector size="36" baseType="variant"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_Toc479343220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_Toc479343219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_Toc479343218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_Toc479343217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_Toc479343216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_Toc479343215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 for Flash Light</dc:title>
  <dc:subject/>
  <dc:creator>msu</dc:creator>
  <cp:keywords/>
  <dc:description/>
  <cp:lastModifiedBy>Chen, Chandler</cp:lastModifiedBy>
  <cp:revision>17</cp:revision>
  <dcterms:created xsi:type="dcterms:W3CDTF">2017-10-12T08:36:00Z</dcterms:created>
  <dcterms:modified xsi:type="dcterms:W3CDTF">2017-11-20T03:15:00Z</dcterms:modified>
</cp:coreProperties>
</file>