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inalámbrico,  switch</w:t>
      </w:r>
      <w:proofErr w:type="gramEnd"/>
      <w:r>
        <w:rPr>
          <w:rFonts w:ascii="Cambria" w:eastAsia="Cambria" w:hAnsi="Cambria" w:cs="Cambria"/>
          <w:sz w:val="28"/>
          <w:szCs w:val="28"/>
        </w:rPr>
        <w:t>,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lastRenderedPageBreak/>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 xml:space="preserve">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w:t>
      </w:r>
      <w:proofErr w:type="spellStart"/>
      <w:r>
        <w:rPr>
          <w:rFonts w:ascii="Cambria" w:hAnsi="Cambria"/>
          <w:color w:val="000000"/>
          <w:sz w:val="28"/>
          <w:szCs w:val="28"/>
        </w:rPr>
        <w:t>internetworking</w:t>
      </w:r>
      <w:proofErr w:type="spellEnd"/>
      <w:r>
        <w:rPr>
          <w:rFonts w:ascii="Cambria" w:hAnsi="Cambria"/>
          <w:color w:val="000000"/>
          <w:sz w:val="28"/>
          <w:szCs w:val="28"/>
        </w:rPr>
        <w:t xml:space="preserve">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 xml:space="preserve">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añadidos . De acuerdo a la suite de TCP/IP puede tener los siguientes nombres:  datos, para la PDU de la capa de </w:t>
      </w:r>
      <w:proofErr w:type="gramStart"/>
      <w:r>
        <w:rPr>
          <w:rFonts w:ascii="Cambria" w:hAnsi="Cambria"/>
          <w:color w:val="000000"/>
          <w:sz w:val="28"/>
          <w:szCs w:val="28"/>
        </w:rPr>
        <w:t>aplicación;  segmento</w:t>
      </w:r>
      <w:proofErr w:type="gramEnd"/>
      <w:r>
        <w:rPr>
          <w:rFonts w:ascii="Cambria" w:hAnsi="Cambria"/>
          <w:color w:val="000000"/>
          <w:sz w:val="28"/>
          <w:szCs w:val="28"/>
        </w:rPr>
        <w:t>, para la PDU de la capa de transporte; paquete para la PDU de la capa de Internetwork, entre otros.</w:t>
      </w:r>
    </w:p>
    <w:p w14:paraId="7F223C53" w14:textId="3E6B09E4"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3E6EA68A"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lastRenderedPageBreak/>
        <w:t>La función de los protocolos en las comunicaciones de redes es establecer las reglas de comunicación que permiten proporcionar la entrega de aplicaciones de extremo a extremo (Origen - Destino) a través de una red.</w:t>
      </w:r>
    </w:p>
    <w:p w14:paraId="35F7CB2F"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Como se puede ver en la siguiente imagen, con la encapsulación a medida que la PDU va cambiando de capa se le va añadiendo una serie de encabezados, pero sin dejar de lado la información añadida en capas inferiores, asegurando con esto que la información o los datos que se quieren comunicar lleguen efectivamente a su destino.</w:t>
      </w:r>
    </w:p>
    <w:p w14:paraId="2B67532F" w14:textId="51646F91" w:rsidR="007105B6" w:rsidRDefault="007105B6" w:rsidP="007105B6">
      <w:pPr>
        <w:spacing w:before="91"/>
        <w:ind w:left="1396" w:right="1170"/>
        <w:jc w:val="both"/>
        <w:rPr>
          <w:rFonts w:ascii="Cambria" w:eastAsia="Cambria" w:hAnsi="Cambria" w:cs="Cambria"/>
          <w:sz w:val="28"/>
          <w:szCs w:val="28"/>
        </w:rPr>
      </w:pPr>
      <w:r>
        <w:rPr>
          <w:rFonts w:ascii="Cambria" w:eastAsia="Cambria" w:hAnsi="Cambria" w:cs="Cambria"/>
          <w:noProof/>
          <w:sz w:val="28"/>
          <w:szCs w:val="28"/>
        </w:rPr>
        <w:drawing>
          <wp:inline distT="0" distB="0" distL="0" distR="0" wp14:anchorId="1518DB9B" wp14:editId="7296371E">
            <wp:extent cx="5763895" cy="379571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74580" cy="3802749"/>
                    </a:xfrm>
                    <a:prstGeom prst="rect">
                      <a:avLst/>
                    </a:prstGeom>
                  </pic:spPr>
                </pic:pic>
              </a:graphicData>
            </a:graphic>
          </wp:inline>
        </w:drawing>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 xml:space="preserve">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w:t>
      </w:r>
      <w:r w:rsidRPr="009807B4">
        <w:rPr>
          <w:rFonts w:ascii="Cambria" w:eastAsia="Cambria" w:hAnsi="Cambria" w:cs="Cambria"/>
          <w:sz w:val="28"/>
          <w:szCs w:val="28"/>
        </w:rPr>
        <w:lastRenderedPageBreak/>
        <w:t>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2">
        <w:r w:rsidR="001E0B3D">
          <w:rPr>
            <w:color w:val="0000EE"/>
            <w:u w:val="single"/>
          </w:rPr>
          <w:t xml:space="preserve">GIT / GITHUB [ Tutorial en Español - Parte </w:t>
        </w:r>
        <w:proofErr w:type="gramStart"/>
        <w:r w:rsidR="001E0B3D">
          <w:rPr>
            <w:color w:val="0000EE"/>
            <w:u w:val="single"/>
          </w:rPr>
          <w:t>1 ]</w:t>
        </w:r>
        <w:proofErr w:type="gramEnd"/>
        <w:r w:rsidR="001E0B3D">
          <w:rPr>
            <w:color w:val="0000EE"/>
            <w:u w:val="single"/>
          </w:rPr>
          <w:t xml:space="preserve">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3"/>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D80A" w14:textId="77777777" w:rsidR="004E0FDB" w:rsidRDefault="004E0FDB">
      <w:r>
        <w:separator/>
      </w:r>
    </w:p>
  </w:endnote>
  <w:endnote w:type="continuationSeparator" w:id="0">
    <w:p w14:paraId="1E4E95F8" w14:textId="77777777" w:rsidR="004E0FDB" w:rsidRDefault="004E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00E3" w14:textId="77777777" w:rsidR="004E0FDB" w:rsidRDefault="004E0FDB">
      <w:r>
        <w:separator/>
      </w:r>
    </w:p>
  </w:footnote>
  <w:footnote w:type="continuationSeparator" w:id="0">
    <w:p w14:paraId="0356B83C" w14:textId="77777777" w:rsidR="004E0FDB" w:rsidRDefault="004E0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C0F0E"/>
    <w:rsid w:val="002D39B3"/>
    <w:rsid w:val="002E6AFD"/>
    <w:rsid w:val="003A39AA"/>
    <w:rsid w:val="003C08AC"/>
    <w:rsid w:val="003E3E49"/>
    <w:rsid w:val="00466044"/>
    <w:rsid w:val="004E0FDB"/>
    <w:rsid w:val="007105B6"/>
    <w:rsid w:val="0077544A"/>
    <w:rsid w:val="00782893"/>
    <w:rsid w:val="00884888"/>
    <w:rsid w:val="009807B4"/>
    <w:rsid w:val="00A82981"/>
    <w:rsid w:val="00AA5CDA"/>
    <w:rsid w:val="00AC6598"/>
    <w:rsid w:val="00CF3B9C"/>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1066105590">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WglK8nWh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2350</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20</cp:revision>
  <dcterms:created xsi:type="dcterms:W3CDTF">2021-02-09T13:35:00Z</dcterms:created>
  <dcterms:modified xsi:type="dcterms:W3CDTF">2023-03-11T00:39:00Z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