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Wikipedia y Weblogs como Wordpress.</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router, router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17EDC36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4F0CB975" w14:textId="77777777" w:rsidR="008477FB" w:rsidRDefault="008477FB" w:rsidP="008477FB">
      <w:pPr>
        <w:pStyle w:val="NormalWeb"/>
        <w:numPr>
          <w:ilvl w:val="0"/>
          <w:numId w:val="15"/>
        </w:numPr>
        <w:spacing w:before="91" w:beforeAutospacing="0" w:after="0" w:afterAutospacing="0"/>
        <w:ind w:right="1170"/>
        <w:jc w:val="both"/>
      </w:pPr>
      <w:r>
        <w:rPr>
          <w:rFonts w:ascii="Cambria" w:hAnsi="Cambria"/>
          <w:color w:val="000000"/>
          <w:sz w:val="28"/>
          <w:szCs w:val="28"/>
        </w:rPr>
        <w:t>Los datos hacen referencia a la información que se quiere comunicar a través de las redes como pueden ser: mensajes, videos, documentos, voz, imágenes, entre otros.</w:t>
      </w:r>
    </w:p>
    <w:p w14:paraId="363396F8" w14:textId="77777777" w:rsidR="008477FB" w:rsidRDefault="008477FB" w:rsidP="008477FB">
      <w:pPr>
        <w:pStyle w:val="NormalWeb"/>
        <w:numPr>
          <w:ilvl w:val="0"/>
          <w:numId w:val="15"/>
        </w:numPr>
        <w:spacing w:before="91" w:beforeAutospacing="0" w:after="0" w:afterAutospacing="0"/>
        <w:ind w:right="1170"/>
        <w:jc w:val="both"/>
      </w:pPr>
      <w:r>
        <w:rPr>
          <w:rFonts w:ascii="Cambria" w:hAnsi="Cambria"/>
          <w:color w:val="000000"/>
          <w:sz w:val="28"/>
          <w:szCs w:val="28"/>
        </w:rPr>
        <w:t>La red de datos es una plataforma que ha permitido revolucionar la forma en que nos comunicamos, facilitando este proceso y el poder estar más conectados con la red humana global, por esto mismo proporciona una serie de servicios que permiten comunicarnos con nuestra familia, amigos, trabajo e intereses.</w:t>
      </w:r>
    </w:p>
    <w:p w14:paraId="176D859C" w14:textId="00F1A39D" w:rsidR="008477FB" w:rsidRPr="0026162C" w:rsidRDefault="008477FB" w:rsidP="0026162C">
      <w:pPr>
        <w:pStyle w:val="NormalWeb"/>
        <w:numPr>
          <w:ilvl w:val="0"/>
          <w:numId w:val="15"/>
        </w:numPr>
        <w:spacing w:before="91" w:beforeAutospacing="0" w:after="0" w:afterAutospacing="0"/>
        <w:ind w:right="1170"/>
        <w:jc w:val="both"/>
      </w:pPr>
      <w:r>
        <w:rPr>
          <w:rFonts w:ascii="Cambria" w:hAnsi="Cambria"/>
          <w:color w:val="000000"/>
          <w:sz w:val="28"/>
          <w:szCs w:val="28"/>
        </w:rPr>
        <w:t>Una red convergente es una infraestructura que permite consolidar una serie de redes dispersas en una única plataforma, reduciendo costos y dándole a los usuarios la posibilidad de acceder a servicios con diferentes características.</w:t>
      </w:r>
    </w:p>
    <w:p w14:paraId="295E3C63" w14:textId="2D397CC6"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38FB6E46" w14:textId="77777777" w:rsidR="008E26EE" w:rsidRDefault="008E26EE" w:rsidP="008E26EE">
      <w:pPr>
        <w:pStyle w:val="NormalWeb"/>
        <w:numPr>
          <w:ilvl w:val="0"/>
          <w:numId w:val="18"/>
        </w:numPr>
        <w:spacing w:before="91" w:beforeAutospacing="0" w:after="0" w:afterAutospacing="0"/>
        <w:ind w:right="1170"/>
        <w:jc w:val="both"/>
        <w:textAlignment w:val="baseline"/>
        <w:rPr>
          <w:rFonts w:ascii="Cambria" w:hAnsi="Cambria"/>
          <w:color w:val="000000"/>
          <w:sz w:val="28"/>
          <w:szCs w:val="28"/>
        </w:rPr>
      </w:pPr>
      <w:r>
        <w:rPr>
          <w:rFonts w:ascii="Cambria" w:hAnsi="Cambria"/>
          <w:b/>
          <w:bCs/>
          <w:color w:val="000000"/>
          <w:sz w:val="28"/>
          <w:szCs w:val="28"/>
        </w:rPr>
        <w:t xml:space="preserve">Tolerante a fallas: </w:t>
      </w:r>
      <w:r>
        <w:rPr>
          <w:rFonts w:ascii="Cambria" w:hAnsi="Cambria"/>
          <w:color w:val="000000"/>
          <w:sz w:val="28"/>
          <w:szCs w:val="28"/>
        </w:rPr>
        <w:t>una red que es tolerante a fallas debe ser capaz de recuperarse rápidamente cuando ocurre un fallo en el software o el hardware. Un ejemplo de esto se da cuando un usuario está viendo videos en alguna página como Netflix y de repente el servidor que permite acceder a dicho video deja de funcionar, dicho usuario no nota esta falla puesto que se cuenta con servidores de respaldo que permiten que se siga ofreciendo el servicio.</w:t>
      </w:r>
    </w:p>
    <w:p w14:paraId="20C24315" w14:textId="1A824ECE" w:rsidR="008E26EE" w:rsidRDefault="008E26EE" w:rsidP="008E26EE">
      <w:pPr>
        <w:pStyle w:val="NormalWeb"/>
        <w:numPr>
          <w:ilvl w:val="0"/>
          <w:numId w:val="18"/>
        </w:numPr>
        <w:spacing w:before="0" w:beforeAutospacing="0" w:after="0" w:afterAutospacing="0"/>
        <w:ind w:right="1170"/>
        <w:jc w:val="both"/>
        <w:textAlignment w:val="baseline"/>
        <w:rPr>
          <w:rFonts w:ascii="Cambria" w:hAnsi="Cambria"/>
          <w:color w:val="000000"/>
          <w:sz w:val="28"/>
          <w:szCs w:val="28"/>
        </w:rPr>
      </w:pPr>
      <w:r>
        <w:rPr>
          <w:rFonts w:ascii="Cambria" w:hAnsi="Cambria"/>
          <w:b/>
          <w:bCs/>
          <w:color w:val="000000"/>
          <w:sz w:val="28"/>
          <w:szCs w:val="28"/>
        </w:rPr>
        <w:t>Escalabilidad:</w:t>
      </w:r>
      <w:r>
        <w:rPr>
          <w:rFonts w:ascii="Cambria" w:hAnsi="Cambria"/>
          <w:color w:val="000000"/>
          <w:sz w:val="28"/>
          <w:szCs w:val="28"/>
        </w:rPr>
        <w:t xml:space="preserve"> una red es escalable cuando admite que nuevos usuarios se conecten a ésta sin afectar el rendimiento de los usuarios que ya se encontraban conectados. Como ejemplo se tienen varias dimensiones de escalabilidad en redes como son: la escalabilidad geográfica, en la que se </w:t>
      </w:r>
      <w:r>
        <w:rPr>
          <w:rFonts w:ascii="Cambria" w:hAnsi="Cambria"/>
          <w:color w:val="000000"/>
          <w:sz w:val="28"/>
          <w:szCs w:val="28"/>
        </w:rPr>
        <w:lastRenderedPageBreak/>
        <w:t xml:space="preserve">mantiene la usabilidad y la utilidad sin importar qué tan distantes estén sus usuarios o recursos. También está la escalabilidad en carga, en donde un sistema distribuido hace fácil el ampliar y reducir los recursos para acomodar cargas </w:t>
      </w:r>
      <w:r>
        <w:rPr>
          <w:rFonts w:ascii="Cambria" w:hAnsi="Cambria"/>
          <w:color w:val="000000"/>
          <w:sz w:val="28"/>
          <w:szCs w:val="28"/>
        </w:rPr>
        <w:t>más pesadas o ligeras</w:t>
      </w:r>
      <w:r>
        <w:rPr>
          <w:rFonts w:ascii="Cambria" w:hAnsi="Cambria"/>
          <w:color w:val="000000"/>
          <w:sz w:val="28"/>
          <w:szCs w:val="28"/>
        </w:rPr>
        <w:t xml:space="preserve"> según se requiera.</w:t>
      </w:r>
    </w:p>
    <w:p w14:paraId="57943353" w14:textId="10D735E6" w:rsidR="008E26EE" w:rsidRDefault="008E26EE" w:rsidP="008E26EE">
      <w:pPr>
        <w:pStyle w:val="NormalWeb"/>
        <w:numPr>
          <w:ilvl w:val="0"/>
          <w:numId w:val="18"/>
        </w:numPr>
        <w:spacing w:before="0" w:beforeAutospacing="0" w:after="0" w:afterAutospacing="0"/>
        <w:ind w:right="1170"/>
        <w:jc w:val="both"/>
        <w:textAlignment w:val="baseline"/>
        <w:rPr>
          <w:rFonts w:ascii="Cambria" w:hAnsi="Cambria"/>
          <w:color w:val="000000"/>
          <w:sz w:val="28"/>
          <w:szCs w:val="28"/>
        </w:rPr>
      </w:pPr>
      <w:r>
        <w:rPr>
          <w:rFonts w:ascii="Cambria" w:hAnsi="Cambria"/>
          <w:b/>
          <w:bCs/>
          <w:color w:val="000000"/>
          <w:sz w:val="28"/>
          <w:szCs w:val="28"/>
        </w:rPr>
        <w:t>Calidad del servicio:</w:t>
      </w:r>
      <w:r>
        <w:rPr>
          <w:rFonts w:ascii="Cambria" w:hAnsi="Cambria"/>
          <w:color w:val="000000"/>
          <w:sz w:val="28"/>
          <w:szCs w:val="28"/>
        </w:rPr>
        <w:t xml:space="preserve"> hace referencia a las expectativas que se tienen con respecto a la calidad de diferentes servicios, por ejemplo, las transmisiones de voz y video requieren de un nivel de calidad consistente que es medido con la calidad de experimentar esos mismos servicios en persona, por eso se espera que no haya interrupciones ni interferencias al momento de utilizarlos. Para lograr esto se asignan prioridades de tal manera que elementos como los nombrados anteriormente puedan garantizar una buena calidad. En este sentido, por </w:t>
      </w:r>
      <w:r>
        <w:rPr>
          <w:rFonts w:ascii="Cambria" w:hAnsi="Cambria"/>
          <w:color w:val="000000"/>
          <w:sz w:val="28"/>
          <w:szCs w:val="28"/>
        </w:rPr>
        <w:t>ejemplo,</w:t>
      </w:r>
      <w:r>
        <w:rPr>
          <w:rFonts w:ascii="Cambria" w:hAnsi="Cambria"/>
          <w:color w:val="000000"/>
          <w:sz w:val="28"/>
          <w:szCs w:val="28"/>
        </w:rPr>
        <w:t xml:space="preserve"> los streaming necesitan una prioridad mayor para mantener la experiencia del usuario ininterrumpida, mientras que las páginas web reciben una prioridad menor.</w:t>
      </w:r>
    </w:p>
    <w:p w14:paraId="11748542" w14:textId="5B041D91" w:rsidR="008E26EE" w:rsidRPr="008E26EE" w:rsidRDefault="008E26EE" w:rsidP="00201787">
      <w:pPr>
        <w:pStyle w:val="NormalWeb"/>
        <w:numPr>
          <w:ilvl w:val="0"/>
          <w:numId w:val="18"/>
        </w:numPr>
        <w:pBdr>
          <w:top w:val="nil"/>
          <w:left w:val="nil"/>
          <w:bottom w:val="nil"/>
          <w:right w:val="nil"/>
          <w:between w:val="nil"/>
        </w:pBdr>
        <w:spacing w:before="91" w:beforeAutospacing="0" w:after="0" w:afterAutospacing="0"/>
        <w:ind w:right="1170"/>
        <w:jc w:val="both"/>
        <w:textAlignment w:val="baseline"/>
        <w:rPr>
          <w:rFonts w:ascii="Cambria" w:eastAsia="Cambria" w:hAnsi="Cambria" w:cs="Cambria"/>
          <w:color w:val="000000"/>
          <w:sz w:val="28"/>
          <w:szCs w:val="28"/>
        </w:rPr>
      </w:pPr>
      <w:r w:rsidRPr="008E26EE">
        <w:rPr>
          <w:rFonts w:ascii="Cambria" w:hAnsi="Cambria"/>
          <w:b/>
          <w:bCs/>
          <w:color w:val="000000"/>
          <w:sz w:val="28"/>
          <w:szCs w:val="28"/>
        </w:rPr>
        <w:t>Seguridad:</w:t>
      </w:r>
      <w:r w:rsidRPr="008E26EE">
        <w:rPr>
          <w:rFonts w:ascii="Cambria" w:hAnsi="Cambria"/>
          <w:color w:val="000000"/>
          <w:sz w:val="28"/>
          <w:szCs w:val="28"/>
        </w:rPr>
        <w:t xml:space="preserve"> esta característica hace referencia a los esfuerzos que se hacen para proteger los datos que se transportan en la red, ya que al aumentar la cantidad de usuarios e información que circula a través de ésta también es importante que se garantice que no haya accesos no autorizados, que se asegure la confidencialidad de esta información y la integridad de la comunicación. Esto último hace referencia a que la información no se altere durante su transmisión de origen a destino, algunos ejemplos para lograr esto se dan con el uso de firmas digitales, algoritmos de hash y mecanismos de checksum.</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Describa que es la calidad del servicio y que se necesita para mantener una </w:t>
      </w:r>
      <w:r>
        <w:rPr>
          <w:rFonts w:ascii="Cambria" w:eastAsia="Cambria" w:hAnsi="Cambria" w:cs="Cambria"/>
          <w:color w:val="000000"/>
          <w:sz w:val="28"/>
          <w:szCs w:val="28"/>
        </w:rPr>
        <w:lastRenderedPageBreak/>
        <w:t>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FF7C0CF" w:rsidR="00884888" w:rsidRDefault="00884888"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hAnsi="Cambria"/>
          <w:color w:val="000000"/>
          <w:sz w:val="28"/>
          <w:szCs w:val="28"/>
        </w:rPr>
        <w:t xml:space="preserve">La calidad del servicio es importante en una red de datos pues permite que </w:t>
      </w:r>
      <w:r>
        <w:rPr>
          <w:rFonts w:ascii="Cambria" w:hAnsi="Cambria"/>
          <w:color w:val="000000"/>
          <w:sz w:val="28"/>
          <w:szCs w:val="28"/>
        </w:rPr>
        <w:t>de acuerdo con</w:t>
      </w:r>
      <w:r>
        <w:rPr>
          <w:rFonts w:ascii="Cambria" w:hAnsi="Cambria"/>
          <w:color w:val="000000"/>
          <w:sz w:val="28"/>
          <w:szCs w:val="28"/>
        </w:rPr>
        <w:t xml:space="preserve"> unas técnicas que permiten realizar un adecuado uso de los recursos de la red, los servicios sean brindados al usuario final de la mejor manera posible, es decir que los videos se ofrezcan de manera clara y continua, que las transacciones se hagan de manera segura al igual que el envío de mensajes o imágenes. Todo esto se logra como se explicaba en el punto anterior usando técnicas como la clasificación y la asignación de prioridades.</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 xml:space="preserve">Describir la estructura de una red, incluidos los dispositivos, medios y servicios necesarios para lograr comunicaciones exitosas. </w:t>
      </w:r>
    </w:p>
    <w:p w14:paraId="14D0907B" w14:textId="0BAE85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3CDA32ED" w14:textId="77777777" w:rsidR="00D81169" w:rsidRDefault="00D81169" w:rsidP="00D81169">
      <w:pPr>
        <w:pStyle w:val="NormalWeb"/>
        <w:spacing w:before="91" w:beforeAutospacing="0" w:after="0" w:afterAutospacing="0"/>
        <w:ind w:left="1396" w:right="1170"/>
        <w:jc w:val="both"/>
      </w:pPr>
      <w:r>
        <w:rPr>
          <w:rFonts w:ascii="Cambria" w:hAnsi="Cambria"/>
          <w:color w:val="000000"/>
          <w:sz w:val="28"/>
          <w:szCs w:val="28"/>
        </w:rPr>
        <w:t>Se conoce como red al conjunto de computadoras y otros dispositivos que se encuentran interconectados por medio de cables, señales, ondas o cualquier otro método de transporte de datos para compartir información, servicios y recursos. Esta a su vez puede dividirse según su alcance en LAN que hace referencia a las redes de área local, es decir, una red individual que cubre una determinada área geográfica, proporcionando servicios y aplicaciones a las personas dentro de una organización como una empresa, una universidad, una región, entre otros. Por otro lado, también puede ser WAN, que hace referencia a las redes de área amplia y se utilizan cuando alguna compañía que tiene varias ubicaciones geográficas necesita interconectar sus redes LAN, para lo cual utiliza un Proveedor de Servicios se Telecomunicaciones (TCP). </w:t>
      </w:r>
    </w:p>
    <w:p w14:paraId="413AF51E" w14:textId="58588E83" w:rsidR="00D81169" w:rsidRPr="00D81169" w:rsidRDefault="00D81169" w:rsidP="00D81169">
      <w:pPr>
        <w:pStyle w:val="NormalWeb"/>
        <w:spacing w:before="91" w:beforeAutospacing="0" w:after="0" w:afterAutospacing="0"/>
        <w:ind w:left="1396" w:right="1170"/>
        <w:jc w:val="both"/>
      </w:pPr>
      <w:r>
        <w:rPr>
          <w:rFonts w:ascii="Cambria" w:hAnsi="Cambria"/>
          <w:color w:val="000000"/>
          <w:sz w:val="28"/>
          <w:szCs w:val="28"/>
        </w:rPr>
        <w:t>En cambio, el término INTERNETWORK se usa para referirse a la malla global de redes que se encuentran interconectadas, que abarca redes privadas reservadas para uso exclusivo de ciertas organizaciones y también redes públicas ampliamente empleadas como es el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2DE879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4A80A541" w14:textId="6EBB30BB" w:rsidR="002C0F0E" w:rsidRDefault="002C0F0E" w:rsidP="002C0F0E">
      <w:pPr>
        <w:pStyle w:val="NormalWeb"/>
        <w:spacing w:before="91" w:beforeAutospacing="0" w:after="0" w:afterAutospacing="0"/>
        <w:ind w:left="1396" w:right="1170"/>
        <w:jc w:val="both"/>
        <w:rPr>
          <w:rFonts w:ascii="Cambria" w:eastAsia="Cambria" w:hAnsi="Cambria" w:cs="Cambria"/>
          <w:sz w:val="28"/>
          <w:szCs w:val="28"/>
        </w:rPr>
      </w:pPr>
      <w:r>
        <w:rPr>
          <w:rFonts w:ascii="Cambria" w:hAnsi="Cambria"/>
          <w:color w:val="000000"/>
          <w:sz w:val="28"/>
          <w:szCs w:val="28"/>
        </w:rPr>
        <w:t>La diferencia entre Tarjeta de Interfaz de Red, puerto físico e interfaz de red se da en que la primera es un adaptador LAN que proporciona conexión física con la red en la computadora u otro dispositivo host, mientras que el puerto físico es un conector en un dispositivo de red en el cual el medio se conecta con un host u otro dispositivo de red, finalmente la interfaz de red corresponde a puertos especializados de un dispositivo de internetworking que se conecta con redes individuales. </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 xml:space="preserve">¿Por qué se dice que un protocolo es independiente de la tecnología? </w:t>
      </w:r>
    </w:p>
    <w:p w14:paraId="483DF528" w14:textId="28BDBD6D" w:rsidR="00E451FC" w:rsidRDefault="00E451FC" w:rsidP="003E3E49">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0BF2DD58" w14:textId="1218B526"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58EA2F45" w14:textId="41EC7933" w:rsidR="003E3E49" w:rsidRPr="003E3E49" w:rsidRDefault="003E3E49" w:rsidP="003E3E49">
      <w:pPr>
        <w:pStyle w:val="NormalWeb"/>
        <w:spacing w:before="91" w:beforeAutospacing="0" w:after="0" w:afterAutospacing="0"/>
        <w:ind w:left="1396" w:right="1170"/>
        <w:jc w:val="both"/>
      </w:pPr>
      <w:r>
        <w:rPr>
          <w:rFonts w:ascii="Cambria" w:hAnsi="Cambria"/>
          <w:color w:val="000000"/>
          <w:sz w:val="28"/>
          <w:szCs w:val="28"/>
        </w:rPr>
        <w:t>Se denomina unidad de datos del protocolo o por sus siglas PDU a la forma que toma una sección de datos en cualquier capa del modelo. Durante el proceso de encapsulación cada capa recibe las PDU de la capa inferior de acuerdo al protocolo utilizado, por esto mismo, en cada capa recibe un nombre distinto para hacer referencia a esos cambios añadidos . De acuerdo a la suite de TCP/IP puede tener los siguientes nombres:  datos, para la PDU de la capa de aplicación;  segmento, para la PDU de la capa de transporte; paquete para la PDU de la capa de Internetwork, entre otros.</w:t>
      </w:r>
    </w:p>
    <w:p w14:paraId="7F223C53" w14:textId="3E6B09E4"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3E6EA68A"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La función de los protocolos en las comunicaciones de redes es establecer las reglas de comunicación que permiten proporcionar la entrega de aplicaciones de extremo a extremo (Origen - Destino) a través de una red.</w:t>
      </w:r>
    </w:p>
    <w:p w14:paraId="35F7CB2F"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Como se puede ver en la siguiente imagen, con la encapsulación a medida que la PDU va cambiando de capa se le va añadiendo una serie de encabezados, pero sin dejar de lado la información añadida en capas inferiores, asegurando con esto que la información o los datos que se quieren comunicar lleguen efectivamente a su destino.</w:t>
      </w:r>
    </w:p>
    <w:p w14:paraId="2B67532F" w14:textId="51646F91" w:rsidR="007105B6" w:rsidRDefault="007105B6" w:rsidP="007105B6">
      <w:pPr>
        <w:spacing w:before="91"/>
        <w:ind w:left="1396" w:right="1170"/>
        <w:jc w:val="both"/>
        <w:rPr>
          <w:rFonts w:ascii="Cambria" w:eastAsia="Cambria" w:hAnsi="Cambria" w:cs="Cambria"/>
          <w:sz w:val="28"/>
          <w:szCs w:val="28"/>
        </w:rPr>
      </w:pPr>
      <w:r>
        <w:rPr>
          <w:rFonts w:ascii="Cambria" w:eastAsia="Cambria" w:hAnsi="Cambria" w:cs="Cambria"/>
          <w:noProof/>
          <w:sz w:val="28"/>
          <w:szCs w:val="28"/>
        </w:rPr>
        <w:lastRenderedPageBreak/>
        <w:drawing>
          <wp:inline distT="0" distB="0" distL="0" distR="0" wp14:anchorId="1518DB9B" wp14:editId="7296371E">
            <wp:extent cx="5763895" cy="379571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774580" cy="3802749"/>
                    </a:xfrm>
                    <a:prstGeom prst="rect">
                      <a:avLst/>
                    </a:prstGeom>
                  </pic:spPr>
                </pic:pic>
              </a:graphicData>
            </a:graphic>
          </wp:inline>
        </w:drawing>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w:t>
      </w:r>
      <w:r w:rsidRPr="00E14638">
        <w:rPr>
          <w:rFonts w:ascii="Cambria" w:eastAsia="Cambria" w:hAnsi="Cambria" w:cs="Cambria"/>
          <w:sz w:val="28"/>
          <w:szCs w:val="28"/>
        </w:rPr>
        <w:lastRenderedPageBreak/>
        <w:t>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git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2">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.txt</w:t>
      </w:r>
      <w:r>
        <w:rPr>
          <w:rFonts w:ascii="Cambria" w:eastAsia="Cambria" w:hAnsi="Cambria" w:cs="Cambria"/>
          <w:sz w:val="28"/>
          <w:szCs w:val="28"/>
        </w:rPr>
        <w:t xml:space="preserve"> para responder el cuestionario y subirlo al repositorio remoto. Cada pregunta respondida se debe enviar al repositorio remoto a través de un commit (ver video). Evidenciar el historial de commits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Añadir la url del repositorio al documento de entrega y subirlo al Classroom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3"/>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BE122" w14:textId="77777777" w:rsidR="00416C0C" w:rsidRDefault="00416C0C">
      <w:r>
        <w:separator/>
      </w:r>
    </w:p>
  </w:endnote>
  <w:endnote w:type="continuationSeparator" w:id="0">
    <w:p w14:paraId="0119B010" w14:textId="77777777" w:rsidR="00416C0C" w:rsidRDefault="0041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784E" w14:textId="77777777" w:rsidR="00416C0C" w:rsidRDefault="00416C0C">
      <w:r>
        <w:separator/>
      </w:r>
    </w:p>
  </w:footnote>
  <w:footnote w:type="continuationSeparator" w:id="0">
    <w:p w14:paraId="07335E20" w14:textId="77777777" w:rsidR="00416C0C" w:rsidRDefault="00416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0CA66002"/>
    <w:multiLevelType w:val="hybridMultilevel"/>
    <w:tmpl w:val="06E279BC"/>
    <w:lvl w:ilvl="0" w:tplc="240A0001">
      <w:start w:val="1"/>
      <w:numFmt w:val="bullet"/>
      <w:lvlText w:val=""/>
      <w:lvlJc w:val="left"/>
      <w:pPr>
        <w:ind w:left="2116" w:hanging="360"/>
      </w:pPr>
      <w:rPr>
        <w:rFonts w:ascii="Symbol" w:hAnsi="Symbol" w:hint="default"/>
      </w:rPr>
    </w:lvl>
    <w:lvl w:ilvl="1" w:tplc="240A0003" w:tentative="1">
      <w:start w:val="1"/>
      <w:numFmt w:val="bullet"/>
      <w:lvlText w:val="o"/>
      <w:lvlJc w:val="left"/>
      <w:pPr>
        <w:ind w:left="2836" w:hanging="360"/>
      </w:pPr>
      <w:rPr>
        <w:rFonts w:ascii="Courier New" w:hAnsi="Courier New" w:cs="Courier New" w:hint="default"/>
      </w:rPr>
    </w:lvl>
    <w:lvl w:ilvl="2" w:tplc="240A0005" w:tentative="1">
      <w:start w:val="1"/>
      <w:numFmt w:val="bullet"/>
      <w:lvlText w:val=""/>
      <w:lvlJc w:val="left"/>
      <w:pPr>
        <w:ind w:left="3556" w:hanging="360"/>
      </w:pPr>
      <w:rPr>
        <w:rFonts w:ascii="Wingdings" w:hAnsi="Wingdings" w:hint="default"/>
      </w:rPr>
    </w:lvl>
    <w:lvl w:ilvl="3" w:tplc="240A0001" w:tentative="1">
      <w:start w:val="1"/>
      <w:numFmt w:val="bullet"/>
      <w:lvlText w:val=""/>
      <w:lvlJc w:val="left"/>
      <w:pPr>
        <w:ind w:left="4276" w:hanging="360"/>
      </w:pPr>
      <w:rPr>
        <w:rFonts w:ascii="Symbol" w:hAnsi="Symbol" w:hint="default"/>
      </w:rPr>
    </w:lvl>
    <w:lvl w:ilvl="4" w:tplc="240A0003" w:tentative="1">
      <w:start w:val="1"/>
      <w:numFmt w:val="bullet"/>
      <w:lvlText w:val="o"/>
      <w:lvlJc w:val="left"/>
      <w:pPr>
        <w:ind w:left="4996" w:hanging="360"/>
      </w:pPr>
      <w:rPr>
        <w:rFonts w:ascii="Courier New" w:hAnsi="Courier New" w:cs="Courier New" w:hint="default"/>
      </w:rPr>
    </w:lvl>
    <w:lvl w:ilvl="5" w:tplc="240A0005" w:tentative="1">
      <w:start w:val="1"/>
      <w:numFmt w:val="bullet"/>
      <w:lvlText w:val=""/>
      <w:lvlJc w:val="left"/>
      <w:pPr>
        <w:ind w:left="5716" w:hanging="360"/>
      </w:pPr>
      <w:rPr>
        <w:rFonts w:ascii="Wingdings" w:hAnsi="Wingdings" w:hint="default"/>
      </w:rPr>
    </w:lvl>
    <w:lvl w:ilvl="6" w:tplc="240A0001" w:tentative="1">
      <w:start w:val="1"/>
      <w:numFmt w:val="bullet"/>
      <w:lvlText w:val=""/>
      <w:lvlJc w:val="left"/>
      <w:pPr>
        <w:ind w:left="6436" w:hanging="360"/>
      </w:pPr>
      <w:rPr>
        <w:rFonts w:ascii="Symbol" w:hAnsi="Symbol" w:hint="default"/>
      </w:rPr>
    </w:lvl>
    <w:lvl w:ilvl="7" w:tplc="240A0003" w:tentative="1">
      <w:start w:val="1"/>
      <w:numFmt w:val="bullet"/>
      <w:lvlText w:val="o"/>
      <w:lvlJc w:val="left"/>
      <w:pPr>
        <w:ind w:left="7156" w:hanging="360"/>
      </w:pPr>
      <w:rPr>
        <w:rFonts w:ascii="Courier New" w:hAnsi="Courier New" w:cs="Courier New" w:hint="default"/>
      </w:rPr>
    </w:lvl>
    <w:lvl w:ilvl="8" w:tplc="240A0005" w:tentative="1">
      <w:start w:val="1"/>
      <w:numFmt w:val="bullet"/>
      <w:lvlText w:val=""/>
      <w:lvlJc w:val="left"/>
      <w:pPr>
        <w:ind w:left="7876" w:hanging="360"/>
      </w:pPr>
      <w:rPr>
        <w:rFonts w:ascii="Wingdings" w:hAnsi="Wingdings" w:hint="default"/>
      </w:rPr>
    </w:lvl>
  </w:abstractNum>
  <w:abstractNum w:abstractNumId="4"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9"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1" w15:restartNumberingAfterBreak="0">
    <w:nsid w:val="61572107"/>
    <w:multiLevelType w:val="hybridMultilevel"/>
    <w:tmpl w:val="8ABCE95E"/>
    <w:lvl w:ilvl="0" w:tplc="240A0001">
      <w:start w:val="1"/>
      <w:numFmt w:val="bullet"/>
      <w:lvlText w:val=""/>
      <w:lvlJc w:val="left"/>
      <w:pPr>
        <w:ind w:left="2116" w:hanging="360"/>
      </w:pPr>
      <w:rPr>
        <w:rFonts w:ascii="Symbol" w:hAnsi="Symbol" w:hint="default"/>
      </w:rPr>
    </w:lvl>
    <w:lvl w:ilvl="1" w:tplc="240A0003" w:tentative="1">
      <w:start w:val="1"/>
      <w:numFmt w:val="bullet"/>
      <w:lvlText w:val="o"/>
      <w:lvlJc w:val="left"/>
      <w:pPr>
        <w:ind w:left="2836" w:hanging="360"/>
      </w:pPr>
      <w:rPr>
        <w:rFonts w:ascii="Courier New" w:hAnsi="Courier New" w:cs="Courier New" w:hint="default"/>
      </w:rPr>
    </w:lvl>
    <w:lvl w:ilvl="2" w:tplc="240A0005" w:tentative="1">
      <w:start w:val="1"/>
      <w:numFmt w:val="bullet"/>
      <w:lvlText w:val=""/>
      <w:lvlJc w:val="left"/>
      <w:pPr>
        <w:ind w:left="3556" w:hanging="360"/>
      </w:pPr>
      <w:rPr>
        <w:rFonts w:ascii="Wingdings" w:hAnsi="Wingdings" w:hint="default"/>
      </w:rPr>
    </w:lvl>
    <w:lvl w:ilvl="3" w:tplc="240A0001" w:tentative="1">
      <w:start w:val="1"/>
      <w:numFmt w:val="bullet"/>
      <w:lvlText w:val=""/>
      <w:lvlJc w:val="left"/>
      <w:pPr>
        <w:ind w:left="4276" w:hanging="360"/>
      </w:pPr>
      <w:rPr>
        <w:rFonts w:ascii="Symbol" w:hAnsi="Symbol" w:hint="default"/>
      </w:rPr>
    </w:lvl>
    <w:lvl w:ilvl="4" w:tplc="240A0003" w:tentative="1">
      <w:start w:val="1"/>
      <w:numFmt w:val="bullet"/>
      <w:lvlText w:val="o"/>
      <w:lvlJc w:val="left"/>
      <w:pPr>
        <w:ind w:left="4996" w:hanging="360"/>
      </w:pPr>
      <w:rPr>
        <w:rFonts w:ascii="Courier New" w:hAnsi="Courier New" w:cs="Courier New" w:hint="default"/>
      </w:rPr>
    </w:lvl>
    <w:lvl w:ilvl="5" w:tplc="240A0005" w:tentative="1">
      <w:start w:val="1"/>
      <w:numFmt w:val="bullet"/>
      <w:lvlText w:val=""/>
      <w:lvlJc w:val="left"/>
      <w:pPr>
        <w:ind w:left="5716" w:hanging="360"/>
      </w:pPr>
      <w:rPr>
        <w:rFonts w:ascii="Wingdings" w:hAnsi="Wingdings" w:hint="default"/>
      </w:rPr>
    </w:lvl>
    <w:lvl w:ilvl="6" w:tplc="240A0001" w:tentative="1">
      <w:start w:val="1"/>
      <w:numFmt w:val="bullet"/>
      <w:lvlText w:val=""/>
      <w:lvlJc w:val="left"/>
      <w:pPr>
        <w:ind w:left="6436" w:hanging="360"/>
      </w:pPr>
      <w:rPr>
        <w:rFonts w:ascii="Symbol" w:hAnsi="Symbol" w:hint="default"/>
      </w:rPr>
    </w:lvl>
    <w:lvl w:ilvl="7" w:tplc="240A0003" w:tentative="1">
      <w:start w:val="1"/>
      <w:numFmt w:val="bullet"/>
      <w:lvlText w:val="o"/>
      <w:lvlJc w:val="left"/>
      <w:pPr>
        <w:ind w:left="7156" w:hanging="360"/>
      </w:pPr>
      <w:rPr>
        <w:rFonts w:ascii="Courier New" w:hAnsi="Courier New" w:cs="Courier New" w:hint="default"/>
      </w:rPr>
    </w:lvl>
    <w:lvl w:ilvl="8" w:tplc="240A0005" w:tentative="1">
      <w:start w:val="1"/>
      <w:numFmt w:val="bullet"/>
      <w:lvlText w:val=""/>
      <w:lvlJc w:val="left"/>
      <w:pPr>
        <w:ind w:left="7876" w:hanging="360"/>
      </w:pPr>
      <w:rPr>
        <w:rFonts w:ascii="Wingdings" w:hAnsi="Wingdings" w:hint="default"/>
      </w:rPr>
    </w:lvl>
  </w:abstractNum>
  <w:abstractNum w:abstractNumId="12" w15:restartNumberingAfterBreak="0">
    <w:nsid w:val="69EA7E00"/>
    <w:multiLevelType w:val="hybridMultilevel"/>
    <w:tmpl w:val="76540E94"/>
    <w:lvl w:ilvl="0" w:tplc="240A0001">
      <w:start w:val="1"/>
      <w:numFmt w:val="bullet"/>
      <w:lvlText w:val=""/>
      <w:lvlJc w:val="left"/>
      <w:pPr>
        <w:ind w:left="1396" w:hanging="360"/>
      </w:pPr>
      <w:rPr>
        <w:rFonts w:ascii="Symbol" w:hAnsi="Symbol" w:hint="default"/>
      </w:rPr>
    </w:lvl>
    <w:lvl w:ilvl="1" w:tplc="240A0003" w:tentative="1">
      <w:start w:val="1"/>
      <w:numFmt w:val="bullet"/>
      <w:lvlText w:val="o"/>
      <w:lvlJc w:val="left"/>
      <w:pPr>
        <w:ind w:left="2116" w:hanging="360"/>
      </w:pPr>
      <w:rPr>
        <w:rFonts w:ascii="Courier New" w:hAnsi="Courier New" w:cs="Courier New" w:hint="default"/>
      </w:rPr>
    </w:lvl>
    <w:lvl w:ilvl="2" w:tplc="240A0005" w:tentative="1">
      <w:start w:val="1"/>
      <w:numFmt w:val="bullet"/>
      <w:lvlText w:val=""/>
      <w:lvlJc w:val="left"/>
      <w:pPr>
        <w:ind w:left="2836" w:hanging="360"/>
      </w:pPr>
      <w:rPr>
        <w:rFonts w:ascii="Wingdings" w:hAnsi="Wingdings" w:hint="default"/>
      </w:rPr>
    </w:lvl>
    <w:lvl w:ilvl="3" w:tplc="240A0001" w:tentative="1">
      <w:start w:val="1"/>
      <w:numFmt w:val="bullet"/>
      <w:lvlText w:val=""/>
      <w:lvlJc w:val="left"/>
      <w:pPr>
        <w:ind w:left="3556" w:hanging="360"/>
      </w:pPr>
      <w:rPr>
        <w:rFonts w:ascii="Symbol" w:hAnsi="Symbol" w:hint="default"/>
      </w:rPr>
    </w:lvl>
    <w:lvl w:ilvl="4" w:tplc="240A0003" w:tentative="1">
      <w:start w:val="1"/>
      <w:numFmt w:val="bullet"/>
      <w:lvlText w:val="o"/>
      <w:lvlJc w:val="left"/>
      <w:pPr>
        <w:ind w:left="4276" w:hanging="360"/>
      </w:pPr>
      <w:rPr>
        <w:rFonts w:ascii="Courier New" w:hAnsi="Courier New" w:cs="Courier New" w:hint="default"/>
      </w:rPr>
    </w:lvl>
    <w:lvl w:ilvl="5" w:tplc="240A0005" w:tentative="1">
      <w:start w:val="1"/>
      <w:numFmt w:val="bullet"/>
      <w:lvlText w:val=""/>
      <w:lvlJc w:val="left"/>
      <w:pPr>
        <w:ind w:left="4996" w:hanging="360"/>
      </w:pPr>
      <w:rPr>
        <w:rFonts w:ascii="Wingdings" w:hAnsi="Wingdings" w:hint="default"/>
      </w:rPr>
    </w:lvl>
    <w:lvl w:ilvl="6" w:tplc="240A0001" w:tentative="1">
      <w:start w:val="1"/>
      <w:numFmt w:val="bullet"/>
      <w:lvlText w:val=""/>
      <w:lvlJc w:val="left"/>
      <w:pPr>
        <w:ind w:left="5716" w:hanging="360"/>
      </w:pPr>
      <w:rPr>
        <w:rFonts w:ascii="Symbol" w:hAnsi="Symbol" w:hint="default"/>
      </w:rPr>
    </w:lvl>
    <w:lvl w:ilvl="7" w:tplc="240A0003" w:tentative="1">
      <w:start w:val="1"/>
      <w:numFmt w:val="bullet"/>
      <w:lvlText w:val="o"/>
      <w:lvlJc w:val="left"/>
      <w:pPr>
        <w:ind w:left="6436" w:hanging="360"/>
      </w:pPr>
      <w:rPr>
        <w:rFonts w:ascii="Courier New" w:hAnsi="Courier New" w:cs="Courier New" w:hint="default"/>
      </w:rPr>
    </w:lvl>
    <w:lvl w:ilvl="8" w:tplc="240A0005" w:tentative="1">
      <w:start w:val="1"/>
      <w:numFmt w:val="bullet"/>
      <w:lvlText w:val=""/>
      <w:lvlJc w:val="left"/>
      <w:pPr>
        <w:ind w:left="7156" w:hanging="360"/>
      </w:pPr>
      <w:rPr>
        <w:rFonts w:ascii="Wingdings" w:hAnsi="Wingdings" w:hint="default"/>
      </w:rPr>
    </w:lvl>
  </w:abstractNum>
  <w:abstractNum w:abstractNumId="13"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6FDA5B9B"/>
    <w:multiLevelType w:val="hybridMultilevel"/>
    <w:tmpl w:val="B0E255F6"/>
    <w:lvl w:ilvl="0" w:tplc="240A0001">
      <w:start w:val="1"/>
      <w:numFmt w:val="bullet"/>
      <w:lvlText w:val=""/>
      <w:lvlJc w:val="left"/>
      <w:pPr>
        <w:ind w:left="1396" w:hanging="360"/>
      </w:pPr>
      <w:rPr>
        <w:rFonts w:ascii="Symbol" w:hAnsi="Symbol" w:hint="default"/>
      </w:rPr>
    </w:lvl>
    <w:lvl w:ilvl="1" w:tplc="240A0003" w:tentative="1">
      <w:start w:val="1"/>
      <w:numFmt w:val="bullet"/>
      <w:lvlText w:val="o"/>
      <w:lvlJc w:val="left"/>
      <w:pPr>
        <w:ind w:left="2116" w:hanging="360"/>
      </w:pPr>
      <w:rPr>
        <w:rFonts w:ascii="Courier New" w:hAnsi="Courier New" w:cs="Courier New" w:hint="default"/>
      </w:rPr>
    </w:lvl>
    <w:lvl w:ilvl="2" w:tplc="240A0005" w:tentative="1">
      <w:start w:val="1"/>
      <w:numFmt w:val="bullet"/>
      <w:lvlText w:val=""/>
      <w:lvlJc w:val="left"/>
      <w:pPr>
        <w:ind w:left="2836" w:hanging="360"/>
      </w:pPr>
      <w:rPr>
        <w:rFonts w:ascii="Wingdings" w:hAnsi="Wingdings" w:hint="default"/>
      </w:rPr>
    </w:lvl>
    <w:lvl w:ilvl="3" w:tplc="240A0001" w:tentative="1">
      <w:start w:val="1"/>
      <w:numFmt w:val="bullet"/>
      <w:lvlText w:val=""/>
      <w:lvlJc w:val="left"/>
      <w:pPr>
        <w:ind w:left="3556" w:hanging="360"/>
      </w:pPr>
      <w:rPr>
        <w:rFonts w:ascii="Symbol" w:hAnsi="Symbol" w:hint="default"/>
      </w:rPr>
    </w:lvl>
    <w:lvl w:ilvl="4" w:tplc="240A0003" w:tentative="1">
      <w:start w:val="1"/>
      <w:numFmt w:val="bullet"/>
      <w:lvlText w:val="o"/>
      <w:lvlJc w:val="left"/>
      <w:pPr>
        <w:ind w:left="4276" w:hanging="360"/>
      </w:pPr>
      <w:rPr>
        <w:rFonts w:ascii="Courier New" w:hAnsi="Courier New" w:cs="Courier New" w:hint="default"/>
      </w:rPr>
    </w:lvl>
    <w:lvl w:ilvl="5" w:tplc="240A0005" w:tentative="1">
      <w:start w:val="1"/>
      <w:numFmt w:val="bullet"/>
      <w:lvlText w:val=""/>
      <w:lvlJc w:val="left"/>
      <w:pPr>
        <w:ind w:left="4996" w:hanging="360"/>
      </w:pPr>
      <w:rPr>
        <w:rFonts w:ascii="Wingdings" w:hAnsi="Wingdings" w:hint="default"/>
      </w:rPr>
    </w:lvl>
    <w:lvl w:ilvl="6" w:tplc="240A0001" w:tentative="1">
      <w:start w:val="1"/>
      <w:numFmt w:val="bullet"/>
      <w:lvlText w:val=""/>
      <w:lvlJc w:val="left"/>
      <w:pPr>
        <w:ind w:left="5716" w:hanging="360"/>
      </w:pPr>
      <w:rPr>
        <w:rFonts w:ascii="Symbol" w:hAnsi="Symbol" w:hint="default"/>
      </w:rPr>
    </w:lvl>
    <w:lvl w:ilvl="7" w:tplc="240A0003" w:tentative="1">
      <w:start w:val="1"/>
      <w:numFmt w:val="bullet"/>
      <w:lvlText w:val="o"/>
      <w:lvlJc w:val="left"/>
      <w:pPr>
        <w:ind w:left="6436" w:hanging="360"/>
      </w:pPr>
      <w:rPr>
        <w:rFonts w:ascii="Courier New" w:hAnsi="Courier New" w:cs="Courier New" w:hint="default"/>
      </w:rPr>
    </w:lvl>
    <w:lvl w:ilvl="8" w:tplc="240A0005" w:tentative="1">
      <w:start w:val="1"/>
      <w:numFmt w:val="bullet"/>
      <w:lvlText w:val=""/>
      <w:lvlJc w:val="left"/>
      <w:pPr>
        <w:ind w:left="7156" w:hanging="360"/>
      </w:pPr>
      <w:rPr>
        <w:rFonts w:ascii="Wingdings" w:hAnsi="Wingdings" w:hint="default"/>
      </w:rPr>
    </w:lvl>
  </w:abstractNum>
  <w:abstractNum w:abstractNumId="15"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79EB0759"/>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7"/>
  </w:num>
  <w:num w:numId="2" w16cid:durableId="696387770">
    <w:abstractNumId w:val="17"/>
  </w:num>
  <w:num w:numId="3" w16cid:durableId="1807964823">
    <w:abstractNumId w:val="8"/>
  </w:num>
  <w:num w:numId="4" w16cid:durableId="528759849">
    <w:abstractNumId w:val="0"/>
  </w:num>
  <w:num w:numId="5" w16cid:durableId="9769388">
    <w:abstractNumId w:val="10"/>
  </w:num>
  <w:num w:numId="6" w16cid:durableId="1991864442">
    <w:abstractNumId w:val="1"/>
  </w:num>
  <w:num w:numId="7" w16cid:durableId="919022400">
    <w:abstractNumId w:val="2"/>
  </w:num>
  <w:num w:numId="8" w16cid:durableId="139152315">
    <w:abstractNumId w:val="5"/>
  </w:num>
  <w:num w:numId="9" w16cid:durableId="2043707273">
    <w:abstractNumId w:val="15"/>
  </w:num>
  <w:num w:numId="10" w16cid:durableId="1453480153">
    <w:abstractNumId w:val="4"/>
  </w:num>
  <w:num w:numId="11" w16cid:durableId="650137430">
    <w:abstractNumId w:val="6"/>
  </w:num>
  <w:num w:numId="12" w16cid:durableId="1237975623">
    <w:abstractNumId w:val="13"/>
  </w:num>
  <w:num w:numId="13" w16cid:durableId="1259560465">
    <w:abstractNumId w:val="9"/>
  </w:num>
  <w:num w:numId="14" w16cid:durableId="1525827548">
    <w:abstractNumId w:val="3"/>
  </w:num>
  <w:num w:numId="15" w16cid:durableId="149441853">
    <w:abstractNumId w:val="12"/>
  </w:num>
  <w:num w:numId="16" w16cid:durableId="345451478">
    <w:abstractNumId w:val="16"/>
  </w:num>
  <w:num w:numId="17" w16cid:durableId="1078792285">
    <w:abstractNumId w:val="11"/>
  </w:num>
  <w:num w:numId="18" w16cid:durableId="1807429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6162C"/>
    <w:rsid w:val="002C0F0E"/>
    <w:rsid w:val="002D39B3"/>
    <w:rsid w:val="002E6AFD"/>
    <w:rsid w:val="003A39AA"/>
    <w:rsid w:val="003C08AC"/>
    <w:rsid w:val="003E3E49"/>
    <w:rsid w:val="00416C0C"/>
    <w:rsid w:val="00466044"/>
    <w:rsid w:val="007105B6"/>
    <w:rsid w:val="0077544A"/>
    <w:rsid w:val="00782893"/>
    <w:rsid w:val="008477FB"/>
    <w:rsid w:val="00884888"/>
    <w:rsid w:val="008E26EE"/>
    <w:rsid w:val="009807B4"/>
    <w:rsid w:val="00A82981"/>
    <w:rsid w:val="00AA5CDA"/>
    <w:rsid w:val="00AC6598"/>
    <w:rsid w:val="00CF3B9C"/>
    <w:rsid w:val="00D81169"/>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800155200">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 w:id="968976193">
      <w:bodyDiv w:val="1"/>
      <w:marLeft w:val="0"/>
      <w:marRight w:val="0"/>
      <w:marTop w:val="0"/>
      <w:marBottom w:val="0"/>
      <w:divBdr>
        <w:top w:val="none" w:sz="0" w:space="0" w:color="auto"/>
        <w:left w:val="none" w:sz="0" w:space="0" w:color="auto"/>
        <w:bottom w:val="none" w:sz="0" w:space="0" w:color="auto"/>
        <w:right w:val="none" w:sz="0" w:space="0" w:color="auto"/>
      </w:divBdr>
    </w:div>
    <w:div w:id="1066105590">
      <w:bodyDiv w:val="1"/>
      <w:marLeft w:val="0"/>
      <w:marRight w:val="0"/>
      <w:marTop w:val="0"/>
      <w:marBottom w:val="0"/>
      <w:divBdr>
        <w:top w:val="none" w:sz="0" w:space="0" w:color="auto"/>
        <w:left w:val="none" w:sz="0" w:space="0" w:color="auto"/>
        <w:bottom w:val="none" w:sz="0" w:space="0" w:color="auto"/>
        <w:right w:val="none" w:sz="0" w:space="0" w:color="auto"/>
      </w:divBdr>
    </w:div>
    <w:div w:id="1458183585">
      <w:bodyDiv w:val="1"/>
      <w:marLeft w:val="0"/>
      <w:marRight w:val="0"/>
      <w:marTop w:val="0"/>
      <w:marBottom w:val="0"/>
      <w:divBdr>
        <w:top w:val="none" w:sz="0" w:space="0" w:color="auto"/>
        <w:left w:val="none" w:sz="0" w:space="0" w:color="auto"/>
        <w:bottom w:val="none" w:sz="0" w:space="0" w:color="auto"/>
        <w:right w:val="none" w:sz="0" w:space="0" w:color="auto"/>
      </w:divBdr>
    </w:div>
    <w:div w:id="1806006446">
      <w:bodyDiv w:val="1"/>
      <w:marLeft w:val="0"/>
      <w:marRight w:val="0"/>
      <w:marTop w:val="0"/>
      <w:marBottom w:val="0"/>
      <w:divBdr>
        <w:top w:val="none" w:sz="0" w:space="0" w:color="auto"/>
        <w:left w:val="none" w:sz="0" w:space="0" w:color="auto"/>
        <w:bottom w:val="none" w:sz="0" w:space="0" w:color="auto"/>
        <w:right w:val="none" w:sz="0" w:space="0" w:color="auto"/>
      </w:divBdr>
    </w:div>
    <w:div w:id="204290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WglK8nWh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2986</Words>
  <Characters>16424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24</cp:revision>
  <dcterms:created xsi:type="dcterms:W3CDTF">2021-02-09T13:35:00Z</dcterms:created>
  <dcterms:modified xsi:type="dcterms:W3CDTF">2023-03-11T03:01:00Z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