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CocoStation</w:t>
      </w:r>
    </w:p>
    <w:p>
      <w:pPr>
        <w:spacing w:after="80" w:before="0"/>
      </w:pPr>
      <w:r>
        <w:rPr>
          <w:rFonts w:ascii="Arial" w:cs="Arial" w:eastAsia="Arial" w:hAnsi="Arial"/>
          <w:color w:val="666660"/>
          <w:sz w:val="30"/>
          <w:szCs w:val="30"/>
        </w:rPr>
        <w:t xml:space="preserve">Permission System — Design &amp; Implementation Handoff</w:t>
      </w:r>
    </w:p>
    <w:p>
      <w:pPr>
        <w:spacing w:after="400" w:before="0"/>
      </w:pPr>
      <w:r>
        <w:rPr>
          <w:rFonts w:ascii="Arial" w:cs="Arial" w:eastAsia="Arial" w:hAnsi="Arial"/>
          <w:color w:val="666660"/>
          <w:sz w:val="20"/>
          <w:szCs w:val="20"/>
        </w:rPr>
        <w:t xml:space="preserve">Version 2.0  · 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Scope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3489"/>
                <w:sz w:val="18"/>
                <w:szCs w:val="18"/>
              </w:rPr>
              <w:t xml:space="preserve">RBAC redesign, bug fixes, and UI/UX handoff for the permission assignment interface.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Audience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C447C"/>
                <w:sz w:val="18"/>
                <w:szCs w:val="18"/>
              </w:rPr>
              <w:t xml:space="preserve">Frontend and backend developers implementing or reviewing the permission system.</w:t>
            </w:r>
          </w:p>
        </w:tc>
      </w:tr>
    </w:tbl>
    <w:p>
      <w:pPr>
        <w:spacing w:after="400" w:before="4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CocoStation uses a three-tier RBAC system. Every API request and every UI element is evaluated against all three tiers. Higher tiers short-circuit lower ones — a super_admin bypasses all checks.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What it controls</w:t>
            </w:r>
          </w:p>
        </w:tc>
      </w:tr>
      <w:tr>
        <w:tc>
          <w:tcPr>
            <w:tcW w:type="dxa" w:w="1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Role</w:t>
            </w:r>
          </w:p>
        </w:tc>
        <w:tc>
          <w:tcPr>
            <w:tcW w:type="dxa" w:w="57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Built-in system role: super_admin, admin, operator, viewer — or a custom role.</w:t>
            </w:r>
          </w:p>
        </w:tc>
      </w:tr>
      <w:tr>
        <w:tc>
          <w:tcPr>
            <w:tcW w:type="dxa" w:w="1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Feature flags</w:t>
            </w:r>
          </w:p>
        </w:tc>
        <w:tc>
          <w:tcPr>
            <w:tcW w:type="dxa" w:w="57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Page-level access: can_library, can_announce, can_schedule, can_requests, can_settings.</w:t>
            </w:r>
          </w:p>
        </w:tc>
      </w:tr>
      <w:tr>
        <w:tc>
          <w:tcPr>
            <w:tcW w:type="dxa" w:w="1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Deck + actions</w:t>
            </w:r>
          </w:p>
        </w:tc>
        <w:tc>
          <w:tcPr>
            <w:tcW w:type="dxa" w:w="57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Per-deck view/control flags and granular action list (deck.play, deck.volume, …).</w:t>
            </w:r>
          </w:p>
        </w:tc>
      </w:tr>
    </w:tbl>
    <w:p>
      <w:pP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Role Hierarchy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Resolution priority when a user belongs to multiple groups: super_admin &gt; admin &gt; operator &gt; viewer &gt; custom (list order). First match wins.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rPr>
          <w:tblHeader/>
        </w:trPr>
        <w:tc>
          <w:tcPr>
            <w:tcW w:type="dxa" w:w="15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Badge</w:t>
            </w:r>
          </w:p>
        </w:tc>
        <w:tc>
          <w:tcPr>
            <w:tcW w:type="dxa" w:w="624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15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⭐ Gold</w:t>
            </w:r>
          </w:p>
        </w:tc>
        <w:tc>
          <w:tcPr>
            <w:tcW w:type="dxa" w:w="624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Full unrestricted access. Cannot be modified. Bypasses all permission checks.</w:t>
            </w:r>
          </w:p>
        </w:tc>
      </w:tr>
      <w:tr>
        <w:tc>
          <w:tcPr>
            <w:tcW w:type="dxa" w:w="15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🛡 Orange</w:t>
            </w:r>
          </w:p>
        </w:tc>
        <w:tc>
          <w:tcPr>
            <w:tcW w:type="dxa" w:w="624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Manage users &amp; content. No system settings. Cannot create other admins.</w:t>
            </w:r>
          </w:p>
        </w:tc>
      </w:tr>
      <w:tr>
        <w:tc>
          <w:tcPr>
            <w:tcW w:type="dxa" w:w="15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operator</w:t>
            </w:r>
          </w:p>
        </w:tc>
        <w:tc>
          <w:tcPr>
            <w:tcW w:type="dxa" w:w="15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🎛 Blue</w:t>
            </w:r>
          </w:p>
        </w:tc>
        <w:tc>
          <w:tcPr>
            <w:tcW w:type="dxa" w:w="624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Full deck control, library, announcements, schedules. No user management.</w:t>
            </w:r>
          </w:p>
        </w:tc>
      </w:tr>
      <w:tr>
        <w:tc>
          <w:tcPr>
            <w:tcW w:type="dxa" w:w="15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viewer</w:t>
            </w:r>
          </w:p>
        </w:tc>
        <w:tc>
          <w:tcPr>
            <w:tcW w:type="dxa" w:w="15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👁 Gray</w:t>
            </w:r>
          </w:p>
        </w:tc>
        <w:tc>
          <w:tcPr>
            <w:tcW w:type="dxa" w:w="624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Read-only. Can see decks and playlists but controls are all locked.</w:t>
            </w:r>
          </w:p>
        </w:tc>
      </w:tr>
      <w:tr>
        <w:tc>
          <w:tcPr>
            <w:tcW w:type="dxa" w:w="15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custom_*</w:t>
            </w:r>
          </w:p>
        </w:tc>
        <w:tc>
          <w:tcPr>
            <w:tcW w:type="dxa" w:w="15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🔧 Custom</w:t>
            </w:r>
          </w:p>
        </w:tc>
        <w:tc>
          <w:tcPr>
            <w:tcW w:type="dxa" w:w="624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Fully configurable. Any mix of permissions defined by an admin.</w:t>
            </w:r>
          </w:p>
        </w:tc>
      </w:tr>
    </w:tbl>
    <w:p>
      <w:pP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Permission Matrix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✓ = always granted  ✗ = always denied  ⚙ = configurable per custom role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3.1 Feature Flags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Feature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60"/>
        <w:gridCol w:w="1160"/>
        <w:gridCol w:w="1160"/>
        <w:gridCol w:w="1160"/>
      </w:tblGrid>
      <w:tr>
        <w:trPr>
          <w:tblHeader/>
        </w:trP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Permission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admin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operator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Library (can_library)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⚙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Announcements (can_announce)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⚙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Scheduler (can_schedule)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⚙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Requests (can_requests)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⚙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Settings (can_settings)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✗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✗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⚙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3.2 Deck Access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Deck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60"/>
        <w:gridCol w:w="1160"/>
        <w:gridCol w:w="1160"/>
        <w:gridCol w:w="1160"/>
      </w:tblGrid>
      <w:tr>
        <w:trPr>
          <w:tblHeader/>
        </w:trP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Permission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admin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operator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View any deck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⚙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Control any deck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⚙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3.3 Deck Actions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Deck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60"/>
        <w:gridCol w:w="1160"/>
        <w:gridCol w:w="1160"/>
        <w:gridCol w:w="1160"/>
      </w:tblGrid>
      <w:tr>
        <w:trPr>
          <w:tblHeader/>
        </w:trP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Permission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admin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operator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deck.play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⚙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deck.pause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⚙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deck.stop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⚙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deck.next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⚙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deck.previous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⚙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deck.volume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⚙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deck.crossfader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⚙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deck.load_track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⚙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deck.load_playlist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⚙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3.4 Playlist Permissions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Playlist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60"/>
        <w:gridCol w:w="1160"/>
        <w:gridCol w:w="1160"/>
        <w:gridCol w:w="1160"/>
      </w:tblGrid>
      <w:tr>
        <w:trPr>
          <w:tblHeader/>
        </w:trP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Permission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admin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operator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playlist.view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⚙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playlist.load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⚙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playlist.create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⚙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playlist.edit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⚙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playlist.delete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✗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⚙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3.5 User &amp; Role Management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User &amp; role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60"/>
        <w:gridCol w:w="1160"/>
        <w:gridCol w:w="1160"/>
        <w:gridCol w:w="1160"/>
      </w:tblGrid>
      <w:tr>
        <w:trPr>
          <w:tblHeader/>
        </w:trP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Permission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admin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operator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custom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View users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✗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⚙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Create operator/viewer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✗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Create admin/super_admin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✗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✗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Edit users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✗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⚙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Delete users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✗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✗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Disable/enable users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✗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Create custom roles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✗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Edit custom roles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✗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Delete roles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✗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✗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Configure LDAP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✓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✗</w:t>
            </w:r>
          </w:p>
        </w:tc>
        <w:tc>
          <w:tcPr>
            <w:tcW w:type="dxa" w:w="1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✗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4. Bug Fixes Shipped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following bugs were identified and fixed as part of this handoff cycle.</w:t>
      </w:r>
    </w:p>
    <w:p>
      <w:pPr>
        <w:spacing w:after="80" w:before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791F1F"/>
          <w:sz w:val="20"/>
          <w:szCs w:val="20"/>
        </w:rPr>
        <w:t xml:space="preserve">Bug #1 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_play_library_track_on_deck used wrong endpoint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666660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api/scheduler.py  ~line 200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jingle_start on mixer schedules was sent to /play_announcement (the ann_q overlay channel) instead of /play (the main track_q). This caused the library track to play silently on top of whatever was already playing, and then immediately triggered the main content, producing double audio.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085041"/>
          <w:sz w:val="18"/>
          <w:szCs w:val="18"/>
        </w:rPr>
        <w:t xml:space="preserve">Fix:</w:t>
      </w:r>
    </w:p>
    <w:p>
      <w:pPr>
        <w:pBdr>
          <w:left w:val="single" w:color="185FA5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0C447C"/>
          <w:sz w:val="18"/>
          <w:szCs w:val="18"/>
        </w:rPr>
        <w:t xml:space="preserve">Changed the POST target from /decks/{id}/play_announcement to /decks/{id}/play with {filepath, loop: false}, and updated deck state (track, is_playing, is_paused, is_loop) after the call. The _play_jingle_and_wait wrapper already sleeps for the duration, so no additional changes are needed.</w:t>
      </w:r>
    </w:p>
    <w:p>
      <w:pPr>
        <w:spacing w:after="80" w:before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791F1F"/>
          <w:sz w:val="20"/>
          <w:szCs w:val="20"/>
        </w:rPr>
        <w:t xml:space="preserve">Bug #2 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auth_routes.py not integrated — duplicate auth logic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666660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api/main.py  +  api/auth_routes.py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auth_routes.py is a fully-written APIRouter refactor for all auth endpoints, but main.py still contains inline duplicates: _db_get_user_by_username(), POST /api/auth/login, GET /api/auth/me, POST /api/settings/ldap/test, POST /api/settings/ldap/save. The standalone _db_get_user_by_username opens its own psycopg2 connection instead of using the shared DBClient pool.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085041"/>
          <w:sz w:val="18"/>
          <w:szCs w:val="18"/>
        </w:rPr>
        <w:t xml:space="preserve">Fix:</w:t>
      </w:r>
    </w:p>
    <w:p>
      <w:pPr>
        <w:pBdr>
          <w:left w:val="single" w:color="185FA5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0C447C"/>
          <w:sz w:val="18"/>
          <w:szCs w:val="18"/>
        </w:rPr>
        <w:t xml:space="preserve">In main.py: import auth_router from auth_routes, call app.include_router(auth_router) and set_auth_settings_ref(SETTINGS), then delete the five inline duplicates. This eliminates the connection-pool leak and centralises LDAP logic.</w:t>
      </w:r>
    </w:p>
    <w:p>
      <w:pPr>
        <w:spacing w:after="80" w:before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791F1F"/>
          <w:sz w:val="20"/>
          <w:szCs w:val="20"/>
        </w:rPr>
        <w:t xml:space="preserve">Bug #3 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CORS wildcard in production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666660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api/main.py  (CORSMiddleware)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allow_origins=["*"] is set unconditionally. In production this allows any origin to make credentialed cross-origin requests to the API.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085041"/>
          <w:sz w:val="18"/>
          <w:szCs w:val="18"/>
        </w:rPr>
        <w:t xml:space="preserve">Fix:</w:t>
      </w:r>
    </w:p>
    <w:p>
      <w:pPr>
        <w:pBdr>
          <w:left w:val="single" w:color="185FA5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0C447C"/>
          <w:sz w:val="18"/>
          <w:szCs w:val="18"/>
        </w:rPr>
        <w:t xml:space="preserve">Replace with explicit origin list: allow_origins=["https://your-dashboard-domain.com"]. This is a one-line change; no other middleware configuration is required.</w:t>
      </w:r>
    </w:p>
    <w:p>
      <w:pPr>
        <w:spacing w:after="80" w:before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791F1F"/>
          <w:sz w:val="20"/>
          <w:szCs w:val="20"/>
        </w:rPr>
        <w:t xml:space="preserve">Bug #4 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JWT logout is client-side only — no server denylist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666660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api/auth.py  +  api/main.py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POST /api/auth/logout only instructs the client to discard the token. The server has no denylist, so a stolen token remains valid until expiry. This is noted in Known Gaps §18.3.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085041"/>
          <w:sz w:val="18"/>
          <w:szCs w:val="18"/>
        </w:rPr>
        <w:t xml:space="preserve">Fix:</w:t>
      </w:r>
    </w:p>
    <w:p>
      <w:pPr>
        <w:pBdr>
          <w:left w:val="single" w:color="185FA5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0C447C"/>
          <w:sz w:val="18"/>
          <w:szCs w:val="18"/>
        </w:rPr>
        <w:t xml:space="preserve">Short-term: reduce session_hours (default 8) to a lower value via settings. Long-term: add a Redis-backed denylist keyed on the JWT jti claim. On logout, write jti → expiry to Redis. On every authenticated request, reject tokens whose jti is in the denylist.</w:t>
      </w:r>
    </w:p>
    <w:p>
      <w:pPr>
        <w:spacing w:after="80" w:before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791F1F"/>
          <w:sz w:val="20"/>
          <w:szCs w:val="20"/>
        </w:rPr>
        <w:t xml:space="preserve">Bug #5 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Admin privilege escalation — no guard on permission update endpoint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666660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api/main.py  PUT /api/users/{id}/permissions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An admin can call PUT /api/users/{id}/permissions and set is_super_admin: true or role: "admin" on any user, since the endpoint does not validate that the caller cannot elevate beyond their own role.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085041"/>
          <w:sz w:val="18"/>
          <w:szCs w:val="18"/>
        </w:rPr>
        <w:t xml:space="preserve">Fix:</w:t>
      </w:r>
    </w:p>
    <w:p>
      <w:pPr>
        <w:pBdr>
          <w:left w:val="single" w:color="185FA5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0C447C"/>
          <w:sz w:val="18"/>
          <w:szCs w:val="18"/>
        </w:rPr>
        <w:t xml:space="preserve">In the PUT /api/users/{id}/permissions handler, add a check: if the caller is admin (not super_admin), reject any request that would set role to "admin" or "super_admin", or set is_super_admin to true. This mirrors the constraint already documented in §11.4 but not yet enforced in the route.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5. UI/UX Design — Permission Editor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redesigned permission editor replaces the previous raw JSON / checkbox table with a three-section visual interface. Each section maps to one tier of the RBAC model.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5.1 Layout Structure</w:t>
      </w:r>
    </w:p>
    <w:p>
      <w:pPr>
        <w:pBdr>
          <w:left w:val="single" w:color="185FA5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0C447C"/>
          <w:sz w:val="18"/>
          <w:szCs w:val="18"/>
        </w:rPr>
        <w:t xml:space="preserve">The editor lives at Users &gt; select user &gt; Permissions tab. It does not replace the user list — it is a drawer or sub-page opened per user.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Top bar</w:t>
            </w:r>
          </w:p>
        </w:tc>
        <w:tc>
          <w:tcPr>
            <w:tcW w:type="dxa" w:w="69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User chips (avatar + name + role pill). Clicking switches the active user without navigating away.</w:t>
            </w:r>
          </w:p>
        </w:tc>
      </w:tr>
      <w:tr>
        <w:tc>
          <w:tcPr>
            <w:tcW w:type="dxa" w:w="2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LDAP notice</w:t>
            </w:r>
          </w:p>
        </w:tc>
        <w:tc>
          <w:tcPr>
            <w:tcW w:type="dxa" w:w="69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Shown only for LDAP-sourced users. Explains that role comes from directory groups and overrides apply on top.</w:t>
            </w:r>
          </w:p>
        </w:tc>
      </w:tr>
      <w:tr>
        <w:tc>
          <w:tcPr>
            <w:tcW w:type="dxa" w:w="2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Features section</w:t>
            </w:r>
          </w:p>
        </w:tc>
        <w:tc>
          <w:tcPr>
            <w:tcW w:type="dxa" w:w="69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Five toggle rows (Library, Announcements, Scheduler, Requests, Settings). Locked toggles shown dimmed for super_admin or where role constraints apply.</w:t>
            </w:r>
          </w:p>
        </w:tc>
      </w:tr>
      <w:tr>
        <w:tc>
          <w:tcPr>
            <w:tcW w:type="dxa" w:w="2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Deck access section</w:t>
            </w:r>
          </w:p>
        </w:tc>
        <w:tc>
          <w:tcPr>
            <w:tcW w:type="dxa" w:w="69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Grid of four deck cards (A–D). Each card has View toggle and Control toggle. Disabling View auto-disables Control.</w:t>
            </w:r>
          </w:p>
        </w:tc>
      </w:tr>
      <w:tr>
        <w:tc>
          <w:tcPr>
            <w:tcW w:type="dxa" w:w="2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Actions section</w:t>
            </w:r>
          </w:p>
        </w:tc>
        <w:tc>
          <w:tcPr>
            <w:tcW w:type="dxa" w:w="69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Deck action chips (9 items) and playlist permission chips (5 items). Chips toggle individually. playlist.delete locked for operator and below.</w:t>
            </w:r>
          </w:p>
        </w:tc>
      </w:tr>
      <w:tr>
        <w:tc>
          <w:tcPr>
            <w:tcW w:type="dxa" w:w="24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Bottom bar</w:t>
            </w:r>
          </w:p>
        </w:tc>
        <w:tc>
          <w:tcPr>
            <w:tcW w:type="dxa" w:w="69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"Reset to role defaults" button on left. "View API call" and "Save permissions" on right. Saved confirmation appears inline.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5.2 Interaction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Toggling View off on a deck automatically sets Control to false and disables the Control toggle.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super_admin permission record is shown read-only (all locked). The UI explains this with a tooltip.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LDAP users show a notice banner. Their permissions are still editable as per-user overrides applied after role template resolution.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"Reset to role defaults" re-applies the role's default_* values from the roles table. A confirmation prompt is shown before overwriting.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save action calls PUT /api/users/{id}/permissions. On success, a brief "Saved" confirmation appears without a page reload.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Action chips that are always locked for a role (e.g. playlist.delete for operator) render with reduced opacity and a lock icon — not hidden, so the user understands what exists.</w:t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5.3 Component Breakdown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PermissionEditor.jsx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Top-level component. Accepts userId prop. Fetches GET /api/users/{id}/permissions on mount. Renders three section cards. Manages local dirty state before save.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UserSwitcher (inside PermissionEditor)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Horizontal chip row. Shows all users from the store. Clicking emits onUserChange(userId). No separate page navigation.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FeatureSection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Maps FEATURES array to ToggleRow components. Passes locked={isLocked(user, key)} to each.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DeckSection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Maps DECKS array to DeckCard components. Each DeckCard renders View and Control toggles. Implements the View-off → Control-off cascade.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ActionSection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Two groups: deck actions and playlist permissions. Uses ActionChip components. Chips receive active and locked props. Uses flex-wrap layout.</w:t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5.4 API Contract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Fetch permissions: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GET /api/users/{id}/permissions → 200 { allowed_decks, deck_control, deck_actions, playlist_perms, can_announce, can_schedule, can_library, can_requests, can_settings }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Save permissions: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PUT /api/users/{id}/permissions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Body: same shape as GET response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→ 200 { message: "permissions updated" }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Reset to role defaults: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POST /api/users/{id}/apply-role-template → 200</w:t>
      </w:r>
    </w:p>
    <w:p>
      <w:pP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6. LDAP Group → Role Mapping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When LDAP is enabled, login attempts go to LDAP first. If LDAP fails or user not found, the system falls back to the local DB. cocoadmin always authenticates locally.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Setting key</w:t>
            </w:r>
          </w:p>
        </w:tc>
        <w:tc>
          <w:tcPr>
            <w:tcW w:type="dxa" w:w="39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Example DN</w:t>
            </w:r>
          </w:p>
        </w:tc>
      </w:tr>
      <w:tr>
        <w:tc>
          <w:tcPr>
            <w:tcW w:type="dxa" w:w="18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ldap_role_super_admin_group</w:t>
            </w:r>
          </w:p>
        </w:tc>
        <w:tc>
          <w:tcPr>
            <w:tcW w:type="dxa" w:w="39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CN=CocoSuperAdmins,OU=Groups,DC=company,DC=com</w:t>
            </w:r>
          </w:p>
        </w:tc>
      </w:tr>
      <w:tr>
        <w:tc>
          <w:tcPr>
            <w:tcW w:type="dxa" w:w="18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ldap_role_admin_group</w:t>
            </w:r>
          </w:p>
        </w:tc>
        <w:tc>
          <w:tcPr>
            <w:tcW w:type="dxa" w:w="39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CN=CocoAdmins,OU=Groups,DC=company,DC=com</w:t>
            </w:r>
          </w:p>
        </w:tc>
      </w:tr>
      <w:tr>
        <w:tc>
          <w:tcPr>
            <w:tcW w:type="dxa" w:w="18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operator</w:t>
            </w:r>
          </w:p>
        </w:tc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ldap_role_operator_group</w:t>
            </w:r>
          </w:p>
        </w:tc>
        <w:tc>
          <w:tcPr>
            <w:tcW w:type="dxa" w:w="39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CN=CocoOperators,OU=Groups,DC=company,DC=com</w:t>
            </w:r>
          </w:p>
        </w:tc>
      </w:tr>
      <w:tr>
        <w:tc>
          <w:tcPr>
            <w:tcW w:type="dxa" w:w="18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viewer</w:t>
            </w:r>
          </w:p>
        </w:tc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ldap_role_viewer_group</w:t>
            </w:r>
          </w:p>
        </w:tc>
        <w:tc>
          <w:tcPr>
            <w:tcW w:type="dxa" w:w="39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CN=CocoViewers,OU=Groups,DC=company,DC=com</w:t>
            </w:r>
          </w:p>
        </w:tc>
      </w:tr>
      <w:tr>
        <w:tc>
          <w:tcPr>
            <w:tcW w:type="dxa" w:w="18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custom_*</w:t>
            </w:r>
          </w:p>
        </w:tc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ldap_role_custom_groups (JSON array)</w:t>
            </w:r>
          </w:p>
        </w:tc>
        <w:tc>
          <w:tcPr>
            <w:tcW w:type="dxa" w:w="39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{group_dn, role_name} objects</w:t>
            </w:r>
          </w:p>
        </w:tc>
      </w:tr>
    </w:tbl>
    <w:p>
      <w:pPr>
        <w:spacing w:after="120" w:before="120"/>
      </w:pPr>
    </w:p>
    <w:p>
      <w:pPr>
        <w:pBdr>
          <w:left w:val="single" w:color="185FA5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0C447C"/>
          <w:sz w:val="18"/>
          <w:szCs w:val="18"/>
        </w:rPr>
        <w:t xml:space="preserve">Group DNs are compared case-insensitively. When a user belongs to multiple groups, the highest role wins (super_admin &gt; admin &gt; operator &gt; viewer &gt; custom). Default fallback when no group matches: operator.</w:t>
      </w:r>
    </w:p>
    <w:p>
      <w:pP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7. Scheduler vs Manual Play Behaviour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This section documents what happens when a scheduled event fires while a user is manually controlling a deck — a common source of confusion.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7.1 Scheduler fires on a manually playing deck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_trigger_music_schedule detects deck_was_playing = true.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Clears playlist state atomically before sending stop, so the track_ended callback does not resume the old playlist.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Sends /stop to ffmpeg, then waits 0.8 s (STOP_SETTLE_SECS) for teardown.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Plays the scheduled track. No overlap occurs.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7.2 Mixer schedule start — ownership tagging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After starting content, _trigger_recurring_mixer_schedule writes decks[deck_id]["_scheduler_owner"] = schedule_id.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mixer stop job at stop_time only stops decks where _scheduler_owner matches. If the user manually loads a new track in between, ownership is lost and the stop job skips that deck.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7.3 Announcement over a running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Recurring announcements use fade_and_play, which ducks the deck volume, plays the announcement on the overlay channel (ann_q), then restores volume.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scheduler track continues playing underneath. No stop is issued.</w:t>
      </w:r>
    </w:p>
    <w:p>
      <w:pP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8. Known Gaps &amp; Pending Work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440"/>
        <w:gridCol w:w="4800"/>
      </w:tblGrid>
      <w:tr>
        <w:trPr>
          <w:tblHeader/>
        </w:trPr>
        <w:tc>
          <w:tcPr>
            <w:tcW w:type="dxa" w:w="312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Item</w:t>
            </w:r>
          </w:p>
        </w:tc>
        <w:tc>
          <w:tcPr>
            <w:tcW w:type="dxa" w:w="144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Integrate auth_routes.py into main.py</w:t>
            </w:r>
          </w:p>
        </w:tc>
        <w:tc>
          <w:tcPr>
            <w:tcW w:type="dxa" w:w="144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⚠ Pending</w:t>
            </w:r>
          </w:p>
        </w:tc>
        <w:tc>
          <w:tcPr>
            <w:tcW w:type="dxa" w:w="48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See Bug #2. Eliminates duplicate auth code and connection-pool leak.</w:t>
            </w:r>
          </w:p>
        </w:tc>
      </w:tr>
      <w:tr>
        <w:tc>
          <w:tcPr>
            <w:tcW w:type="dxa" w:w="312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 privilege escalation guard</w:t>
            </w:r>
          </w:p>
        </w:tc>
        <w:tc>
          <w:tcPr>
            <w:tcW w:type="dxa" w:w="144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⚠ Pending</w:t>
            </w:r>
          </w:p>
        </w:tc>
        <w:tc>
          <w:tcPr>
            <w:tcW w:type="dxa" w:w="48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See Bug #5. One-line check in PUT /api/users/{id}/permissions handler.</w:t>
            </w:r>
          </w:p>
        </w:tc>
      </w:tr>
      <w:tr>
        <w:tc>
          <w:tcPr>
            <w:tcW w:type="dxa" w:w="312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JWT server-side denylist (logout)</w:t>
            </w:r>
          </w:p>
        </w:tc>
        <w:tc>
          <w:tcPr>
            <w:tcW w:type="dxa" w:w="144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❌ Not started</w:t>
            </w:r>
          </w:p>
        </w:tc>
        <w:tc>
          <w:tcPr>
            <w:tcW w:type="dxa" w:w="48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Redis-backed jti denylist. See Bug #4 for approach.</w:t>
            </w:r>
          </w:p>
        </w:tc>
      </w:tr>
      <w:tr>
        <w:tc>
          <w:tcPr>
            <w:tcW w:type="dxa" w:w="312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CORS restricted to known origins</w:t>
            </w:r>
          </w:p>
        </w:tc>
        <w:tc>
          <w:tcPr>
            <w:tcW w:type="dxa" w:w="144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⚠ Pending</w:t>
            </w:r>
          </w:p>
        </w:tc>
        <w:tc>
          <w:tcPr>
            <w:tcW w:type="dxa" w:w="48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See Bug #3. Replace * with explicit domain list in CORSMiddleware.</w:t>
            </w:r>
          </w:p>
        </w:tc>
      </w:tr>
      <w:tr>
        <w:tc>
          <w:tcPr>
            <w:tcW w:type="dxa" w:w="312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Rate limiter middleware</w:t>
            </w:r>
          </w:p>
        </w:tc>
        <w:tc>
          <w:tcPr>
            <w:tcW w:type="dxa" w:w="144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❌ Not started</w:t>
            </w:r>
          </w:p>
        </w:tc>
        <w:tc>
          <w:tcPr>
            <w:tcW w:type="dxa" w:w="48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Placeholder comment exists in main.py middleware stack.</w:t>
            </w:r>
          </w:p>
        </w:tc>
      </w:tr>
      <w:tr>
        <w:tc>
          <w:tcPr>
            <w:tcW w:type="dxa" w:w="312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CSV export of audit logs</w:t>
            </w:r>
          </w:p>
        </w:tc>
        <w:tc>
          <w:tcPr>
            <w:tcW w:type="dxa" w:w="144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❌ Not started</w:t>
            </w:r>
          </w:p>
        </w:tc>
        <w:tc>
          <w:tcPr>
            <w:tcW w:type="dxa" w:w="48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super_admin only. Append to GET /api/logs with ?format=csv.</w:t>
            </w:r>
          </w:p>
        </w:tc>
      </w:tr>
      <w:tr>
        <w:tc>
          <w:tcPr>
            <w:tcW w:type="dxa" w:w="312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Full multi-studio isolation</w:t>
            </w:r>
          </w:p>
        </w:tc>
        <w:tc>
          <w:tcPr>
            <w:tcW w:type="dxa" w:w="144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❌ Schema only</w:t>
            </w:r>
          </w:p>
        </w:tc>
        <w:tc>
          <w:tcPr>
            <w:tcW w:type="dxa" w:w="48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studio_access table exists. No route or middleware logic yet.</w:t>
            </w:r>
          </w:p>
        </w:tc>
      </w:tr>
    </w:tbl>
    <w:p>
      <w:pPr>
        <w:spacing w:after="400" w:before="4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Appendix A — Example Resolved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1800"/>
        <w:gridCol w:w="2520"/>
      </w:tblGrid>
      <w:tr>
        <w:trPr>
          <w:tblHeader/>
        </w:trPr>
        <w:tc>
          <w:tcPr>
            <w:tcW w:type="dxa" w:w="2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Username</w:t>
            </w:r>
          </w:p>
        </w:tc>
        <w:tc>
          <w:tcPr>
            <w:tcW w:type="dxa" w:w="288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LDAP groups</w:t>
            </w:r>
          </w:p>
        </w:tc>
        <w:tc>
          <w:tcPr>
            <w:tcW w:type="dxa" w:w="18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Resolved role</w:t>
            </w:r>
          </w:p>
        </w:tc>
        <w:tc>
          <w:tcPr>
            <w:tcW w:type="dxa" w:w="252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broadcast.admin</w:t>
            </w:r>
          </w:p>
        </w:tc>
        <w:tc>
          <w:tcPr>
            <w:tcW w:type="dxa" w:w="288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CocoSuperAdmins</w:t>
            </w:r>
          </w:p>
        </w:tc>
        <w:tc>
          <w:tcPr>
            <w:tcW w:type="dxa" w:w="18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252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Full access</w:t>
            </w:r>
          </w:p>
        </w:tc>
      </w:tr>
      <w:tr>
        <w:tc>
          <w:tcPr>
            <w:tcW w:type="dxa" w:w="2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station.manager</w:t>
            </w:r>
          </w:p>
        </w:tc>
        <w:tc>
          <w:tcPr>
            <w:tcW w:type="dxa" w:w="288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CocoAdmins</w:t>
            </w:r>
          </w:p>
        </w:tc>
        <w:tc>
          <w:tcPr>
            <w:tcW w:type="dxa" w:w="18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 system settings</w:t>
            </w:r>
          </w:p>
        </w:tc>
      </w:tr>
      <w:tr>
        <w:tc>
          <w:tcPr>
            <w:tcW w:type="dxa" w:w="2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dj.morning</w:t>
            </w:r>
          </w:p>
        </w:tc>
        <w:tc>
          <w:tcPr>
            <w:tcW w:type="dxa" w:w="288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CocoOperators, CocoDJs</w:t>
            </w:r>
          </w:p>
        </w:tc>
        <w:tc>
          <w:tcPr>
            <w:tcW w:type="dxa" w:w="18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operator</w:t>
            </w:r>
          </w:p>
        </w:tc>
        <w:tc>
          <w:tcPr>
            <w:tcW w:type="dxa" w:w="252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Operator wins (higher priority)</w:t>
            </w:r>
          </w:p>
        </w:tc>
      </w:tr>
      <w:tr>
        <w:tc>
          <w:tcPr>
            <w:tcW w:type="dxa" w:w="2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dj.evening</w:t>
            </w:r>
          </w:p>
        </w:tc>
        <w:tc>
          <w:tcPr>
            <w:tcW w:type="dxa" w:w="288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CocoDJs</w:t>
            </w:r>
          </w:p>
        </w:tc>
        <w:tc>
          <w:tcPr>
            <w:tcW w:type="dxa" w:w="18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custom_dj</w:t>
            </w:r>
          </w:p>
        </w:tc>
        <w:tc>
          <w:tcPr>
            <w:tcW w:type="dxa" w:w="252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Custom role only</w:t>
            </w:r>
          </w:p>
        </w:tc>
      </w:tr>
      <w:tr>
        <w:tc>
          <w:tcPr>
            <w:tcW w:type="dxa" w:w="2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monitor.user</w:t>
            </w:r>
          </w:p>
        </w:tc>
        <w:tc>
          <w:tcPr>
            <w:tcW w:type="dxa" w:w="288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CocoViewers</w:t>
            </w:r>
          </w:p>
        </w:tc>
        <w:tc>
          <w:tcPr>
            <w:tcW w:type="dxa" w:w="18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viewer</w:t>
            </w:r>
          </w:p>
        </w:tc>
        <w:tc>
          <w:tcPr>
            <w:tcW w:type="dxa" w:w="252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Read-only</w:t>
            </w:r>
          </w:p>
        </w:tc>
      </w:tr>
      <w:tr>
        <w:tc>
          <w:tcPr>
            <w:tcW w:type="dxa" w:w="21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intern</w:t>
            </w:r>
          </w:p>
        </w:tc>
        <w:tc>
          <w:tcPr>
            <w:tcW w:type="dxa" w:w="288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(no matching group)</w:t>
            </w:r>
          </w:p>
        </w:tc>
        <w:tc>
          <w:tcPr>
            <w:tcW w:type="dxa" w:w="18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operator</w:t>
            </w:r>
          </w:p>
        </w:tc>
        <w:tc>
          <w:tcPr>
            <w:tcW w:type="dxa" w:w="252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Default fallback</w:t>
            </w:r>
          </w:p>
        </w:tc>
      </w:tr>
    </w:tbl>
    <w:p>
      <w:pP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Appendix B — Environment Variables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Required in .env or Docker secrets:</w:t>
      </w:r>
    </w:p>
    <w:p>
      <w:pPr>
        <w:spacing w:after="60" w:before="6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JWT_SECRET=&lt;min-32-char-random-string&gt;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POSTGRES_USER=coco  POSTGRES_PASSWORD=...  POSTGRES_HOST=db  POSTGRES_DB=cocostation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LDAP_ENABLED=false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LDAP_SERVER=ldap://ad.company.com  LDAP_PORT=389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LDAP_BASE_DN=dc=company,dc=com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LDAP_BIND_DN=cn=svc,dc=company,dc=com  LDAP_BIND_PW=...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LDAP_USER_FILTER=(sAMAccountName={username})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LDAP_ROLE_OPERATOR_GROUP=CN=CocoOperators,OU=Groups,DC=company,DC=com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LDAP_ROLE_ADMIN_GROUP=CN=CocoAdmins,OU=Groups,DC=company,DC=com</w:t>
      </w:r>
    </w:p>
    <w:p>
      <w:pP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Appendix C — File Structure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api/auth.py</w:t>
            </w:r>
          </w:p>
        </w:tc>
        <w:tc>
          <w:tcPr>
            <w:tcW w:type="dxa" w:w="57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JWT encode/decode, bcrypt, LDAP bind verify, dependency factories (require_admin, require_permission…)</w:t>
            </w:r>
          </w:p>
        </w:tc>
      </w:tr>
      <w:tr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api/auth_routes.py</w:t>
            </w:r>
          </w:p>
        </w:tc>
        <w:tc>
          <w:tcPr>
            <w:tcW w:type="dxa" w:w="57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⚠ Refactored auth APIRouter — NOT YET wired into main.py</w:t>
            </w:r>
          </w:p>
        </w:tc>
      </w:tr>
      <w:tr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api/db_auth_helpers.py</w:t>
            </w:r>
          </w:p>
        </w:tc>
        <w:tc>
          <w:tcPr>
            <w:tcW w:type="dxa" w:w="57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Auth-specific DB helpers: get_user_by_username, update_last_login</w:t>
            </w:r>
          </w:p>
        </w:tc>
      </w:tr>
      <w:tr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api/db_client.py</w:t>
            </w:r>
          </w:p>
        </w:tc>
        <w:tc>
          <w:tcPr>
            <w:tcW w:type="dxa" w:w="57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DB queries: users, roles, permissions, logs, schedules, playlists</w:t>
            </w:r>
          </w:p>
        </w:tc>
      </w:tr>
      <w:tr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api/main.py</w:t>
            </w:r>
          </w:p>
        </w:tc>
        <w:tc>
          <w:tcPr>
            <w:tcW w:type="dxa" w:w="57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FastAPI app, all route registrations, WebSocket, state management</w:t>
            </w:r>
          </w:p>
        </w:tc>
      </w:tr>
      <w:tr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api/rbac.py</w:t>
            </w:r>
          </w:p>
        </w:tc>
        <w:tc>
          <w:tcPr>
            <w:tcW w:type="dxa" w:w="57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Role CRUD, extended user creation, apply-role-template</w:t>
            </w:r>
          </w:p>
        </w:tc>
      </w:tr>
      <w:tr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api/scheduler.py</w:t>
            </w:r>
          </w:p>
        </w:tc>
        <w:tc>
          <w:tcPr>
            <w:tcW w:type="dxa" w:w="57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APScheduler engine: one-off + recurring + mixer jobs</w:t>
            </w:r>
          </w:p>
        </w:tc>
      </w:tr>
      <w:tr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api/schemas.py</w:t>
            </w:r>
          </w:p>
        </w:tc>
        <w:tc>
          <w:tcPr>
            <w:tcW w:type="dxa" w:w="57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Pydantic request/response models</w:t>
            </w:r>
          </w:p>
        </w:tc>
      </w:tr>
      <w:tr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api/tts.py</w:t>
            </w:r>
          </w:p>
        </w:tc>
        <w:tc>
          <w:tcPr>
            <w:tcW w:type="dxa" w:w="57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Edge TTS generator (7 languages, async, MP3 output)</w:t>
            </w:r>
          </w:p>
        </w:tc>
      </w:tr>
      <w:tr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dashboard/src/context/AppContext.jsx</w:t>
            </w:r>
          </w:p>
        </w:tc>
        <w:tc>
          <w:tcPr>
            <w:tcW w:type="dxa" w:w="57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Global state, auth, permission helpers, WebSocket handler</w:t>
            </w:r>
          </w:p>
        </w:tc>
      </w:tr>
      <w:tr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dashboard/src/components/PermissionGate.jsx</w:t>
            </w:r>
          </w:p>
        </w:tc>
        <w:tc>
          <w:tcPr>
            <w:tcW w:type="dxa" w:w="57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Inline UI element permission wrapper</w:t>
            </w:r>
          </w:p>
        </w:tc>
      </w:tr>
      <w:tr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dashboard/src/components/ProtectedRoute.jsx</w:t>
            </w:r>
          </w:p>
        </w:tc>
        <w:tc>
          <w:tcPr>
            <w:tcW w:type="dxa" w:w="57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Route-level guard with Access Denied screen</w:t>
            </w:r>
          </w:p>
        </w:tc>
      </w:tr>
      <w:tr>
        <w:tc>
          <w:tcPr>
            <w:tcW w:type="dxa" w:w="360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dashboard/src/pages/UsersPage.jsx</w:t>
            </w:r>
          </w:p>
        </w:tc>
        <w:tc>
          <w:tcPr>
            <w:tcW w:type="dxa" w:w="5760"/>
            <w:tcBorders>
              <w:top w:val="single" w:color="D8D6CE" w:sz="4"/>
              <w:left w:val="single" w:color="D8D6CE" w:sz="4"/>
              <w:bottom w:val="single" w:color="D8D6CE" w:sz="4"/>
              <w:right w:val="single" w:color="D8D6C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User + role management — location for the new PermissionEditor</w:t>
            </w:r>
          </w:p>
        </w:tc>
      </w:tr>
    </w:tbl>
    <w:p>
      <w:pPr>
        <w:spacing w:after="200" w:before="200"/>
      </w:pP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6CE" w:sz="4"/>
      </w:pBdr>
      <w:spacing w:before="80"/>
    </w:pPr>
    <w:r>
      <w:rPr>
        <w:rFonts w:ascii="Arial" w:cs="Arial" w:eastAsia="Arial" w:hAnsi="Arial"/>
        <w:color w:val="666660"/>
        <w:sz w:val="16"/>
        <w:szCs w:val="16"/>
      </w:rPr>
      <w:t xml:space="preserve">v2.0  ·  June 2026  ·  Confidential</w:t>
    </w:r>
    <w:r>
      <w:rPr>
        <w:rFonts w:ascii="Arial" w:cs="Arial" w:eastAsia="Arial" w:hAnsi="Arial"/>
        <w:color w:val="666660"/>
        <w:sz w:val="16"/>
        <w:szCs w:val="16"/>
      </w:rPr>
      <w:t xml:space="preserve">   Page </w:t>
    </w:r>
    <w:r>
      <w:rPr>
        <w:rFonts w:ascii="Arial" w:cs="Arial" w:eastAsia="Arial" w:hAnsi="Arial"/>
        <w:color w:val="6666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6CE" w:sz="6"/>
      </w:pBdr>
    </w:pPr>
    <w:r>
      <w:rPr>
        <w:rFonts w:ascii="Arial" w:cs="Arial" w:eastAsia="Arial" w:hAnsi="Arial"/>
        <w:b/>
        <w:bCs/>
        <w:color w:val="111111"/>
        <w:sz w:val="18"/>
        <w:szCs w:val="18"/>
      </w:rPr>
      <w:t xml:space="preserve">CocoStation  </w:t>
    </w:r>
    <w:r>
      <w:rPr>
        <w:rFonts w:ascii="Arial" w:cs="Arial" w:eastAsia="Arial" w:hAnsi="Arial"/>
        <w:color w:val="666660"/>
        <w:sz w:val="18"/>
        <w:szCs w:val="18"/>
      </w:rPr>
      <w:t xml:space="preserve">Permission System — Design &amp; Implementation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2026-06-07T14:00:39.786Z</dcterms:created>
  <dcterms:modified xsi:type="dcterms:W3CDTF">2026-06-07T14:00:39.786Z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