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23EA" w14:textId="217D5503" w:rsidR="00C8165B" w:rsidRPr="00742C5C" w:rsidRDefault="00897512" w:rsidP="001A46C2">
      <w:pPr>
        <w:tabs>
          <w:tab w:val="left" w:pos="5760"/>
        </w:tabs>
        <w:spacing w:beforeLines="60" w:before="187" w:line="320" w:lineRule="exact"/>
        <w:rPr>
          <w:rFonts w:ascii="微软雅黑" w:eastAsia="微软雅黑" w:hAnsi="微软雅黑" w:cstheme="minorHAnsi" w:hint="eastAsia"/>
          <w:szCs w:val="21"/>
          <w:u w:val="thick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EDA736" wp14:editId="16D31DB8">
                <wp:simplePos x="0" y="0"/>
                <wp:positionH relativeFrom="column">
                  <wp:posOffset>137270</wp:posOffset>
                </wp:positionH>
                <wp:positionV relativeFrom="paragraph">
                  <wp:posOffset>-84815</wp:posOffset>
                </wp:positionV>
                <wp:extent cx="6082555" cy="360"/>
                <wp:effectExtent l="57150" t="57150" r="52070" b="57150"/>
                <wp:wrapNone/>
                <wp:docPr id="1546815983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08255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8995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" o:spid="_x0000_s1026" type="#_x0000_t75" style="position:absolute;margin-left:10.1pt;margin-top:-7.4pt;width:480.4pt;height:1.4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BxB93EBAAAHAwAADgAAAAAAAAAA&#10;AAAAAAA8AgAAZHJzL2Uyb0RvYy54bWxQSwECLQAUAAYACAAAACEAx3O6/dABAABFBAAAEAAAAAAA&#10;AAAAAAAAAADZAwAAZHJzL2luay9pbmsxLnhtbFBLAQItABQABgAIAAAAIQBSuEXs3QAAAAoBAAAP&#10;AAAAAAAAAAAAAAAAANc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 w:rsidR="002A3125">
        <w:rPr>
          <w:rFonts w:ascii="微软雅黑" w:eastAsia="微软雅黑" w:hAnsi="微软雅黑"/>
          <w:noProof/>
          <w:color w:val="000000"/>
          <w:sz w:val="24"/>
          <w:szCs w:val="21"/>
        </w:rPr>
        <w:drawing>
          <wp:anchor distT="0" distB="0" distL="0" distR="0" simplePos="0" relativeHeight="251661312" behindDoc="0" locked="0" layoutInCell="1" allowOverlap="1" wp14:anchorId="54F6D1B6" wp14:editId="339CC148">
            <wp:simplePos x="0" y="0"/>
            <wp:positionH relativeFrom="margin">
              <wp:posOffset>6237507</wp:posOffset>
            </wp:positionH>
            <wp:positionV relativeFrom="paragraph">
              <wp:posOffset>-447453</wp:posOffset>
            </wp:positionV>
            <wp:extent cx="639551" cy="766405"/>
            <wp:effectExtent l="0" t="0" r="8255" b="0"/>
            <wp:wrapNone/>
            <wp:docPr id="1026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639551" cy="7664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46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FA310D" wp14:editId="752C1EFA">
                <wp:simplePos x="0" y="0"/>
                <wp:positionH relativeFrom="column">
                  <wp:posOffset>2445</wp:posOffset>
                </wp:positionH>
                <wp:positionV relativeFrom="paragraph">
                  <wp:posOffset>-447419</wp:posOffset>
                </wp:positionV>
                <wp:extent cx="6054725" cy="552552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725" cy="55255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3388D7" w14:textId="77777777" w:rsidR="00252AD7" w:rsidRPr="007F0B1F" w:rsidRDefault="00252AD7" w:rsidP="00252AD7">
                            <w:pPr>
                              <w:spacing w:line="573" w:lineRule="exact"/>
                              <w:ind w:left="3746"/>
                              <w:rPr>
                                <w:rFonts w:ascii="微软雅黑" w:eastAsia="微软雅黑" w:hAnsi="微软雅黑" w:hint="eastAsia"/>
                                <w:b/>
                                <w:sz w:val="37"/>
                              </w:rPr>
                            </w:pPr>
                            <w:r w:rsidRPr="007F0B1F">
                              <w:rPr>
                                <w:rFonts w:ascii="微软雅黑" w:eastAsia="微软雅黑" w:hAnsi="微软雅黑" w:hint="eastAsia"/>
                                <w:b/>
                                <w:color w:val="333333"/>
                                <w:spacing w:val="-3"/>
                                <w:sz w:val="37"/>
                              </w:rPr>
                              <w:t>杜赟</w:t>
                            </w:r>
                            <w:r w:rsidRPr="007F0B1F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3"/>
                                <w:sz w:val="37"/>
                              </w:rPr>
                              <w:t xml:space="preserve"> - 后端开发</w:t>
                            </w:r>
                          </w:p>
                          <w:p w14:paraId="4C09D921" w14:textId="6315930C" w:rsidR="00252AD7" w:rsidRDefault="00252AD7" w:rsidP="00252AD7">
                            <w:pPr>
                              <w:spacing w:line="313" w:lineRule="exact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33333"/>
                                <w:spacing w:val="-2"/>
                              </w:rPr>
                              <w:t xml:space="preserve">        </w:t>
                            </w:r>
                            <w:r w:rsidRPr="00252AD7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2"/>
                              </w:rPr>
                              <w:t>电话</w:t>
                            </w:r>
                            <w:r>
                              <w:rPr>
                                <w:color w:val="6F6F6F"/>
                                <w:spacing w:val="-2"/>
                              </w:rPr>
                              <w:t>：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>19863015267</w:t>
                            </w:r>
                            <w:r>
                              <w:rPr>
                                <w:color w:val="6F6F6F"/>
                                <w:spacing w:val="-5"/>
                              </w:rPr>
                              <w:t xml:space="preserve"> </w:t>
                            </w:r>
                            <w:r w:rsidRPr="00252AD7">
                              <w:rPr>
                                <w:b/>
                                <w:bCs/>
                                <w:color w:val="6F6F6F"/>
                                <w:spacing w:val="-2"/>
                              </w:rPr>
                              <w:t>｜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 xml:space="preserve"> </w:t>
                            </w:r>
                            <w:r w:rsidR="00C95D36">
                              <w:rPr>
                                <w:rFonts w:ascii="微软雅黑" w:eastAsia="微软雅黑" w:hAnsi="微软雅黑" w:hint="eastAsia"/>
                                <w:b/>
                                <w:color w:val="333333"/>
                                <w:spacing w:val="-2"/>
                              </w:rPr>
                              <w:t>个人博客</w:t>
                            </w:r>
                            <w:r>
                              <w:rPr>
                                <w:color w:val="6F6F6F"/>
                                <w:spacing w:val="-4"/>
                              </w:rPr>
                              <w:t>：</w:t>
                            </w:r>
                            <w:r>
                              <w:rPr>
                                <w:color w:val="6F6F6F"/>
                                <w:spacing w:val="-4"/>
                              </w:rPr>
                              <w:t xml:space="preserve"> </w:t>
                            </w:r>
                            <w:r w:rsidR="00C95D36" w:rsidRPr="00C95D36">
                              <w:rPr>
                                <w:color w:val="6F6F6F"/>
                                <w:spacing w:val="-4"/>
                              </w:rPr>
                              <w:t>https://yb0os1.github.io</w:t>
                            </w:r>
                            <w:r w:rsidRPr="00252AD7">
                              <w:rPr>
                                <w:b/>
                                <w:bCs/>
                                <w:color w:val="6F6F6F"/>
                                <w:spacing w:val="-2"/>
                              </w:rPr>
                              <w:t>｜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 xml:space="preserve"> </w:t>
                            </w:r>
                            <w:r w:rsidRPr="00252AD7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2"/>
                              </w:rPr>
                              <w:t>邮箱</w:t>
                            </w:r>
                            <w:r>
                              <w:rPr>
                                <w:color w:val="6F6F6F"/>
                                <w:spacing w:val="-3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6F6F6F"/>
                                <w:spacing w:val="-3"/>
                              </w:rPr>
                              <w:t>220245583</w:t>
                            </w:r>
                            <w:r w:rsidRPr="009A6C57">
                              <w:rPr>
                                <w:color w:val="6F6F6F"/>
                                <w:spacing w:val="-4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  <w:color w:val="6F6F6F"/>
                                <w:spacing w:val="-4"/>
                              </w:rPr>
                              <w:t>seu.edu.cn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>教育背</w:t>
                            </w:r>
                            <w:r w:rsidR="001A46C2">
                              <w:rPr>
                                <w:b/>
                                <w:color w:val="FFFFFF"/>
                                <w:spacing w:val="-3"/>
                              </w:rPr>
                              <w:br/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>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A310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.2pt;margin-top:-35.25pt;width:476.7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" filled="f" stroked="f">
                <v:textbox inset="0,0,0,0">
                  <w:txbxContent>
                    <w:p w14:paraId="7E3388D7" w14:textId="77777777" w:rsidR="00252AD7" w:rsidRPr="007F0B1F" w:rsidRDefault="00252AD7" w:rsidP="00252AD7">
                      <w:pPr>
                        <w:spacing w:line="573" w:lineRule="exact"/>
                        <w:ind w:left="3746"/>
                        <w:rPr>
                          <w:rFonts w:ascii="微软雅黑" w:eastAsia="微软雅黑" w:hAnsi="微软雅黑" w:hint="eastAsia"/>
                          <w:b/>
                          <w:sz w:val="37"/>
                        </w:rPr>
                      </w:pPr>
                      <w:r w:rsidRPr="007F0B1F">
                        <w:rPr>
                          <w:rFonts w:ascii="微软雅黑" w:eastAsia="微软雅黑" w:hAnsi="微软雅黑" w:hint="eastAsia"/>
                          <w:b/>
                          <w:color w:val="333333"/>
                          <w:spacing w:val="-3"/>
                          <w:sz w:val="37"/>
                        </w:rPr>
                        <w:t>杜赟</w:t>
                      </w:r>
                      <w:r w:rsidRPr="007F0B1F">
                        <w:rPr>
                          <w:rFonts w:ascii="微软雅黑" w:eastAsia="微软雅黑" w:hAnsi="微软雅黑"/>
                          <w:b/>
                          <w:color w:val="333333"/>
                          <w:spacing w:val="-3"/>
                          <w:sz w:val="37"/>
                        </w:rPr>
                        <w:t xml:space="preserve"> - 后端开发</w:t>
                      </w:r>
                    </w:p>
                    <w:p w14:paraId="4C09D921" w14:textId="6315930C" w:rsidR="00252AD7" w:rsidRDefault="00252AD7" w:rsidP="00252AD7">
                      <w:pPr>
                        <w:spacing w:line="313" w:lineRule="exact"/>
                        <w:jc w:val="center"/>
                        <w:rPr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333333"/>
                          <w:spacing w:val="-2"/>
                        </w:rPr>
                        <w:t xml:space="preserve">        </w:t>
                      </w:r>
                      <w:r w:rsidRPr="00252AD7">
                        <w:rPr>
                          <w:rFonts w:ascii="微软雅黑" w:eastAsia="微软雅黑" w:hAnsi="微软雅黑"/>
                          <w:b/>
                          <w:color w:val="333333"/>
                          <w:spacing w:val="-2"/>
                        </w:rPr>
                        <w:t>电话</w:t>
                      </w:r>
                      <w:r>
                        <w:rPr>
                          <w:color w:val="6F6F6F"/>
                          <w:spacing w:val="-2"/>
                        </w:rPr>
                        <w:t>：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>19863015267</w:t>
                      </w:r>
                      <w:r>
                        <w:rPr>
                          <w:color w:val="6F6F6F"/>
                          <w:spacing w:val="-5"/>
                        </w:rPr>
                        <w:t xml:space="preserve"> </w:t>
                      </w:r>
                      <w:r w:rsidRPr="00252AD7">
                        <w:rPr>
                          <w:b/>
                          <w:bCs/>
                          <w:color w:val="6F6F6F"/>
                          <w:spacing w:val="-2"/>
                        </w:rPr>
                        <w:t>｜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 xml:space="preserve"> </w:t>
                      </w:r>
                      <w:r w:rsidR="00C95D36">
                        <w:rPr>
                          <w:rFonts w:ascii="微软雅黑" w:eastAsia="微软雅黑" w:hAnsi="微软雅黑" w:hint="eastAsia"/>
                          <w:b/>
                          <w:color w:val="333333"/>
                          <w:spacing w:val="-2"/>
                        </w:rPr>
                        <w:t>个人博客</w:t>
                      </w:r>
                      <w:r>
                        <w:rPr>
                          <w:color w:val="6F6F6F"/>
                          <w:spacing w:val="-4"/>
                        </w:rPr>
                        <w:t>：</w:t>
                      </w:r>
                      <w:r>
                        <w:rPr>
                          <w:color w:val="6F6F6F"/>
                          <w:spacing w:val="-4"/>
                        </w:rPr>
                        <w:t xml:space="preserve"> </w:t>
                      </w:r>
                      <w:r w:rsidR="00C95D36" w:rsidRPr="00C95D36">
                        <w:rPr>
                          <w:color w:val="6F6F6F"/>
                          <w:spacing w:val="-4"/>
                        </w:rPr>
                        <w:t>https://yb0os1.github.io</w:t>
                      </w:r>
                      <w:r w:rsidRPr="00252AD7">
                        <w:rPr>
                          <w:b/>
                          <w:bCs/>
                          <w:color w:val="6F6F6F"/>
                          <w:spacing w:val="-2"/>
                        </w:rPr>
                        <w:t>｜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 xml:space="preserve"> </w:t>
                      </w:r>
                      <w:r w:rsidRPr="00252AD7">
                        <w:rPr>
                          <w:rFonts w:ascii="微软雅黑" w:eastAsia="微软雅黑" w:hAnsi="微软雅黑"/>
                          <w:b/>
                          <w:color w:val="333333"/>
                          <w:spacing w:val="-2"/>
                        </w:rPr>
                        <w:t>邮箱</w:t>
                      </w:r>
                      <w:r>
                        <w:rPr>
                          <w:color w:val="6F6F6F"/>
                          <w:spacing w:val="-3"/>
                        </w:rPr>
                        <w:t>：</w:t>
                      </w:r>
                      <w:r>
                        <w:rPr>
                          <w:rFonts w:hint="eastAsia"/>
                          <w:color w:val="6F6F6F"/>
                          <w:spacing w:val="-3"/>
                        </w:rPr>
                        <w:t>220245583</w:t>
                      </w:r>
                      <w:r w:rsidRPr="009A6C57">
                        <w:rPr>
                          <w:color w:val="6F6F6F"/>
                          <w:spacing w:val="-4"/>
                        </w:rPr>
                        <w:t>@</w:t>
                      </w:r>
                      <w:r>
                        <w:rPr>
                          <w:rFonts w:hint="eastAsia"/>
                          <w:color w:val="6F6F6F"/>
                          <w:spacing w:val="-4"/>
                        </w:rPr>
                        <w:t>seu.edu.cn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>教育背</w:t>
                      </w:r>
                      <w:r w:rsidR="001A46C2">
                        <w:rPr>
                          <w:b/>
                          <w:color w:val="FFFFFF"/>
                          <w:spacing w:val="-3"/>
                        </w:rPr>
                        <w:br/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>景</w:t>
                      </w:r>
                    </w:p>
                  </w:txbxContent>
                </v:textbox>
              </v:shape>
            </w:pict>
          </mc:Fallback>
        </mc:AlternateContent>
      </w:r>
      <w:r w:rsidR="00742C5C"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F574FC" wp14:editId="6BF95B12">
                <wp:simplePos x="0" y="0"/>
                <wp:positionH relativeFrom="column">
                  <wp:posOffset>-20508</wp:posOffset>
                </wp:positionH>
                <wp:positionV relativeFrom="paragraph">
                  <wp:posOffset>318359</wp:posOffset>
                </wp:positionV>
                <wp:extent cx="6662077" cy="9525"/>
                <wp:effectExtent l="0" t="0" r="24765" b="28575"/>
                <wp:wrapNone/>
                <wp:docPr id="1873764368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3189D0" id="直接连接符 45" o:spid="_x0000_s1026" style="position:absolute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25.05pt" to="522.9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" strokecolor="#4579b8 [3044]"/>
            </w:pict>
          </mc:Fallback>
        </mc:AlternateContent>
      </w:r>
      <w:r w:rsidR="007F0B1F"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教育背景</w:t>
      </w:r>
    </w:p>
    <w:p w14:paraId="78A1AC1C" w14:textId="79C5D7EC" w:rsidR="00C8165B" w:rsidRDefault="00000000">
      <w:pPr>
        <w:spacing w:line="320" w:lineRule="exact"/>
        <w:rPr>
          <w:rFonts w:ascii="微软雅黑" w:eastAsia="微软雅黑" w:hAnsi="微软雅黑" w:cstheme="minorHAnsi" w:hint="eastAsia"/>
          <w:b/>
          <w:sz w:val="19"/>
          <w:szCs w:val="19"/>
        </w:rPr>
      </w:pPr>
      <w:bookmarkStart w:id="0" w:name="OLE_LINK23"/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09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>7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06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4D1972" w:rsidRPr="003376C8">
        <w:rPr>
          <w:rFonts w:ascii="微软雅黑" w:eastAsia="微软雅黑" w:hAnsi="微软雅黑" w:cstheme="minorHAnsi" w:hint="eastAsia"/>
          <w:b/>
          <w:szCs w:val="21"/>
        </w:rPr>
        <w:t>东南大学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（</w:t>
      </w:r>
      <w:r w:rsidR="004D1972" w:rsidRPr="003376C8">
        <w:rPr>
          <w:rFonts w:ascii="微软雅黑" w:eastAsia="微软雅黑" w:hAnsi="微软雅黑" w:cstheme="minorHAnsi" w:hint="eastAsia"/>
          <w:b/>
          <w:szCs w:val="21"/>
        </w:rPr>
        <w:t>985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）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网络与信息安全</w:t>
      </w:r>
      <w:r>
        <w:rPr>
          <w:rFonts w:ascii="微软雅黑" w:eastAsia="微软雅黑" w:hAnsi="微软雅黑" w:cstheme="minorHAnsi"/>
          <w:b/>
          <w:sz w:val="19"/>
          <w:szCs w:val="19"/>
        </w:rPr>
        <w:t>（硕士）</w:t>
      </w:r>
    </w:p>
    <w:p w14:paraId="42BBEA83" w14:textId="77777777" w:rsidR="004D1972" w:rsidRPr="00154DF2" w:rsidRDefault="004D1972" w:rsidP="00713F66">
      <w:pPr>
        <w:pStyle w:val="af"/>
        <w:numPr>
          <w:ilvl w:val="0"/>
          <w:numId w:val="1"/>
        </w:numPr>
        <w:adjustRightInd w:val="0"/>
        <w:snapToGrid w:val="0"/>
        <w:spacing w:line="264" w:lineRule="auto"/>
        <w:ind w:left="284" w:firstLineChars="0" w:hanging="284"/>
        <w:jc w:val="left"/>
        <w:rPr>
          <w:rFonts w:ascii="微软雅黑" w:eastAsia="微软雅黑" w:hAnsi="微软雅黑" w:cstheme="minorHAnsi" w:hint="eastAsia"/>
          <w:bCs/>
          <w:sz w:val="19"/>
          <w:szCs w:val="19"/>
        </w:rPr>
      </w:pPr>
      <w:r w:rsidRPr="004D1972">
        <w:rPr>
          <w:rFonts w:ascii="微软雅黑" w:eastAsia="微软雅黑" w:hAnsi="微软雅黑" w:cstheme="minorHAnsi" w:hint="eastAsia"/>
          <w:b/>
          <w:sz w:val="19"/>
          <w:szCs w:val="19"/>
        </w:rPr>
        <w:t>GPA</w:t>
      </w:r>
      <w:r w:rsidRPr="00154DF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Pr="00154DF2">
        <w:rPr>
          <w:rFonts w:ascii="微软雅黑" w:eastAsia="微软雅黑" w:hAnsi="微软雅黑" w:cstheme="minorHAnsi" w:hint="eastAsia"/>
          <w:bCs/>
          <w:sz w:val="19"/>
          <w:szCs w:val="19"/>
        </w:rPr>
        <w:t>3.32/4（前30%）  东南大学学业二等奖学金</w:t>
      </w:r>
    </w:p>
    <w:p w14:paraId="4D7BB890" w14:textId="7D413D77" w:rsidR="00C8165B" w:rsidRPr="00FE2C40" w:rsidRDefault="00000000" w:rsidP="00FE2C40">
      <w:pPr>
        <w:spacing w:line="320" w:lineRule="exact"/>
        <w:rPr>
          <w:rFonts w:ascii="微软雅黑" w:eastAsia="微软雅黑" w:hAnsi="微软雅黑" w:cstheme="minorHAnsi" w:hint="eastAsia"/>
          <w:b/>
          <w:sz w:val="19"/>
          <w:szCs w:val="19"/>
        </w:rPr>
      </w:pPr>
      <w:r w:rsidRPr="00FE2C40">
        <w:rPr>
          <w:rFonts w:ascii="微软雅黑" w:eastAsia="微软雅黑" w:hAnsi="微软雅黑" w:cstheme="minorHAnsi"/>
          <w:b/>
          <w:sz w:val="19"/>
          <w:szCs w:val="19"/>
        </w:rPr>
        <w:t>20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20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9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–202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 xml:space="preserve">                </w:t>
      </w:r>
      <w:r w:rsidR="00FE2C40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 w:rsidR="00FE2C40" w:rsidRPr="003376C8">
        <w:rPr>
          <w:rFonts w:ascii="微软雅黑" w:eastAsia="微软雅黑" w:hAnsi="微软雅黑" w:cstheme="minorHAnsi"/>
          <w:b/>
          <w:szCs w:val="21"/>
        </w:rPr>
        <w:t>西安邮电大学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</w:t>
      </w:r>
      <w:r w:rsidR="00FE2C40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信息安全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（本科）</w:t>
      </w:r>
    </w:p>
    <w:p w14:paraId="1E644B2D" w14:textId="51E72A9E" w:rsidR="00C8165B" w:rsidRPr="004D1972" w:rsidRDefault="004D1972" w:rsidP="007F0B1F">
      <w:pPr>
        <w:pStyle w:val="af"/>
        <w:numPr>
          <w:ilvl w:val="0"/>
          <w:numId w:val="1"/>
        </w:numPr>
        <w:adjustRightInd w:val="0"/>
        <w:snapToGrid w:val="0"/>
        <w:spacing w:line="32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4D1972">
        <w:rPr>
          <w:rFonts w:ascii="微软雅黑" w:eastAsia="微软雅黑" w:hAnsi="微软雅黑" w:cstheme="minorHAnsi" w:hint="eastAsia"/>
          <w:b/>
          <w:sz w:val="19"/>
          <w:szCs w:val="19"/>
        </w:rPr>
        <w:t>GPA</w:t>
      </w:r>
      <w:r w:rsidRPr="004D197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Pr="004D1972">
        <w:rPr>
          <w:rFonts w:ascii="微软雅黑" w:eastAsia="微软雅黑" w:hAnsi="微软雅黑" w:cstheme="minorHAnsi" w:hint="eastAsia"/>
          <w:sz w:val="19"/>
          <w:szCs w:val="19"/>
        </w:rPr>
        <w:t>3.87/4（1/162）   CET-4 国家奖学金 数学竞赛决赛二等奖 密码技术竞赛三等奖 优秀毕业生等</w:t>
      </w:r>
    </w:p>
    <w:bookmarkStart w:id="1" w:name="OLE_LINK9"/>
    <w:bookmarkEnd w:id="0"/>
    <w:p w14:paraId="08A4AF2E" w14:textId="27A32B28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13EB13" wp14:editId="49F5BF23">
                <wp:simplePos x="0" y="0"/>
                <wp:positionH relativeFrom="column">
                  <wp:posOffset>-19685</wp:posOffset>
                </wp:positionH>
                <wp:positionV relativeFrom="paragraph">
                  <wp:posOffset>192666</wp:posOffset>
                </wp:positionV>
                <wp:extent cx="6635363" cy="9525"/>
                <wp:effectExtent l="0" t="0" r="32385" b="28575"/>
                <wp:wrapNone/>
                <wp:docPr id="1333686992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363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40FE52" id="直接连接符 45" o:spid="_x0000_s1026" style="position:absolute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5pt,15.15pt" to="520.9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" strokecolor="#4579b8 [3044]"/>
            </w:pict>
          </mc:Fallback>
        </mc:AlternateContent>
      </w:r>
      <w:r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实习经历</w:t>
      </w:r>
    </w:p>
    <w:p w14:paraId="6665B375" w14:textId="00390C8D" w:rsidR="00021930" w:rsidRDefault="00021930" w:rsidP="0002193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bookmarkStart w:id="2" w:name="OLE_LINK2"/>
      <w:bookmarkStart w:id="3" w:name="OLE_LINK1"/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11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3B3D76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03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</w:t>
      </w:r>
      <w:r>
        <w:rPr>
          <w:rFonts w:ascii="微软雅黑" w:eastAsia="微软雅黑" w:hAnsi="微软雅黑" w:cstheme="minorHAnsi" w:hint="eastAsia"/>
          <w:b/>
          <w:szCs w:val="21"/>
        </w:rPr>
        <w:t>携程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-</w:t>
      </w:r>
      <w:r>
        <w:rPr>
          <w:rFonts w:ascii="微软雅黑" w:eastAsia="微软雅黑" w:hAnsi="微软雅黑" w:cstheme="minorHAnsi" w:hint="eastAsia"/>
          <w:b/>
          <w:szCs w:val="21"/>
        </w:rPr>
        <w:t>旅游研发部-AI工程搜推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组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Java后端实习生</w:t>
      </w:r>
    </w:p>
    <w:p w14:paraId="66A2836A" w14:textId="3E103A16" w:rsidR="00021930" w:rsidRPr="006D5ECD" w:rsidRDefault="002F6F63" w:rsidP="0002193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5642C2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Rule-sentinel</w:t>
      </w:r>
      <w:r w:rsidR="0050208B" w:rsidRPr="005642C2">
        <w:rPr>
          <w:rFonts w:ascii="微软雅黑" w:eastAsia="微软雅黑" w:hAnsi="微软雅黑" w:cstheme="minorHAnsi"/>
          <w:b/>
          <w:bCs/>
          <w:sz w:val="20"/>
          <w:szCs w:val="20"/>
        </w:rPr>
        <w:t>规则测试平台</w:t>
      </w:r>
      <w:r w:rsidR="00021930"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AB6144">
        <w:rPr>
          <w:rFonts w:ascii="微软雅黑" w:eastAsia="微软雅黑" w:hAnsi="微软雅黑" w:cstheme="minorHAnsi" w:hint="eastAsia"/>
          <w:sz w:val="19"/>
          <w:szCs w:val="19"/>
        </w:rPr>
        <w:t>负责前后端整体开发联调，参与用例生成与执行模块优化与设计</w:t>
      </w:r>
      <w:r w:rsidR="00AB6144" w:rsidRPr="006D5ECD"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</w:p>
    <w:p w14:paraId="039879A4" w14:textId="3DC3C530" w:rsidR="00021930" w:rsidRDefault="00021930" w:rsidP="00021930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7C5E6F">
        <w:rPr>
          <w:rFonts w:ascii="微软雅黑" w:eastAsia="微软雅黑" w:hAnsi="微软雅黑" w:cstheme="minorHAnsi" w:hint="eastAsia"/>
          <w:sz w:val="19"/>
          <w:szCs w:val="19"/>
        </w:rPr>
        <w:t>负责</w:t>
      </w:r>
      <w:r w:rsidR="00165C38" w:rsidRPr="008E32D4">
        <w:rPr>
          <w:rFonts w:ascii="微软雅黑" w:eastAsia="微软雅黑" w:hAnsi="微软雅黑" w:cstheme="minorHAnsi" w:hint="eastAsia"/>
          <w:sz w:val="19"/>
          <w:szCs w:val="19"/>
        </w:rPr>
        <w:t>用例</w:t>
      </w:r>
      <w:r w:rsidR="00D25D07" w:rsidRPr="008E32D4">
        <w:rPr>
          <w:rFonts w:ascii="微软雅黑" w:eastAsia="微软雅黑" w:hAnsi="微软雅黑" w:cstheme="minorHAnsi" w:hint="eastAsia"/>
          <w:sz w:val="19"/>
          <w:szCs w:val="19"/>
        </w:rPr>
        <w:t>生成</w:t>
      </w:r>
      <w:r w:rsidR="00165C38" w:rsidRPr="008E32D4">
        <w:rPr>
          <w:rFonts w:ascii="微软雅黑" w:eastAsia="微软雅黑" w:hAnsi="微软雅黑" w:cstheme="minorHAnsi" w:hint="eastAsia"/>
          <w:sz w:val="19"/>
          <w:szCs w:val="19"/>
        </w:rPr>
        <w:t>链路</w:t>
      </w:r>
      <w:r w:rsidR="008E32D4">
        <w:rPr>
          <w:rFonts w:ascii="微软雅黑" w:eastAsia="微软雅黑" w:hAnsi="微软雅黑" w:cstheme="minorHAnsi" w:hint="eastAsia"/>
          <w:sz w:val="19"/>
          <w:szCs w:val="19"/>
        </w:rPr>
        <w:t>实现</w:t>
      </w:r>
      <w:r w:rsidR="00262AAB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2772AF">
        <w:rPr>
          <w:rFonts w:ascii="微软雅黑" w:eastAsia="微软雅黑" w:hAnsi="微软雅黑" w:cstheme="minorHAnsi" w:hint="eastAsia"/>
          <w:sz w:val="19"/>
          <w:szCs w:val="19"/>
        </w:rPr>
        <w:t>基于</w:t>
      </w:r>
      <w:r w:rsidR="002772AF" w:rsidRPr="002772A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Agent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将</w:t>
      </w:r>
      <w:r w:rsidR="00262AAB">
        <w:rPr>
          <w:rFonts w:ascii="微软雅黑" w:eastAsia="微软雅黑" w:hAnsi="微软雅黑" w:cstheme="minorHAnsi" w:hint="eastAsia"/>
          <w:sz w:val="19"/>
          <w:szCs w:val="19"/>
        </w:rPr>
        <w:t>自然语言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规则转化为脚本并通过</w:t>
      </w:r>
      <w:r w:rsidR="002772A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笛卡尔积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实现多维参数组合</w:t>
      </w:r>
      <w:r w:rsidR="00262AAB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支持单场景分钟级产出千级用例</w:t>
      </w:r>
      <w:r w:rsidR="00165C38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9548EF" w:rsidRPr="009548EF">
        <w:rPr>
          <w:rFonts w:ascii="微软雅黑" w:eastAsia="微软雅黑" w:hAnsi="微软雅黑" w:cstheme="minorHAnsi"/>
          <w:sz w:val="19"/>
          <w:szCs w:val="19"/>
        </w:rPr>
        <w:t>引入</w:t>
      </w:r>
      <w:r w:rsidR="009548EF" w:rsidRPr="009548E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虚拟线程</w:t>
      </w:r>
      <w:r w:rsidR="009548EF">
        <w:rPr>
          <w:rFonts w:ascii="微软雅黑" w:eastAsia="微软雅黑" w:hAnsi="微软雅黑" w:cstheme="minorHAnsi" w:hint="eastAsia"/>
          <w:sz w:val="19"/>
          <w:szCs w:val="19"/>
        </w:rPr>
        <w:t>处理Agent轮询等IO密集型任务，</w:t>
      </w:r>
      <w:r w:rsidR="007C5E6F" w:rsidRPr="007C5E6F">
        <w:rPr>
          <w:rFonts w:ascii="微软雅黑" w:eastAsia="微软雅黑" w:hAnsi="微软雅黑" w:cstheme="minorHAnsi"/>
          <w:sz w:val="19"/>
          <w:szCs w:val="19"/>
        </w:rPr>
        <w:t>相比传统线程池内存占用降低约</w:t>
      </w:r>
      <w:r w:rsidR="007C5E6F" w:rsidRPr="00347F47">
        <w:rPr>
          <w:rFonts w:ascii="微软雅黑" w:eastAsia="微软雅黑" w:hAnsi="微软雅黑" w:cstheme="minorHAnsi"/>
          <w:b/>
          <w:bCs/>
          <w:sz w:val="19"/>
          <w:szCs w:val="19"/>
        </w:rPr>
        <w:t>1000倍</w:t>
      </w:r>
    </w:p>
    <w:p w14:paraId="1C83ECAB" w14:textId="731FC875" w:rsidR="00D25D07" w:rsidRPr="009548EF" w:rsidRDefault="00D25D07" w:rsidP="009548EF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采用NOT EXISTS</w:t>
      </w:r>
      <w:r w:rsidR="00CC0917" w:rsidRPr="00CC0917">
        <w:rPr>
          <w:rFonts w:ascii="微软雅黑" w:eastAsia="微软雅黑" w:hAnsi="微软雅黑" w:cstheme="minorHAnsi"/>
          <w:b/>
          <w:bCs/>
          <w:sz w:val="19"/>
          <w:szCs w:val="19"/>
        </w:rPr>
        <w:t>原子SQL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解决千级用例并发结束时竞态问题，保障场景状态一致性</w:t>
      </w:r>
      <w:r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优化</w:t>
      </w:r>
      <w:r w:rsidR="0074290D">
        <w:rPr>
          <w:rFonts w:ascii="微软雅黑" w:eastAsia="微软雅黑" w:hAnsi="微软雅黑" w:cstheme="minorHAnsi" w:hint="eastAsia"/>
          <w:sz w:val="19"/>
          <w:szCs w:val="19"/>
        </w:rPr>
        <w:t>基于</w:t>
      </w:r>
      <w:r w:rsidR="0074290D" w:rsidRPr="00CC0917">
        <w:rPr>
          <w:rFonts w:ascii="微软雅黑" w:eastAsia="微软雅黑" w:hAnsi="微软雅黑" w:cstheme="minorHAnsi"/>
          <w:sz w:val="19"/>
          <w:szCs w:val="19"/>
        </w:rPr>
        <w:t>MQ的</w:t>
      </w:r>
      <w:r w:rsidR="0074290D">
        <w:rPr>
          <w:rFonts w:ascii="微软雅黑" w:eastAsia="微软雅黑" w:hAnsi="微软雅黑" w:cstheme="minorHAnsi" w:hint="eastAsia"/>
          <w:sz w:val="19"/>
          <w:szCs w:val="19"/>
        </w:rPr>
        <w:t>场景</w:t>
      </w:r>
      <w:r w:rsidR="00CC0917" w:rsidRPr="00CC0917">
        <w:rPr>
          <w:rFonts w:ascii="微软雅黑" w:eastAsia="微软雅黑" w:hAnsi="微软雅黑" w:cstheme="minorHAnsi"/>
          <w:b/>
          <w:bCs/>
          <w:sz w:val="19"/>
          <w:szCs w:val="19"/>
        </w:rPr>
        <w:t>异步执行链路</w:t>
      </w:r>
      <w:r w:rsidR="00CC091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解耦消费者线程并引入线程池</w:t>
      </w:r>
      <w:r w:rsidR="00CC0917">
        <w:rPr>
          <w:rFonts w:ascii="微软雅黑" w:eastAsia="微软雅黑" w:hAnsi="微软雅黑" w:cstheme="minorHAnsi" w:hint="eastAsia"/>
          <w:sz w:val="19"/>
          <w:szCs w:val="19"/>
        </w:rPr>
        <w:t>+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手动ACK</w:t>
      </w:r>
      <w:r w:rsidR="00CC091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整体</w:t>
      </w:r>
      <w:r w:rsidR="00CC0917" w:rsidRPr="00CC0917">
        <w:rPr>
          <w:rFonts w:ascii="微软雅黑" w:eastAsia="微软雅黑" w:hAnsi="微软雅黑" w:cstheme="minorHAnsi"/>
          <w:b/>
          <w:bCs/>
          <w:sz w:val="19"/>
          <w:szCs w:val="19"/>
        </w:rPr>
        <w:t>吞吐提升3–5倍</w:t>
      </w:r>
      <w:r w:rsidR="00CC0917" w:rsidRPr="00CC0917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构建</w:t>
      </w:r>
      <w:r w:rsidR="008C6831" w:rsidRPr="008C6831">
        <w:rPr>
          <w:rFonts w:ascii="微软雅黑" w:eastAsia="微软雅黑" w:hAnsi="微软雅黑" w:cstheme="minorHAnsi"/>
          <w:b/>
          <w:bCs/>
          <w:sz w:val="19"/>
          <w:szCs w:val="19"/>
        </w:rPr>
        <w:t>多级动态限流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机制，支持细粒度流量控制</w:t>
      </w:r>
      <w:r w:rsidR="008C6831">
        <w:rPr>
          <w:rFonts w:ascii="微软雅黑" w:eastAsia="微软雅黑" w:hAnsi="微软雅黑" w:cstheme="minorHAnsi" w:hint="eastAsia"/>
          <w:sz w:val="19"/>
          <w:szCs w:val="19"/>
        </w:rPr>
        <w:t>、配置中心动态</w:t>
      </w:r>
      <w:r w:rsidR="007C5E6F" w:rsidRPr="007C5E6F">
        <w:rPr>
          <w:rFonts w:ascii="微软雅黑" w:eastAsia="微软雅黑" w:hAnsi="微软雅黑" w:cstheme="minorHAnsi"/>
          <w:sz w:val="19"/>
          <w:szCs w:val="19"/>
        </w:rPr>
        <w:t>调整</w:t>
      </w:r>
      <w:r w:rsidR="008C6831">
        <w:rPr>
          <w:rFonts w:ascii="微软雅黑" w:eastAsia="微软雅黑" w:hAnsi="微软雅黑" w:cstheme="minorHAnsi" w:hint="eastAsia"/>
          <w:sz w:val="19"/>
          <w:szCs w:val="19"/>
        </w:rPr>
        <w:t>与指数退避重试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，保障</w:t>
      </w:r>
      <w:r w:rsidR="008C6831">
        <w:rPr>
          <w:rFonts w:ascii="微软雅黑" w:eastAsia="微软雅黑" w:hAnsi="微软雅黑" w:cstheme="minorHAnsi" w:hint="eastAsia"/>
          <w:sz w:val="19"/>
          <w:szCs w:val="19"/>
        </w:rPr>
        <w:t>下游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系统稳定性</w:t>
      </w:r>
    </w:p>
    <w:p w14:paraId="32341917" w14:textId="1C673234" w:rsidR="00D25D07" w:rsidRPr="00D25D07" w:rsidRDefault="00D25D07" w:rsidP="00D25D07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800CCF" w:rsidRPr="00800CCF">
        <w:rPr>
          <w:rFonts w:ascii="微软雅黑" w:eastAsia="微软雅黑" w:hAnsi="微软雅黑" w:hint="eastAsia"/>
          <w:color w:val="414141"/>
        </w:rPr>
        <w:t>实现</w:t>
      </w:r>
      <w:r w:rsidR="00EA6EA9" w:rsidRPr="00EA6EA9">
        <w:rPr>
          <w:rFonts w:ascii="微软雅黑" w:eastAsia="微软雅黑" w:hAnsi="微软雅黑" w:cstheme="minorHAnsi"/>
          <w:b/>
          <w:bCs/>
          <w:sz w:val="19"/>
          <w:szCs w:val="19"/>
        </w:rPr>
        <w:t>分层存储方案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，</w:t>
      </w:r>
      <w:r w:rsidR="00800CCF">
        <w:rPr>
          <w:rFonts w:ascii="微软雅黑" w:eastAsia="微软雅黑" w:hAnsi="微软雅黑" w:cstheme="minorHAnsi" w:hint="eastAsia"/>
          <w:sz w:val="19"/>
          <w:szCs w:val="19"/>
        </w:rPr>
        <w:t>业务</w:t>
      </w:r>
      <w:r w:rsidR="00EA6EA9" w:rsidRPr="00EA6EA9">
        <w:rPr>
          <w:rFonts w:ascii="微软雅黑" w:eastAsia="微软雅黑" w:hAnsi="微软雅黑" w:cstheme="minorHAnsi"/>
          <w:sz w:val="19"/>
          <w:szCs w:val="19"/>
        </w:rPr>
        <w:t>状态存于MySQL</w:t>
      </w:r>
      <w:r w:rsidR="00EA6EA9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EA6EA9" w:rsidRPr="00EA6EA9">
        <w:rPr>
          <w:rFonts w:ascii="微软雅黑" w:eastAsia="微软雅黑" w:hAnsi="微软雅黑" w:cstheme="minorHAnsi"/>
          <w:sz w:val="19"/>
          <w:szCs w:val="19"/>
        </w:rPr>
        <w:t>执行快照写入</w:t>
      </w:r>
      <w:r w:rsidR="00EA6EA9">
        <w:rPr>
          <w:rFonts w:ascii="微软雅黑" w:eastAsia="微软雅黑" w:hAnsi="微软雅黑" w:cstheme="minorHAnsi" w:hint="eastAsia"/>
          <w:sz w:val="19"/>
          <w:szCs w:val="19"/>
        </w:rPr>
        <w:t>ClickHouse</w:t>
      </w:r>
      <w:r w:rsidR="00EA6EA9" w:rsidRPr="00EA6EA9">
        <w:rPr>
          <w:rFonts w:ascii="微软雅黑" w:eastAsia="微软雅黑" w:hAnsi="微软雅黑" w:cstheme="minorHAnsi"/>
          <w:sz w:val="19"/>
          <w:szCs w:val="19"/>
        </w:rPr>
        <w:t>，支撑千万级数据</w:t>
      </w:r>
      <w:r w:rsidR="00EA6EA9" w:rsidRPr="00EA6EA9">
        <w:rPr>
          <w:rFonts w:ascii="微软雅黑" w:eastAsia="微软雅黑" w:hAnsi="微软雅黑" w:cstheme="minorHAnsi"/>
          <w:b/>
          <w:bCs/>
          <w:sz w:val="19"/>
          <w:szCs w:val="19"/>
        </w:rPr>
        <w:t>秒级检索</w:t>
      </w:r>
      <w:r w:rsidR="0074290D" w:rsidRPr="0074290D">
        <w:rPr>
          <w:rFonts w:ascii="微软雅黑" w:eastAsia="微软雅黑" w:hAnsi="微软雅黑" w:cstheme="minorHAnsi"/>
          <w:sz w:val="19"/>
          <w:szCs w:val="19"/>
        </w:rPr>
        <w:t>并缓解主库存储压力</w:t>
      </w:r>
    </w:p>
    <w:p w14:paraId="0B7F2CEC" w14:textId="7B833AE1" w:rsidR="00021930" w:rsidRPr="00BB0E17" w:rsidRDefault="00021930" w:rsidP="00021930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53D05">
        <w:rPr>
          <w:rFonts w:ascii="微软雅黑" w:eastAsia="微软雅黑" w:hAnsi="微软雅黑" w:hint="eastAsia"/>
          <w:color w:val="414141"/>
        </w:rPr>
        <w:t xml:space="preserve"> </w:t>
      </w:r>
      <w:r w:rsidRPr="00F53D05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成果产出：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已在多个旅游业务线落地</w:t>
      </w:r>
      <w:r w:rsidR="00BB0E1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用例生成与单场景执行耗时缩短至</w:t>
      </w:r>
      <w:r w:rsidR="00BB0E17" w:rsidRPr="00BB0E17">
        <w:rPr>
          <w:rFonts w:ascii="微软雅黑" w:eastAsia="微软雅黑" w:hAnsi="微软雅黑" w:cstheme="minorHAnsi"/>
          <w:b/>
          <w:bCs/>
          <w:sz w:val="19"/>
          <w:szCs w:val="19"/>
        </w:rPr>
        <w:t>分钟级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，测试效率</w:t>
      </w:r>
      <w:r w:rsidR="00BB0E17" w:rsidRPr="00BB0E17">
        <w:rPr>
          <w:rFonts w:ascii="微软雅黑" w:eastAsia="微软雅黑" w:hAnsi="微软雅黑" w:cstheme="minorHAnsi"/>
          <w:b/>
          <w:bCs/>
          <w:sz w:val="19"/>
          <w:szCs w:val="19"/>
        </w:rPr>
        <w:t>显著提升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（约5–6倍）</w:t>
      </w:r>
    </w:p>
    <w:p w14:paraId="28EB10E2" w14:textId="3AB0FA59" w:rsidR="00021930" w:rsidRPr="006257C4" w:rsidRDefault="001D1DFF" w:rsidP="0002193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1D1DFF">
        <w:rPr>
          <w:rFonts w:ascii="微软雅黑" w:eastAsia="微软雅黑" w:hAnsi="微软雅黑" w:cstheme="minorHAnsi"/>
          <w:b/>
          <w:bCs/>
          <w:sz w:val="20"/>
          <w:szCs w:val="20"/>
        </w:rPr>
        <w:t>详情页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-</w:t>
      </w:r>
      <w:r w:rsidRPr="001D1DFF">
        <w:rPr>
          <w:rFonts w:ascii="微软雅黑" w:eastAsia="微软雅黑" w:hAnsi="微软雅黑" w:cstheme="minorHAnsi"/>
          <w:b/>
          <w:bCs/>
          <w:sz w:val="20"/>
          <w:szCs w:val="20"/>
        </w:rPr>
        <w:t>更多推荐接入CPC广告</w:t>
      </w:r>
      <w:r w:rsidR="005642C2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6D4F56" w:rsidRPr="006D4F56">
        <w:rPr>
          <w:rFonts w:ascii="微软雅黑" w:eastAsia="微软雅黑" w:hAnsi="微软雅黑" w:cstheme="minorHAnsi"/>
          <w:sz w:val="19"/>
          <w:szCs w:val="19"/>
        </w:rPr>
        <w:t>参与</w:t>
      </w:r>
      <w:r w:rsidR="00CD1234" w:rsidRPr="00CD1234">
        <w:rPr>
          <w:rFonts w:ascii="微软雅黑" w:eastAsia="微软雅黑" w:hAnsi="微软雅黑" w:cstheme="minorHAnsi"/>
          <w:sz w:val="19"/>
          <w:szCs w:val="19"/>
        </w:rPr>
        <w:t>搜索及广告链路改造</w:t>
      </w:r>
      <w:r w:rsidR="006257C4" w:rsidRPr="006257C4">
        <w:rPr>
          <w:rFonts w:ascii="微软雅黑" w:eastAsia="微软雅黑" w:hAnsi="微软雅黑" w:cstheme="minorHAnsi"/>
          <w:sz w:val="19"/>
          <w:szCs w:val="19"/>
        </w:rPr>
        <w:t>，新增详情页场景参数透传，支持排序策略场景差异化调用</w:t>
      </w:r>
    </w:p>
    <w:p w14:paraId="5379D2B4" w14:textId="073CA27A" w:rsidR="00742C5C" w:rsidRPr="002E015F" w:rsidRDefault="00021930" w:rsidP="002E015F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2E015F" w:rsidRPr="006D4F56">
        <w:rPr>
          <w:rFonts w:ascii="微软雅黑" w:eastAsia="微软雅黑" w:hAnsi="微软雅黑" w:cstheme="minorHAnsi"/>
          <w:sz w:val="19"/>
          <w:szCs w:val="19"/>
        </w:rPr>
        <w:t>参与</w:t>
      </w:r>
      <w:r w:rsidR="002E015F" w:rsidRPr="0092426F">
        <w:rPr>
          <w:rFonts w:ascii="微软雅黑" w:eastAsia="微软雅黑" w:hAnsi="微软雅黑" w:cstheme="minorHAnsi"/>
          <w:b/>
          <w:bCs/>
          <w:sz w:val="19"/>
          <w:szCs w:val="19"/>
        </w:rPr>
        <w:t>多目标收益排序策略</w:t>
      </w:r>
      <w:r w:rsidR="002E015F" w:rsidRPr="0092426F">
        <w:rPr>
          <w:rFonts w:ascii="微软雅黑" w:eastAsia="微软雅黑" w:hAnsi="微软雅黑" w:cstheme="minorHAnsi"/>
          <w:sz w:val="19"/>
          <w:szCs w:val="19"/>
        </w:rPr>
        <w:t>接入，结合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CTR、CVR等</w:t>
      </w:r>
      <w:r w:rsidR="002E015F" w:rsidRPr="0092426F">
        <w:rPr>
          <w:rFonts w:ascii="微软雅黑" w:eastAsia="微软雅黑" w:hAnsi="微软雅黑" w:cstheme="minorHAnsi"/>
          <w:sz w:val="19"/>
          <w:szCs w:val="19"/>
        </w:rPr>
        <w:t>综合排序，平衡用户体验与广告收入</w:t>
      </w:r>
    </w:p>
    <w:p w14:paraId="5CF37BF3" w14:textId="7FE4AC67" w:rsidR="00021930" w:rsidRPr="00E8782C" w:rsidRDefault="00742C5C" w:rsidP="00E64B0B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使用</w:t>
      </w:r>
      <w:r w:rsidR="0092426F" w:rsidRPr="0092426F">
        <w:rPr>
          <w:rFonts w:ascii="微软雅黑" w:eastAsia="微软雅黑" w:hAnsi="微软雅黑" w:cstheme="minorHAnsi"/>
          <w:b/>
          <w:bCs/>
          <w:sz w:val="19"/>
          <w:szCs w:val="19"/>
        </w:rPr>
        <w:t>DAG工作流引擎</w:t>
      </w:r>
      <w:r w:rsidR="0092426F" w:rsidRPr="0092426F">
        <w:rPr>
          <w:rFonts w:ascii="微软雅黑" w:eastAsia="微软雅黑" w:hAnsi="微软雅黑" w:cstheme="minorHAnsi"/>
          <w:sz w:val="19"/>
          <w:szCs w:val="19"/>
        </w:rPr>
        <w:t>编排排序逻辑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2E015F" w:rsidRPr="006257C4">
        <w:rPr>
          <w:rFonts w:ascii="微软雅黑" w:eastAsia="微软雅黑" w:hAnsi="微软雅黑" w:cstheme="minorHAnsi"/>
          <w:sz w:val="19"/>
          <w:szCs w:val="19"/>
        </w:rPr>
        <w:t>改造搜索服务接口</w:t>
      </w:r>
      <w:r w:rsidR="0092426F" w:rsidRPr="0092426F">
        <w:rPr>
          <w:rFonts w:ascii="微软雅黑" w:eastAsia="微软雅黑" w:hAnsi="微软雅黑" w:cstheme="minorHAnsi"/>
          <w:sz w:val="19"/>
          <w:szCs w:val="19"/>
        </w:rPr>
        <w:t>，避免侵入原列表页逻辑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；</w:t>
      </w:r>
    </w:p>
    <w:p w14:paraId="03E70EEB" w14:textId="3DCE8921" w:rsidR="00021930" w:rsidRPr="006D4F56" w:rsidRDefault="00021930" w:rsidP="00021930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hint="eastAsia"/>
          <w:color w:val="414141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E2A34">
        <w:rPr>
          <w:rFonts w:ascii="微软雅黑" w:eastAsia="微软雅黑" w:hAnsi="微软雅黑" w:hint="eastAsia"/>
          <w:color w:val="414141"/>
        </w:rPr>
        <w:t xml:space="preserve"> </w:t>
      </w:r>
      <w:r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果</w:t>
      </w:r>
      <w:r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产出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6D4F56" w:rsidRPr="006D4F56">
        <w:rPr>
          <w:rFonts w:ascii="微软雅黑" w:eastAsia="微软雅黑" w:hAnsi="微软雅黑" w:cstheme="minorHAnsi"/>
          <w:sz w:val="19"/>
          <w:szCs w:val="19"/>
        </w:rPr>
        <w:t>成功上线详情页CPC广告能力，扩展搜索流量商业化场景，支撑新增年化</w:t>
      </w:r>
      <w:r w:rsidR="006D4F56" w:rsidRPr="006D4F56">
        <w:rPr>
          <w:rFonts w:ascii="微软雅黑" w:eastAsia="微软雅黑" w:hAnsi="微软雅黑" w:cstheme="minorHAnsi"/>
          <w:b/>
          <w:bCs/>
          <w:sz w:val="19"/>
          <w:szCs w:val="19"/>
        </w:rPr>
        <w:t>收益约120万</w:t>
      </w:r>
    </w:p>
    <w:p w14:paraId="30E1232C" w14:textId="415B7DC8" w:rsidR="00C8165B" w:rsidRDefault="0000000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.1</w:t>
      </w:r>
      <w:bookmarkStart w:id="4" w:name="OLE_LINK6"/>
      <w:bookmarkStart w:id="5" w:name="OLE_LINK7"/>
      <w:bookmarkEnd w:id="2"/>
      <w:bookmarkEnd w:id="3"/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0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 </w:t>
      </w:r>
      <w:bookmarkEnd w:id="4"/>
      <w:bookmarkEnd w:id="5"/>
      <w:r w:rsidR="000A3864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美团-重决策及履约组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   </w:t>
      </w:r>
      <w:r w:rsidR="000A3864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Java后端实习生</w:t>
      </w:r>
    </w:p>
    <w:p w14:paraId="32B782E5" w14:textId="656815DF" w:rsidR="004F0663" w:rsidRPr="00101CF0" w:rsidRDefault="004F0663" w:rsidP="00101CF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开锁行业客诉判责</w:t>
      </w:r>
      <w:r w:rsidR="00647463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试点</w:t>
      </w:r>
      <w:r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CF14AC" w:rsidRPr="00101CF0">
        <w:rPr>
          <w:rFonts w:ascii="微软雅黑" w:eastAsia="微软雅黑" w:hAnsi="微软雅黑" w:cstheme="minorHAnsi"/>
          <w:sz w:val="19"/>
          <w:szCs w:val="19"/>
        </w:rPr>
        <w:t>负责判责系统架构设计与开发</w:t>
      </w:r>
      <w:r w:rsidRPr="00101CF0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B55156" w:rsidRPr="00B55156">
        <w:rPr>
          <w:rFonts w:ascii="微软雅黑" w:eastAsia="微软雅黑" w:hAnsi="微软雅黑" w:cstheme="minorHAnsi"/>
          <w:sz w:val="19"/>
          <w:szCs w:val="19"/>
        </w:rPr>
        <w:t>构建</w:t>
      </w:r>
      <w:r w:rsidR="00B55156" w:rsidRPr="00B55156">
        <w:rPr>
          <w:rFonts w:ascii="微软雅黑" w:eastAsia="微软雅黑" w:hAnsi="微软雅黑" w:cstheme="minorHAnsi"/>
          <w:b/>
          <w:bCs/>
          <w:sz w:val="19"/>
          <w:szCs w:val="19"/>
        </w:rPr>
        <w:t>状态机</w:t>
      </w:r>
      <w:r w:rsidR="00B55156" w:rsidRPr="00B55156">
        <w:rPr>
          <w:rFonts w:ascii="微软雅黑" w:eastAsia="微软雅黑" w:hAnsi="微软雅黑" w:cstheme="minorHAnsi"/>
          <w:sz w:val="19"/>
          <w:szCs w:val="19"/>
        </w:rPr>
        <w:t>驱动</w:t>
      </w:r>
      <w:r w:rsidR="00B55156">
        <w:rPr>
          <w:rFonts w:ascii="微软雅黑" w:eastAsia="微软雅黑" w:hAnsi="微软雅黑" w:cstheme="minorHAnsi" w:hint="eastAsia"/>
          <w:sz w:val="19"/>
          <w:szCs w:val="19"/>
        </w:rPr>
        <w:t>的</w:t>
      </w:r>
      <w:r w:rsidRPr="00101CF0">
        <w:rPr>
          <w:rFonts w:ascii="微软雅黑" w:eastAsia="微软雅黑" w:hAnsi="微软雅黑" w:cstheme="minorHAnsi" w:hint="eastAsia"/>
          <w:sz w:val="19"/>
          <w:szCs w:val="19"/>
        </w:rPr>
        <w:t>进件、初判、申诉、复判、</w:t>
      </w:r>
      <w:r w:rsidR="00CF14AC" w:rsidRPr="00101CF0">
        <w:rPr>
          <w:rFonts w:ascii="微软雅黑" w:eastAsia="微软雅黑" w:hAnsi="微软雅黑" w:cstheme="minorHAnsi" w:hint="eastAsia"/>
          <w:sz w:val="19"/>
          <w:szCs w:val="19"/>
        </w:rPr>
        <w:t>结单</w:t>
      </w:r>
      <w:r w:rsidR="00B55156" w:rsidRPr="00B55156">
        <w:rPr>
          <w:rFonts w:ascii="微软雅黑" w:eastAsia="微软雅黑" w:hAnsi="微软雅黑" w:cstheme="minorHAnsi"/>
          <w:sz w:val="19"/>
          <w:szCs w:val="19"/>
        </w:rPr>
        <w:t>全流程闭环</w:t>
      </w:r>
    </w:p>
    <w:p w14:paraId="17F6EEF0" w14:textId="77777777" w:rsidR="006D4F56" w:rsidRDefault="004F0663" w:rsidP="0092426F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通过</w:t>
      </w:r>
      <w:r w:rsidR="00B55156" w:rsidRPr="003376C8">
        <w:rPr>
          <w:rFonts w:ascii="微软雅黑" w:eastAsia="微软雅黑" w:hAnsi="微软雅黑" w:cstheme="minorHAnsi"/>
          <w:b/>
          <w:bCs/>
          <w:sz w:val="19"/>
          <w:szCs w:val="19"/>
        </w:rPr>
        <w:t>策略模式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抽象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多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业务判责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规则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（保洁、开锁等），实现新业务分钟级接入</w:t>
      </w:r>
      <w:r w:rsidR="00B55156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Pr="003376C8">
        <w:rPr>
          <w:rFonts w:ascii="微软雅黑" w:eastAsia="微软雅黑" w:hAnsi="微软雅黑" w:cstheme="minorHAnsi"/>
          <w:sz w:val="19"/>
          <w:szCs w:val="19"/>
        </w:rPr>
        <w:t>基于</w:t>
      </w:r>
      <w:r w:rsidR="003B0744">
        <w:rPr>
          <w:rFonts w:ascii="微软雅黑" w:eastAsia="微软雅黑" w:hAnsi="微软雅黑" w:cstheme="minorHAnsi" w:hint="eastAsia"/>
          <w:sz w:val="19"/>
          <w:szCs w:val="19"/>
        </w:rPr>
        <w:t>“订单+</w:t>
      </w:r>
      <w:r w:rsidR="003B0744" w:rsidRPr="003376C8">
        <w:rPr>
          <w:rFonts w:ascii="微软雅黑" w:eastAsia="微软雅黑" w:hAnsi="微软雅黑" w:cstheme="minorHAnsi"/>
          <w:sz w:val="19"/>
          <w:szCs w:val="19"/>
        </w:rPr>
        <w:t>场景</w:t>
      </w:r>
      <w:r w:rsidR="003B0744">
        <w:rPr>
          <w:rFonts w:ascii="微软雅黑" w:eastAsia="微软雅黑" w:hAnsi="微软雅黑" w:cstheme="minorHAnsi" w:hint="eastAsia"/>
          <w:sz w:val="19"/>
          <w:szCs w:val="19"/>
        </w:rPr>
        <w:t>ID”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设计</w:t>
      </w:r>
      <w:r w:rsidR="007658C1" w:rsidRPr="007658C1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幂等</w:t>
      </w:r>
      <w:r w:rsidRPr="007658C1">
        <w:rPr>
          <w:rFonts w:ascii="微软雅黑" w:eastAsia="微软雅黑" w:hAnsi="微软雅黑" w:cstheme="minorHAnsi"/>
          <w:b/>
          <w:bCs/>
          <w:sz w:val="19"/>
          <w:szCs w:val="19"/>
        </w:rPr>
        <w:t>唯一键</w:t>
      </w:r>
      <w:r w:rsidR="003B0744" w:rsidRPr="003B0744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7658C1" w:rsidRPr="007658C1">
        <w:rPr>
          <w:rFonts w:ascii="微软雅黑" w:eastAsia="微软雅黑" w:hAnsi="微软雅黑" w:cstheme="minorHAnsi"/>
          <w:sz w:val="19"/>
          <w:szCs w:val="19"/>
        </w:rPr>
        <w:t>结合Redis SETNX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解决极端并发场景下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重复</w:t>
      </w:r>
      <w:r w:rsidR="00DA6FB4">
        <w:rPr>
          <w:rFonts w:ascii="微软雅黑" w:eastAsia="微软雅黑" w:hAnsi="微软雅黑" w:cstheme="minorHAnsi" w:hint="eastAsia"/>
          <w:sz w:val="19"/>
          <w:szCs w:val="19"/>
        </w:rPr>
        <w:t>进件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和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数据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写入冲突</w:t>
      </w:r>
      <w:r w:rsidR="00647463">
        <w:rPr>
          <w:rFonts w:ascii="微软雅黑" w:eastAsia="微软雅黑" w:hAnsi="微软雅黑" w:cstheme="minorHAnsi" w:hint="eastAsia"/>
          <w:sz w:val="19"/>
          <w:szCs w:val="19"/>
        </w:rPr>
        <w:t>；</w:t>
      </w:r>
    </w:p>
    <w:p w14:paraId="5167426F" w14:textId="784E1854" w:rsidR="004F0663" w:rsidRPr="00E77F9E" w:rsidRDefault="006D4F56" w:rsidP="0092426F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引入</w:t>
      </w:r>
      <w:r w:rsidR="0092426F" w:rsidRPr="00C44F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消息队列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异步接入</w:t>
      </w:r>
      <w:r w:rsidR="0092426F" w:rsidRPr="00C44F0F">
        <w:rPr>
          <w:rFonts w:ascii="微软雅黑" w:eastAsia="微软雅黑" w:hAnsi="微软雅黑" w:cstheme="minorHAnsi"/>
          <w:sz w:val="19"/>
          <w:szCs w:val="19"/>
        </w:rPr>
        <w:t>尾款支付和</w:t>
      </w:r>
      <w:r w:rsidR="0092426F" w:rsidRPr="007658C1">
        <w:rPr>
          <w:rFonts w:ascii="微软雅黑" w:eastAsia="微软雅黑" w:hAnsi="微软雅黑" w:cstheme="minorHAnsi"/>
          <w:sz w:val="19"/>
          <w:szCs w:val="19"/>
        </w:rPr>
        <w:t>客诉工单</w:t>
      </w:r>
      <w:r w:rsidR="0092426F" w:rsidRPr="00C44F0F">
        <w:rPr>
          <w:rFonts w:ascii="微软雅黑" w:eastAsia="微软雅黑" w:hAnsi="微软雅黑" w:cstheme="minorHAnsi"/>
          <w:sz w:val="19"/>
          <w:szCs w:val="19"/>
        </w:rPr>
        <w:t>消息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92426F" w:rsidRPr="007658C1">
        <w:rPr>
          <w:rFonts w:ascii="微软雅黑" w:eastAsia="微软雅黑" w:hAnsi="微软雅黑" w:cstheme="minorHAnsi"/>
          <w:sz w:val="19"/>
          <w:szCs w:val="19"/>
        </w:rPr>
        <w:t>实现多来源事件驱动创建判责单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并</w:t>
      </w:r>
      <w:r w:rsidR="0092426F" w:rsidRPr="007658C1">
        <w:rPr>
          <w:rFonts w:ascii="微软雅黑" w:eastAsia="微软雅黑" w:hAnsi="微软雅黑" w:cstheme="minorHAnsi"/>
          <w:sz w:val="19"/>
          <w:szCs w:val="19"/>
        </w:rPr>
        <w:t>解耦核心链路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工作时间</w:t>
      </w:r>
      <w:r w:rsidR="00EF7267" w:rsidRPr="003376C8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实时</w:t>
      </w:r>
      <w:r w:rsidR="00EF7267" w:rsidRPr="003376C8">
        <w:rPr>
          <w:rFonts w:ascii="微软雅黑" w:eastAsia="微软雅黑" w:hAnsi="微软雅黑" w:cstheme="minorHAnsi" w:hint="eastAsia"/>
          <w:sz w:val="19"/>
          <w:szCs w:val="19"/>
        </w:rPr>
        <w:t>分单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与非工作时间</w:t>
      </w:r>
      <w:r w:rsidR="00EF7267" w:rsidRPr="003376C8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定时任务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分单实现派单逻辑</w:t>
      </w:r>
    </w:p>
    <w:p w14:paraId="17F93170" w14:textId="4619F7B1" w:rsidR="004F0663" w:rsidRPr="004F0663" w:rsidRDefault="004F0663" w:rsidP="004F0663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53D05">
        <w:rPr>
          <w:rFonts w:ascii="微软雅黑" w:eastAsia="微软雅黑" w:hAnsi="微软雅黑" w:hint="eastAsia"/>
          <w:color w:val="414141"/>
        </w:rPr>
        <w:t xml:space="preserve"> </w:t>
      </w:r>
      <w:r w:rsidRPr="00F53D05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成果产出：</w:t>
      </w:r>
      <w:r w:rsidRPr="000A1630">
        <w:rPr>
          <w:rFonts w:ascii="微软雅黑" w:eastAsia="微软雅黑" w:hAnsi="微软雅黑" w:cstheme="minorHAnsi"/>
          <w:sz w:val="19"/>
          <w:szCs w:val="19"/>
        </w:rPr>
        <w:t>试点</w:t>
      </w:r>
      <w:r w:rsidR="00647463">
        <w:rPr>
          <w:rFonts w:ascii="微软雅黑" w:eastAsia="微软雅黑" w:hAnsi="微软雅黑" w:cstheme="minorHAnsi" w:hint="eastAsia"/>
          <w:sz w:val="19"/>
          <w:szCs w:val="19"/>
        </w:rPr>
        <w:t>城市</w:t>
      </w:r>
      <w:r w:rsidRPr="000A1630">
        <w:rPr>
          <w:rFonts w:ascii="微软雅黑" w:eastAsia="微软雅黑" w:hAnsi="微软雅黑" w:cstheme="minorHAnsi"/>
          <w:b/>
          <w:bCs/>
          <w:sz w:val="19"/>
          <w:szCs w:val="19"/>
        </w:rPr>
        <w:t>客诉率下降</w:t>
      </w:r>
      <w:r w:rsidRPr="000A1630">
        <w:rPr>
          <w:rFonts w:ascii="微软雅黑" w:eastAsia="微软雅黑" w:hAnsi="微软雅黑" w:cstheme="minorHAnsi"/>
          <w:sz w:val="19"/>
          <w:szCs w:val="19"/>
        </w:rPr>
        <w:t>50%，</w:t>
      </w:r>
      <w:r w:rsidRPr="000A1630">
        <w:rPr>
          <w:rFonts w:ascii="微软雅黑" w:eastAsia="微软雅黑" w:hAnsi="微软雅黑" w:cstheme="minorHAnsi"/>
          <w:b/>
          <w:bCs/>
          <w:sz w:val="19"/>
          <w:szCs w:val="19"/>
        </w:rPr>
        <w:t>单均赔付降</w:t>
      </w:r>
      <w:r w:rsidRPr="000A1630">
        <w:rPr>
          <w:rFonts w:ascii="微软雅黑" w:eastAsia="微软雅黑" w:hAnsi="微软雅黑" w:cstheme="minorHAnsi"/>
          <w:sz w:val="19"/>
          <w:szCs w:val="19"/>
        </w:rPr>
        <w:t>至行业平均1.3元，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搭建通用</w:t>
      </w:r>
      <w:r w:rsidR="00EF7267" w:rsidRPr="00EF7267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判责框架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Pr="000A1630">
        <w:rPr>
          <w:rFonts w:ascii="微软雅黑" w:eastAsia="微软雅黑" w:hAnsi="微软雅黑" w:cstheme="minorHAnsi"/>
          <w:sz w:val="19"/>
          <w:szCs w:val="19"/>
        </w:rPr>
        <w:t>可拓展管道疏通</w:t>
      </w:r>
      <w:r>
        <w:rPr>
          <w:rFonts w:ascii="微软雅黑" w:eastAsia="微软雅黑" w:hAnsi="微软雅黑" w:cstheme="minorHAnsi" w:hint="eastAsia"/>
          <w:sz w:val="19"/>
          <w:szCs w:val="19"/>
        </w:rPr>
        <w:t>、无忧通</w:t>
      </w:r>
      <w:r w:rsidRPr="000A1630">
        <w:rPr>
          <w:rFonts w:ascii="微软雅黑" w:eastAsia="微软雅黑" w:hAnsi="微软雅黑" w:cstheme="minorHAnsi"/>
          <w:sz w:val="19"/>
          <w:szCs w:val="19"/>
        </w:rPr>
        <w:t>等</w:t>
      </w:r>
    </w:p>
    <w:p w14:paraId="77585C09" w14:textId="7D70321C" w:rsidR="00FE2A34" w:rsidRPr="004A47F3" w:rsidRDefault="00713F66" w:rsidP="004A47F3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自营保洁加时线上化建设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重构自营保洁加时链路，实现加时请求→库存预占→支付→</w:t>
      </w:r>
      <w:r w:rsidR="00176A09"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履约自动流转</w:t>
      </w:r>
    </w:p>
    <w:p w14:paraId="4874CB3D" w14:textId="3624D231" w:rsidR="00DB5473" w:rsidRPr="00E8782C" w:rsidRDefault="00FE2A34" w:rsidP="00E8782C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采用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事务消息+幂等校验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保障多系统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（履约/交易/保险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/派单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）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数据最终一致性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引入</w:t>
      </w:r>
      <w:r w:rsidR="00DB5473" w:rsidRPr="00E8782C">
        <w:rPr>
          <w:rFonts w:ascii="微软雅黑" w:eastAsia="微软雅黑" w:hAnsi="微软雅黑" w:cstheme="minorHAnsi"/>
          <w:b/>
          <w:bCs/>
          <w:sz w:val="19"/>
          <w:szCs w:val="19"/>
        </w:rPr>
        <w:t>延迟队列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实现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支付超时自动补偿机制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，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完成库存释放与状态回滚，降低库存锁死风险</w:t>
      </w:r>
    </w:p>
    <w:p w14:paraId="368C31F8" w14:textId="5B440E85" w:rsidR="00713F66" w:rsidRDefault="00FE2A34" w:rsidP="00F53D05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E2A34">
        <w:rPr>
          <w:rFonts w:ascii="微软雅黑" w:eastAsia="微软雅黑" w:hAnsi="微软雅黑" w:hint="eastAsia"/>
          <w:color w:val="414141"/>
        </w:rPr>
        <w:t xml:space="preserve"> 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</w:t>
      </w:r>
      <w:r w:rsidR="005629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果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产出</w:t>
      </w:r>
      <w:r w:rsid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DB5473">
        <w:rPr>
          <w:rFonts w:ascii="微软雅黑" w:eastAsia="微软雅黑" w:hAnsi="微软雅黑" w:cstheme="minorHAnsi" w:hint="eastAsia"/>
          <w:sz w:val="19"/>
          <w:szCs w:val="19"/>
        </w:rPr>
        <w:t>加时流程</w:t>
      </w:r>
      <w:r w:rsidR="00EF7267" w:rsidRPr="00EF7267">
        <w:rPr>
          <w:rFonts w:ascii="微软雅黑" w:eastAsia="微软雅黑" w:hAnsi="微软雅黑" w:cstheme="minorHAnsi"/>
          <w:b/>
          <w:bCs/>
          <w:sz w:val="19"/>
          <w:szCs w:val="19"/>
        </w:rPr>
        <w:t>效率提升 85%</w:t>
      </w:r>
      <w:r w:rsidR="00562966">
        <w:rPr>
          <w:rFonts w:ascii="微软雅黑" w:eastAsia="微软雅黑" w:hAnsi="微软雅黑" w:cstheme="minorHAnsi" w:hint="eastAsia"/>
          <w:sz w:val="19"/>
          <w:szCs w:val="19"/>
        </w:rPr>
        <w:t>（20min-&gt;3min）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，</w:t>
      </w:r>
      <w:r w:rsidR="00DB5473" w:rsidRPr="00562966">
        <w:rPr>
          <w:rFonts w:ascii="微软雅黑" w:eastAsia="微软雅黑" w:hAnsi="微软雅黑" w:cstheme="minorHAnsi"/>
          <w:b/>
          <w:bCs/>
          <w:sz w:val="19"/>
          <w:szCs w:val="19"/>
        </w:rPr>
        <w:t>成功率</w:t>
      </w:r>
      <w:r w:rsidR="00DB5473" w:rsidRPr="00EF7267">
        <w:rPr>
          <w:rFonts w:ascii="微软雅黑" w:eastAsia="微软雅黑" w:hAnsi="微软雅黑" w:cstheme="minorHAnsi"/>
          <w:sz w:val="19"/>
          <w:szCs w:val="19"/>
        </w:rPr>
        <w:t>提升至</w:t>
      </w:r>
      <w:r w:rsidR="00DB5473" w:rsidRPr="00562966">
        <w:rPr>
          <w:rFonts w:ascii="微软雅黑" w:eastAsia="微软雅黑" w:hAnsi="微软雅黑" w:cstheme="minorHAnsi"/>
          <w:b/>
          <w:bCs/>
          <w:sz w:val="19"/>
          <w:szCs w:val="19"/>
        </w:rPr>
        <w:t>95%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，年</w:t>
      </w:r>
      <w:r w:rsidR="00DB5473" w:rsidRPr="00FF5BDA">
        <w:rPr>
          <w:rFonts w:ascii="微软雅黑" w:eastAsia="微软雅黑" w:hAnsi="微软雅黑" w:cstheme="minorHAnsi"/>
          <w:sz w:val="19"/>
          <w:szCs w:val="19"/>
        </w:rPr>
        <w:t>减少资损约913万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元</w:t>
      </w:r>
    </w:p>
    <w:p w14:paraId="31B43E2D" w14:textId="77777777" w:rsidR="00281D00" w:rsidRPr="004A47F3" w:rsidRDefault="00281D00" w:rsidP="00281D0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海星平台数据权限隔离</w:t>
      </w:r>
      <w:r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Pr="004A47F3">
        <w:rPr>
          <w:rFonts w:ascii="微软雅黑" w:eastAsia="微软雅黑" w:hAnsi="微软雅黑" w:cstheme="minorHAnsi"/>
          <w:sz w:val="19"/>
          <w:szCs w:val="19"/>
        </w:rPr>
        <w:t>重构履约侧数据权限模型，</w:t>
      </w:r>
      <w:r>
        <w:rPr>
          <w:rFonts w:ascii="微软雅黑" w:eastAsia="微软雅黑" w:hAnsi="微软雅黑" w:cstheme="minorHAnsi" w:hint="eastAsia"/>
          <w:sz w:val="19"/>
          <w:szCs w:val="19"/>
        </w:rPr>
        <w:t>基于</w:t>
      </w:r>
      <w:r w:rsidRPr="004A47F3">
        <w:rPr>
          <w:rFonts w:ascii="微软雅黑" w:eastAsia="微软雅黑" w:hAnsi="微软雅黑" w:cstheme="minorHAnsi"/>
          <w:sz w:val="19"/>
          <w:szCs w:val="19"/>
        </w:rPr>
        <w:t>用户-角色-数据域三层结构实现行业/城市/网格三级数据隔离</w:t>
      </w:r>
    </w:p>
    <w:p w14:paraId="61E18FA6" w14:textId="173EFDE6" w:rsidR="00281D00" w:rsidRPr="00281D00" w:rsidRDefault="00281D00" w:rsidP="00281D00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1932D2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4A47F3">
        <w:rPr>
          <w:rFonts w:ascii="微软雅黑" w:eastAsia="微软雅黑" w:hAnsi="微软雅黑" w:cstheme="minorHAnsi"/>
          <w:sz w:val="19"/>
          <w:szCs w:val="19"/>
        </w:rPr>
        <w:t>接入UAC统一权限中心，基于</w:t>
      </w:r>
      <w:r w:rsidRPr="007703AF">
        <w:rPr>
          <w:rFonts w:ascii="微软雅黑" w:eastAsia="微软雅黑" w:hAnsi="微软雅黑" w:cstheme="minorHAnsi"/>
          <w:b/>
          <w:bCs/>
          <w:sz w:val="19"/>
          <w:szCs w:val="19"/>
        </w:rPr>
        <w:t>动态配置</w:t>
      </w:r>
      <w:r w:rsidRPr="004A47F3">
        <w:rPr>
          <w:rFonts w:ascii="微软雅黑" w:eastAsia="微软雅黑" w:hAnsi="微软雅黑" w:cstheme="minorHAnsi"/>
          <w:sz w:val="19"/>
          <w:szCs w:val="19"/>
        </w:rPr>
        <w:t>实现运行期权限变更</w:t>
      </w:r>
      <w:r w:rsidRPr="004A47F3">
        <w:rPr>
          <w:rFonts w:ascii="微软雅黑" w:eastAsia="微软雅黑" w:hAnsi="微软雅黑" w:hint="eastAsia"/>
          <w:color w:val="414141"/>
        </w:rPr>
        <w:t>；</w:t>
      </w:r>
      <w:r w:rsidRPr="00F53D05">
        <w:rPr>
          <w:rFonts w:ascii="微软雅黑" w:eastAsia="微软雅黑" w:hAnsi="微软雅黑" w:cstheme="minorHAnsi"/>
          <w:sz w:val="19"/>
          <w:szCs w:val="19"/>
        </w:rPr>
        <w:t>实现</w:t>
      </w:r>
      <w:r>
        <w:rPr>
          <w:rFonts w:ascii="微软雅黑" w:eastAsia="微软雅黑" w:hAnsi="微软雅黑" w:cstheme="minorHAnsi" w:hint="eastAsia"/>
          <w:sz w:val="19"/>
          <w:szCs w:val="19"/>
        </w:rPr>
        <w:t>了</w:t>
      </w:r>
      <w:r w:rsidRPr="00F53D05">
        <w:rPr>
          <w:rFonts w:ascii="微软雅黑" w:eastAsia="微软雅黑" w:hAnsi="微软雅黑" w:cstheme="minorHAnsi"/>
          <w:sz w:val="19"/>
          <w:szCs w:val="19"/>
        </w:rPr>
        <w:t>平台数据的精细化权限管控</w:t>
      </w:r>
      <w:r>
        <w:rPr>
          <w:rFonts w:ascii="微软雅黑" w:eastAsia="微软雅黑" w:hAnsi="微软雅黑" w:cstheme="minorHAnsi" w:hint="eastAsia"/>
          <w:sz w:val="19"/>
          <w:szCs w:val="19"/>
        </w:rPr>
        <w:t>、</w:t>
      </w:r>
      <w:r w:rsidRPr="004F066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零</w:t>
      </w:r>
      <w:r w:rsidRPr="004F0663">
        <w:rPr>
          <w:rFonts w:ascii="微软雅黑" w:eastAsia="微软雅黑" w:hAnsi="微软雅黑" w:cstheme="minorHAnsi"/>
          <w:b/>
          <w:bCs/>
          <w:sz w:val="19"/>
          <w:szCs w:val="19"/>
        </w:rPr>
        <w:t>越权</w:t>
      </w:r>
      <w:r w:rsidRPr="00F53D05">
        <w:rPr>
          <w:rFonts w:ascii="微软雅黑" w:eastAsia="微软雅黑" w:hAnsi="微软雅黑" w:cstheme="minorHAnsi"/>
          <w:sz w:val="19"/>
          <w:szCs w:val="19"/>
        </w:rPr>
        <w:t>访问问题</w:t>
      </w:r>
    </w:p>
    <w:bookmarkEnd w:id="1"/>
    <w:p w14:paraId="594EDC67" w14:textId="503B5FD0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03848E" wp14:editId="20A82EDB">
                <wp:simplePos x="0" y="0"/>
                <wp:positionH relativeFrom="column">
                  <wp:posOffset>-20997</wp:posOffset>
                </wp:positionH>
                <wp:positionV relativeFrom="paragraph">
                  <wp:posOffset>191598</wp:posOffset>
                </wp:positionV>
                <wp:extent cx="6662077" cy="9525"/>
                <wp:effectExtent l="0" t="0" r="24765" b="28575"/>
                <wp:wrapNone/>
                <wp:docPr id="418089701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2A96BC" id="直接连接符 45" o:spid="_x0000_s1026" style="position:absolute;flip:y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5pt,15.1pt" to="522.9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" strokecolor="#4579b8 [3044]"/>
            </w:pict>
          </mc:Fallback>
        </mc:AlternateContent>
      </w:r>
      <w:r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项目经历</w:t>
      </w:r>
    </w:p>
    <w:p w14:paraId="416A3974" w14:textId="300E78E8" w:rsidR="00C8165B" w:rsidRPr="00F46F9B" w:rsidRDefault="00000000" w:rsidP="00F46F9B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Cs w:val="21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951003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1B0D63">
        <w:rPr>
          <w:rFonts w:ascii="微软雅黑" w:eastAsia="微软雅黑" w:hAnsi="微软雅黑" w:cstheme="minorHAnsi" w:hint="eastAsia"/>
          <w:b/>
          <w:sz w:val="19"/>
          <w:szCs w:val="19"/>
        </w:rPr>
        <w:t>1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951003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1B0D63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 w:rsidR="00F46F9B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</w:t>
      </w:r>
      <w:r w:rsidR="008D54D5">
        <w:rPr>
          <w:rFonts w:ascii="微软雅黑" w:eastAsia="微软雅黑" w:hAnsi="微软雅黑" w:cstheme="minorHAnsi" w:hint="eastAsia"/>
          <w:b/>
          <w:szCs w:val="21"/>
        </w:rPr>
        <w:t>SEU</w:t>
      </w:r>
      <w:r w:rsidR="00F46F9B">
        <w:rPr>
          <w:rFonts w:ascii="微软雅黑" w:eastAsia="微软雅黑" w:hAnsi="微软雅黑" w:cstheme="minorHAnsi" w:hint="eastAsia"/>
          <w:b/>
          <w:szCs w:val="21"/>
        </w:rPr>
        <w:t>-6310实验室</w:t>
      </w:r>
      <w:r w:rsidR="00F46F9B" w:rsidRPr="00F46F9B">
        <w:rPr>
          <w:rFonts w:ascii="微软雅黑" w:eastAsia="微软雅黑" w:hAnsi="微软雅黑" w:cstheme="minorHAnsi"/>
          <w:b/>
          <w:szCs w:val="21"/>
        </w:rPr>
        <w:t xml:space="preserve">Al 中心 </w:t>
      </w:r>
      <w:r w:rsidR="00F46F9B">
        <w:rPr>
          <w:rFonts w:ascii="微软雅黑" w:eastAsia="微软雅黑" w:hAnsi="微软雅黑" w:cstheme="minorHAnsi" w:hint="eastAsia"/>
          <w:b/>
          <w:szCs w:val="21"/>
        </w:rPr>
        <w:t xml:space="preserve">                             </w:t>
      </w:r>
      <w:r w:rsidR="00DE677F">
        <w:rPr>
          <w:rFonts w:ascii="微软雅黑" w:eastAsia="微软雅黑" w:hAnsi="微软雅黑" w:cstheme="minorHAnsi" w:hint="eastAsia"/>
          <w:b/>
          <w:sz w:val="19"/>
          <w:szCs w:val="19"/>
        </w:rPr>
        <w:t>实验室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项目</w:t>
      </w:r>
    </w:p>
    <w:p w14:paraId="2145E2DA" w14:textId="0F0A220C" w:rsidR="000A3864" w:rsidRPr="000A3864" w:rsidRDefault="000A3864" w:rsidP="00713F66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b/>
          <w:bCs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项目简介：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作为实验室核心开发人员，</w:t>
      </w:r>
      <w:r w:rsidR="002E015F" w:rsidRPr="002E015F">
        <w:rPr>
          <w:rFonts w:ascii="微软雅黑" w:eastAsia="微软雅黑" w:hAnsi="微软雅黑" w:cstheme="minorHAnsi"/>
          <w:sz w:val="19"/>
          <w:szCs w:val="19"/>
        </w:rPr>
        <w:t>将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A</w:t>
      </w:r>
      <w:r w:rsidR="002E015F" w:rsidRPr="002E015F">
        <w:rPr>
          <w:rFonts w:ascii="微软雅黑" w:eastAsia="微软雅黑" w:hAnsi="微软雅黑" w:cstheme="minorHAnsi"/>
          <w:sz w:val="19"/>
          <w:szCs w:val="19"/>
        </w:rPr>
        <w:t>I纳入后量子密码</w:t>
      </w:r>
      <w:r w:rsidR="00A2709E">
        <w:rPr>
          <w:rFonts w:ascii="微软雅黑" w:eastAsia="微软雅黑" w:hAnsi="微软雅黑" w:cstheme="minorHAnsi" w:hint="eastAsia"/>
          <w:sz w:val="19"/>
          <w:szCs w:val="19"/>
        </w:rPr>
        <w:t>复现和实验</w:t>
      </w:r>
      <w:r w:rsidR="002E015F" w:rsidRPr="002E015F">
        <w:rPr>
          <w:rFonts w:ascii="微软雅黑" w:eastAsia="微软雅黑" w:hAnsi="微软雅黑" w:cstheme="minorHAnsi"/>
          <w:sz w:val="19"/>
          <w:szCs w:val="19"/>
        </w:rPr>
        <w:t>，设计密码学AI代码审查提示词体系，搭建实验室智能问答知识库，</w:t>
      </w:r>
      <w:r w:rsidR="00AD09C0" w:rsidRPr="00AD09C0">
        <w:rPr>
          <w:rFonts w:ascii="微软雅黑" w:eastAsia="微软雅黑" w:hAnsi="微软雅黑" w:cstheme="minorHAnsi"/>
          <w:sz w:val="19"/>
          <w:szCs w:val="19"/>
        </w:rPr>
        <w:t>显著提升团队论文复现、算法实现与新人培训效率。</w:t>
      </w:r>
    </w:p>
    <w:p w14:paraId="2A7CB858" w14:textId="7112B1D6" w:rsidR="000A3864" w:rsidRPr="00EC11AB" w:rsidRDefault="000A3864" w:rsidP="00EC11AB">
      <w:pPr>
        <w:adjustRightInd w:val="0"/>
        <w:snapToGrid w:val="0"/>
        <w:spacing w:line="32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B758A3" w:rsidRPr="00B758A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论文复现及实验接入AI把控</w:t>
      </w:r>
      <w:r w:rsidR="00B758A3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="00EC11AB">
        <w:rPr>
          <w:rFonts w:ascii="微软雅黑" w:eastAsia="微软雅黑" w:hAnsi="微软雅黑" w:cstheme="minorHAnsi" w:hint="eastAsia"/>
          <w:sz w:val="19"/>
          <w:szCs w:val="19"/>
        </w:rPr>
        <w:t>AI生成针对后量子密码单元测试、AI CR等，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识别代码缺陷，提升效率和质量</w:t>
      </w:r>
    </w:p>
    <w:p w14:paraId="1FCDEDE5" w14:textId="58A0FD09" w:rsidR="00B758A3" w:rsidRPr="00B758A3" w:rsidRDefault="00B758A3" w:rsidP="00EC11AB">
      <w:pPr>
        <w:adjustRightInd w:val="0"/>
        <w:snapToGrid w:val="0"/>
        <w:spacing w:line="32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设计密码学Prompt</w:t>
      </w:r>
      <w:r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设计</w:t>
      </w:r>
      <w:r w:rsidR="00EC11AB">
        <w:rPr>
          <w:rFonts w:ascii="微软雅黑" w:eastAsia="微软雅黑" w:hAnsi="微软雅黑" w:cstheme="minorHAnsi" w:hint="eastAsia"/>
          <w:sz w:val="19"/>
          <w:szCs w:val="19"/>
        </w:rPr>
        <w:t>针对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后量子密码Al CR提示词，解决推导错误、密码知识不准确、易产生幻觉的问题</w:t>
      </w:r>
    </w:p>
    <w:p w14:paraId="07E2449D" w14:textId="53A7B860" w:rsidR="004F4428" w:rsidRPr="004F4428" w:rsidRDefault="000A3864" w:rsidP="003D64E8">
      <w:pPr>
        <w:adjustRightInd w:val="0"/>
        <w:snapToGrid w:val="0"/>
        <w:spacing w:line="32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B758A3" w:rsidRPr="00B758A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后量子密码</w:t>
      </w:r>
      <w:r w:rsidR="00B758A3" w:rsidRPr="00B758A3">
        <w:rPr>
          <w:rFonts w:ascii="微软雅黑" w:eastAsia="微软雅黑" w:hAnsi="微软雅黑" w:cstheme="minorHAnsi"/>
          <w:b/>
          <w:bCs/>
          <w:sz w:val="19"/>
          <w:szCs w:val="19"/>
        </w:rPr>
        <w:t>智能</w:t>
      </w:r>
      <w:r w:rsidR="00B758A3" w:rsidRPr="00B758A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问答</w:t>
      </w:r>
      <w:r w:rsidR="00B758A3" w:rsidRPr="00B758A3">
        <w:rPr>
          <w:rFonts w:ascii="微软雅黑" w:eastAsia="微软雅黑" w:hAnsi="微软雅黑" w:cstheme="minorHAnsi"/>
          <w:b/>
          <w:bCs/>
          <w:sz w:val="19"/>
          <w:szCs w:val="19"/>
        </w:rPr>
        <w:t>知识库系统</w:t>
      </w:r>
    </w:p>
    <w:p w14:paraId="56302423" w14:textId="341DFCFA" w:rsidR="00EC11AB" w:rsidRPr="00EC11AB" w:rsidRDefault="000A3864" w:rsidP="00EC11AB">
      <w:pPr>
        <w:adjustRightInd w:val="0"/>
        <w:snapToGrid w:val="0"/>
        <w:spacing w:line="320" w:lineRule="exact"/>
        <w:ind w:firstLineChars="200" w:firstLine="420"/>
        <w:rPr>
          <w:rFonts w:ascii="微软雅黑" w:eastAsia="微软雅黑" w:hAnsi="微软雅黑" w:cstheme="minorHAnsi" w:hint="eastAsia"/>
          <w:sz w:val="19"/>
          <w:szCs w:val="19"/>
        </w:rPr>
      </w:pPr>
      <w:r w:rsidRPr="00B10055">
        <w:rPr>
          <w:rFonts w:ascii="微软雅黑" w:eastAsia="微软雅黑" w:hAnsi="微软雅黑" w:hint="eastAsia"/>
          <w:b/>
          <w:bCs/>
          <w:color w:val="414141"/>
        </w:rPr>
        <w:t>·</w:t>
      </w:r>
      <w:r w:rsidR="00EC11AB" w:rsidRPr="00B10055"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EC11AB" w:rsidRPr="00B10055">
        <w:rPr>
          <w:rFonts w:ascii="微软雅黑" w:eastAsia="微软雅黑" w:hAnsi="微软雅黑" w:cstheme="minorHAnsi"/>
          <w:b/>
          <w:bCs/>
          <w:sz w:val="19"/>
          <w:szCs w:val="19"/>
        </w:rPr>
        <w:t>短期记忆</w:t>
      </w:r>
      <w:r w:rsidR="00B10055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设计并构建滑动窗口+摘要+Redis存储的高效短期记忆机制，保障算法推导、协议分析对话的上下文连贯性</w:t>
      </w:r>
      <w:r w:rsidR="00EC11AB" w:rsidRPr="00EC11AB"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</w:p>
    <w:p w14:paraId="2A1819C2" w14:textId="32CE1B8D" w:rsidR="00EC11AB" w:rsidRPr="00EC11AB" w:rsidRDefault="00EC11AB" w:rsidP="00EC11AB">
      <w:pPr>
        <w:adjustRightInd w:val="0"/>
        <w:snapToGrid w:val="0"/>
        <w:spacing w:line="320" w:lineRule="exact"/>
        <w:ind w:firstLineChars="200" w:firstLine="420"/>
        <w:rPr>
          <w:rFonts w:ascii="微软雅黑" w:eastAsia="微软雅黑" w:hAnsi="微软雅黑" w:cstheme="minorHAnsi" w:hint="eastAsia"/>
          <w:sz w:val="19"/>
          <w:szCs w:val="19"/>
        </w:rPr>
      </w:pPr>
      <w:r w:rsidRPr="00B10055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B10055">
        <w:rPr>
          <w:rFonts w:ascii="微软雅黑" w:eastAsia="微软雅黑" w:hAnsi="微软雅黑" w:cstheme="minorHAnsi"/>
          <w:b/>
          <w:bCs/>
          <w:sz w:val="19"/>
          <w:szCs w:val="19"/>
        </w:rPr>
        <w:t>长期记忆</w:t>
      </w:r>
      <w:r w:rsidR="00B10055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Pr="00EC11AB">
        <w:rPr>
          <w:rFonts w:ascii="微软雅黑" w:eastAsia="微软雅黑" w:hAnsi="微软雅黑" w:cstheme="minorHAnsi"/>
          <w:sz w:val="19"/>
          <w:szCs w:val="19"/>
        </w:rPr>
        <w:t>设计并构建主动录入+向量化存储+语义相似度召回策略的精准可控长期记忆机制，支撑个性化对话体验</w:t>
      </w:r>
    </w:p>
    <w:p w14:paraId="5CD859B4" w14:textId="2BD4A6E3" w:rsidR="00EC11AB" w:rsidRPr="00EC11AB" w:rsidRDefault="00EC11AB" w:rsidP="00EC11AB">
      <w:pPr>
        <w:adjustRightInd w:val="0"/>
        <w:snapToGrid w:val="0"/>
        <w:spacing w:line="320" w:lineRule="exact"/>
        <w:ind w:firstLineChars="200" w:firstLine="420"/>
        <w:rPr>
          <w:rFonts w:ascii="微软雅黑" w:eastAsia="微软雅黑" w:hAnsi="微软雅黑" w:cstheme="minorHAnsi" w:hint="eastAsia"/>
          <w:sz w:val="19"/>
          <w:szCs w:val="19"/>
        </w:rPr>
      </w:pPr>
      <w:r w:rsidRPr="00B10055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B10055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R</w:t>
      </w:r>
      <w:r w:rsidRPr="00B10055">
        <w:rPr>
          <w:rFonts w:ascii="微软雅黑" w:eastAsia="微软雅黑" w:hAnsi="微软雅黑" w:cstheme="minorHAnsi"/>
          <w:b/>
          <w:bCs/>
          <w:sz w:val="19"/>
          <w:szCs w:val="19"/>
        </w:rPr>
        <w:t>AG 召回</w:t>
      </w:r>
      <w:r w:rsidR="00B10055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Pr="00EC11AB">
        <w:rPr>
          <w:rFonts w:ascii="微软雅黑" w:eastAsia="微软雅黑" w:hAnsi="微软雅黑" w:cstheme="minorHAnsi"/>
          <w:sz w:val="19"/>
          <w:szCs w:val="19"/>
        </w:rPr>
        <w:t>通过查询重写策略+语义分块策略+混合检索 (BM25和向量检索) 优化提升检索准确性</w:t>
      </w:r>
    </w:p>
    <w:p w14:paraId="07DE8CD7" w14:textId="0EDABBF7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760552" wp14:editId="5F097AE7">
                <wp:simplePos x="0" y="0"/>
                <wp:positionH relativeFrom="column">
                  <wp:posOffset>-20024</wp:posOffset>
                </wp:positionH>
                <wp:positionV relativeFrom="paragraph">
                  <wp:posOffset>192957</wp:posOffset>
                </wp:positionV>
                <wp:extent cx="6662077" cy="9525"/>
                <wp:effectExtent l="0" t="0" r="24765" b="28575"/>
                <wp:wrapNone/>
                <wp:docPr id="278696708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9724C2" id="直接连接符 45" o:spid="_x0000_s1026" style="position:absolute;flip: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15.2pt" to="522.9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" strokecolor="#4579b8 [3044]"/>
            </w:pict>
          </mc:Fallback>
        </mc:AlternateContent>
      </w:r>
      <w:r w:rsidR="00FE2C40" w:rsidRPr="00742C5C">
        <w:rPr>
          <w:rFonts w:ascii="微软雅黑" w:eastAsia="微软雅黑" w:hAnsi="微软雅黑" w:cstheme="minorBidi" w:hint="eastAsia"/>
          <w:b/>
          <w:bCs/>
          <w:color w:val="2F5597"/>
          <w:kern w:val="24"/>
          <w:szCs w:val="21"/>
        </w:rPr>
        <w:t>专业</w:t>
      </w:r>
      <w:r w:rsidR="00FE2C40"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技能</w:t>
      </w:r>
    </w:p>
    <w:p w14:paraId="2D6B77A3" w14:textId="7D523B5F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Java基础：熟悉Java基础知识，如面向对象、集合、异常、多线程、反射、stream流等</w:t>
      </w:r>
    </w:p>
    <w:p w14:paraId="17B17C12" w14:textId="77777777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MySQL：熟悉MySQL数据库，了解数据库表库设计，了解事务、索引、锁机制、日志记录、MVCC等。</w:t>
      </w:r>
    </w:p>
    <w:p w14:paraId="3D8A40AB" w14:textId="77777777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Redis：熟悉 Redis 的使用，理解其基本数据结构、持久化机制，熟悉缓存穿透、击穿、雪崩解决方案。</w:t>
      </w:r>
    </w:p>
    <w:p w14:paraId="0D8A1D88" w14:textId="65E9BA90" w:rsidR="001A46C2" w:rsidRPr="00281D00" w:rsidRDefault="000A3864" w:rsidP="00281D00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开发框架：熟悉Spring Boot、Spring Cloud 、SSM等框架，了解Spring AOP、IOC等</w:t>
      </w:r>
    </w:p>
    <w:sectPr w:rsidR="001A46C2" w:rsidRPr="00281D00" w:rsidSect="003F7568">
      <w:pgSz w:w="11907" w:h="17010" w:code="9"/>
      <w:pgMar w:top="720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235CC" w14:textId="77777777" w:rsidR="00A44CFC" w:rsidRDefault="00A44CFC" w:rsidP="00A91B55">
      <w:r>
        <w:separator/>
      </w:r>
    </w:p>
  </w:endnote>
  <w:endnote w:type="continuationSeparator" w:id="0">
    <w:p w14:paraId="1A47FC3C" w14:textId="77777777" w:rsidR="00A44CFC" w:rsidRDefault="00A44CFC" w:rsidP="00A91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1DE6E" w14:textId="77777777" w:rsidR="00A44CFC" w:rsidRDefault="00A44CFC" w:rsidP="00A91B55">
      <w:r>
        <w:separator/>
      </w:r>
    </w:p>
  </w:footnote>
  <w:footnote w:type="continuationSeparator" w:id="0">
    <w:p w14:paraId="58B94A45" w14:textId="77777777" w:rsidR="00A44CFC" w:rsidRDefault="00A44CFC" w:rsidP="00A91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5BD4"/>
    <w:multiLevelType w:val="hybridMultilevel"/>
    <w:tmpl w:val="1BD88954"/>
    <w:lvl w:ilvl="0" w:tplc="03320640">
      <w:start w:val="2025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  <w:color w:val="414141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D054BBE"/>
    <w:multiLevelType w:val="multilevel"/>
    <w:tmpl w:val="2D054B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2A4EB0"/>
    <w:multiLevelType w:val="multilevel"/>
    <w:tmpl w:val="682A4EB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F90FEB"/>
    <w:multiLevelType w:val="hybridMultilevel"/>
    <w:tmpl w:val="921EFD48"/>
    <w:lvl w:ilvl="0" w:tplc="518CC7C6">
      <w:start w:val="2025"/>
      <w:numFmt w:val="bullet"/>
      <w:lvlText w:val="·"/>
      <w:lvlJc w:val="left"/>
      <w:pPr>
        <w:ind w:left="570" w:hanging="360"/>
      </w:pPr>
      <w:rPr>
        <w:rFonts w:ascii="微软雅黑" w:eastAsia="微软雅黑" w:hAnsi="微软雅黑" w:cs="Times New Roman" w:hint="eastAsia"/>
        <w:b/>
        <w:color w:val="414141"/>
        <w:sz w:val="21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249318006">
    <w:abstractNumId w:val="1"/>
  </w:num>
  <w:num w:numId="2" w16cid:durableId="1252810863">
    <w:abstractNumId w:val="2"/>
  </w:num>
  <w:num w:numId="3" w16cid:durableId="16080833">
    <w:abstractNumId w:val="3"/>
  </w:num>
  <w:num w:numId="4" w16cid:durableId="166520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C917CA"/>
    <w:rsid w:val="00002A33"/>
    <w:rsid w:val="000146E5"/>
    <w:rsid w:val="00021930"/>
    <w:rsid w:val="0002418C"/>
    <w:rsid w:val="0005014A"/>
    <w:rsid w:val="00050920"/>
    <w:rsid w:val="000540C9"/>
    <w:rsid w:val="00085012"/>
    <w:rsid w:val="000A1261"/>
    <w:rsid w:val="000A1630"/>
    <w:rsid w:val="000A3864"/>
    <w:rsid w:val="000A4CEF"/>
    <w:rsid w:val="000A6E7C"/>
    <w:rsid w:val="000D66B0"/>
    <w:rsid w:val="000E5EE0"/>
    <w:rsid w:val="000F0F80"/>
    <w:rsid w:val="000F4C0F"/>
    <w:rsid w:val="000F5830"/>
    <w:rsid w:val="00101CF0"/>
    <w:rsid w:val="001028E4"/>
    <w:rsid w:val="00105AEB"/>
    <w:rsid w:val="00105B9F"/>
    <w:rsid w:val="0011795E"/>
    <w:rsid w:val="00126079"/>
    <w:rsid w:val="00127645"/>
    <w:rsid w:val="00131DFE"/>
    <w:rsid w:val="00137EA5"/>
    <w:rsid w:val="00154DF2"/>
    <w:rsid w:val="00161EAD"/>
    <w:rsid w:val="00162482"/>
    <w:rsid w:val="00164D44"/>
    <w:rsid w:val="00165C38"/>
    <w:rsid w:val="00176A09"/>
    <w:rsid w:val="001844A5"/>
    <w:rsid w:val="00185B04"/>
    <w:rsid w:val="001932D2"/>
    <w:rsid w:val="001937A0"/>
    <w:rsid w:val="001A46C2"/>
    <w:rsid w:val="001A5DEB"/>
    <w:rsid w:val="001A61B2"/>
    <w:rsid w:val="001A65E1"/>
    <w:rsid w:val="001B0D63"/>
    <w:rsid w:val="001B405C"/>
    <w:rsid w:val="001B66AB"/>
    <w:rsid w:val="001C200D"/>
    <w:rsid w:val="001D1DFF"/>
    <w:rsid w:val="001D4494"/>
    <w:rsid w:val="001F672E"/>
    <w:rsid w:val="00200B21"/>
    <w:rsid w:val="00203A45"/>
    <w:rsid w:val="002123CB"/>
    <w:rsid w:val="00212A10"/>
    <w:rsid w:val="00226C95"/>
    <w:rsid w:val="002272AC"/>
    <w:rsid w:val="00244B30"/>
    <w:rsid w:val="00245705"/>
    <w:rsid w:val="00252AD7"/>
    <w:rsid w:val="00262AAB"/>
    <w:rsid w:val="00265589"/>
    <w:rsid w:val="002668DF"/>
    <w:rsid w:val="00272301"/>
    <w:rsid w:val="002772AF"/>
    <w:rsid w:val="00280D45"/>
    <w:rsid w:val="00281D00"/>
    <w:rsid w:val="00286775"/>
    <w:rsid w:val="00293FC8"/>
    <w:rsid w:val="002A3125"/>
    <w:rsid w:val="002C0239"/>
    <w:rsid w:val="002C2396"/>
    <w:rsid w:val="002C3FC3"/>
    <w:rsid w:val="002C63F0"/>
    <w:rsid w:val="002C6926"/>
    <w:rsid w:val="002D17E8"/>
    <w:rsid w:val="002D22A4"/>
    <w:rsid w:val="002E015F"/>
    <w:rsid w:val="002E056C"/>
    <w:rsid w:val="002E7168"/>
    <w:rsid w:val="002F6F63"/>
    <w:rsid w:val="002F7325"/>
    <w:rsid w:val="002F7C83"/>
    <w:rsid w:val="00301074"/>
    <w:rsid w:val="00311133"/>
    <w:rsid w:val="003111A7"/>
    <w:rsid w:val="0032308F"/>
    <w:rsid w:val="003376C8"/>
    <w:rsid w:val="00347F47"/>
    <w:rsid w:val="003528A8"/>
    <w:rsid w:val="00355B9B"/>
    <w:rsid w:val="00367F32"/>
    <w:rsid w:val="0037494C"/>
    <w:rsid w:val="00397F91"/>
    <w:rsid w:val="003A7A8E"/>
    <w:rsid w:val="003B0744"/>
    <w:rsid w:val="003B3D76"/>
    <w:rsid w:val="003C7795"/>
    <w:rsid w:val="003D64E8"/>
    <w:rsid w:val="003D6C93"/>
    <w:rsid w:val="003E3C23"/>
    <w:rsid w:val="003F4AB8"/>
    <w:rsid w:val="003F5037"/>
    <w:rsid w:val="003F7568"/>
    <w:rsid w:val="0040211E"/>
    <w:rsid w:val="004103FA"/>
    <w:rsid w:val="0041316C"/>
    <w:rsid w:val="004131F4"/>
    <w:rsid w:val="00425275"/>
    <w:rsid w:val="004318D3"/>
    <w:rsid w:val="00431DC5"/>
    <w:rsid w:val="00461588"/>
    <w:rsid w:val="00464A8E"/>
    <w:rsid w:val="00466B1E"/>
    <w:rsid w:val="00486D53"/>
    <w:rsid w:val="00490A92"/>
    <w:rsid w:val="0049138A"/>
    <w:rsid w:val="00493EC2"/>
    <w:rsid w:val="004A35CF"/>
    <w:rsid w:val="004A36E6"/>
    <w:rsid w:val="004A47F3"/>
    <w:rsid w:val="004D0F4C"/>
    <w:rsid w:val="004D1972"/>
    <w:rsid w:val="004E17D2"/>
    <w:rsid w:val="004E702A"/>
    <w:rsid w:val="004F0663"/>
    <w:rsid w:val="004F2304"/>
    <w:rsid w:val="004F4428"/>
    <w:rsid w:val="004F7C6C"/>
    <w:rsid w:val="0050208B"/>
    <w:rsid w:val="00554654"/>
    <w:rsid w:val="00562966"/>
    <w:rsid w:val="005642C2"/>
    <w:rsid w:val="00564A81"/>
    <w:rsid w:val="005708FD"/>
    <w:rsid w:val="005711BD"/>
    <w:rsid w:val="005802E8"/>
    <w:rsid w:val="005B20FF"/>
    <w:rsid w:val="005B4386"/>
    <w:rsid w:val="005C0EF7"/>
    <w:rsid w:val="005C5BC8"/>
    <w:rsid w:val="005D310D"/>
    <w:rsid w:val="005D3D93"/>
    <w:rsid w:val="005E22CA"/>
    <w:rsid w:val="005F2683"/>
    <w:rsid w:val="005F32B6"/>
    <w:rsid w:val="00606570"/>
    <w:rsid w:val="006074CB"/>
    <w:rsid w:val="00610444"/>
    <w:rsid w:val="00611E67"/>
    <w:rsid w:val="00616611"/>
    <w:rsid w:val="00621CA4"/>
    <w:rsid w:val="006257C4"/>
    <w:rsid w:val="00643613"/>
    <w:rsid w:val="00643B65"/>
    <w:rsid w:val="00647463"/>
    <w:rsid w:val="0065663D"/>
    <w:rsid w:val="00662EF3"/>
    <w:rsid w:val="006815AB"/>
    <w:rsid w:val="006859E2"/>
    <w:rsid w:val="006860C6"/>
    <w:rsid w:val="00697DA0"/>
    <w:rsid w:val="006A35CD"/>
    <w:rsid w:val="006B416D"/>
    <w:rsid w:val="006D4F56"/>
    <w:rsid w:val="006D5ECD"/>
    <w:rsid w:val="006E58A8"/>
    <w:rsid w:val="00713F66"/>
    <w:rsid w:val="00714885"/>
    <w:rsid w:val="00715D43"/>
    <w:rsid w:val="0072098E"/>
    <w:rsid w:val="00723785"/>
    <w:rsid w:val="0074290D"/>
    <w:rsid w:val="00742C5C"/>
    <w:rsid w:val="00755594"/>
    <w:rsid w:val="007658C1"/>
    <w:rsid w:val="00767F7A"/>
    <w:rsid w:val="007703AF"/>
    <w:rsid w:val="00772AE4"/>
    <w:rsid w:val="00780225"/>
    <w:rsid w:val="00792E47"/>
    <w:rsid w:val="00794B0D"/>
    <w:rsid w:val="00796657"/>
    <w:rsid w:val="00796C2B"/>
    <w:rsid w:val="007B3F0E"/>
    <w:rsid w:val="007B53F7"/>
    <w:rsid w:val="007C5E6F"/>
    <w:rsid w:val="007C65BB"/>
    <w:rsid w:val="007D5E3F"/>
    <w:rsid w:val="007D7ED7"/>
    <w:rsid w:val="007E0B3E"/>
    <w:rsid w:val="007F0B1F"/>
    <w:rsid w:val="007F10F7"/>
    <w:rsid w:val="00800CCF"/>
    <w:rsid w:val="0080662B"/>
    <w:rsid w:val="00844B86"/>
    <w:rsid w:val="00845E5F"/>
    <w:rsid w:val="008471EB"/>
    <w:rsid w:val="00851BBC"/>
    <w:rsid w:val="00851EC3"/>
    <w:rsid w:val="0085670F"/>
    <w:rsid w:val="00864655"/>
    <w:rsid w:val="0087695B"/>
    <w:rsid w:val="00886FEE"/>
    <w:rsid w:val="00892CD1"/>
    <w:rsid w:val="00897512"/>
    <w:rsid w:val="008A04B4"/>
    <w:rsid w:val="008A3EA7"/>
    <w:rsid w:val="008A46C9"/>
    <w:rsid w:val="008A47B0"/>
    <w:rsid w:val="008B0D0C"/>
    <w:rsid w:val="008B52CD"/>
    <w:rsid w:val="008C6786"/>
    <w:rsid w:val="008C6831"/>
    <w:rsid w:val="008D055C"/>
    <w:rsid w:val="008D54D5"/>
    <w:rsid w:val="008E02E4"/>
    <w:rsid w:val="008E32D4"/>
    <w:rsid w:val="008E4B23"/>
    <w:rsid w:val="008F4547"/>
    <w:rsid w:val="00907E2C"/>
    <w:rsid w:val="00913B2C"/>
    <w:rsid w:val="00921CCB"/>
    <w:rsid w:val="0092426F"/>
    <w:rsid w:val="00944009"/>
    <w:rsid w:val="00951003"/>
    <w:rsid w:val="009548EF"/>
    <w:rsid w:val="009561F4"/>
    <w:rsid w:val="00961D4D"/>
    <w:rsid w:val="00961E03"/>
    <w:rsid w:val="009642D8"/>
    <w:rsid w:val="00976A44"/>
    <w:rsid w:val="00991F21"/>
    <w:rsid w:val="0099557D"/>
    <w:rsid w:val="009978CD"/>
    <w:rsid w:val="009B152F"/>
    <w:rsid w:val="009C448C"/>
    <w:rsid w:val="009C59E4"/>
    <w:rsid w:val="009E1D45"/>
    <w:rsid w:val="009E6CFE"/>
    <w:rsid w:val="009F053E"/>
    <w:rsid w:val="009F20E4"/>
    <w:rsid w:val="00A21829"/>
    <w:rsid w:val="00A24AF6"/>
    <w:rsid w:val="00A2709E"/>
    <w:rsid w:val="00A44CFC"/>
    <w:rsid w:val="00A53347"/>
    <w:rsid w:val="00A559F9"/>
    <w:rsid w:val="00A659AD"/>
    <w:rsid w:val="00A91B55"/>
    <w:rsid w:val="00AB5190"/>
    <w:rsid w:val="00AB6144"/>
    <w:rsid w:val="00AD09C0"/>
    <w:rsid w:val="00AD256C"/>
    <w:rsid w:val="00AD2CE7"/>
    <w:rsid w:val="00AD4B0E"/>
    <w:rsid w:val="00AF6A4F"/>
    <w:rsid w:val="00B020A5"/>
    <w:rsid w:val="00B10055"/>
    <w:rsid w:val="00B11FD3"/>
    <w:rsid w:val="00B138B0"/>
    <w:rsid w:val="00B24D25"/>
    <w:rsid w:val="00B270AD"/>
    <w:rsid w:val="00B43D40"/>
    <w:rsid w:val="00B46824"/>
    <w:rsid w:val="00B54600"/>
    <w:rsid w:val="00B55156"/>
    <w:rsid w:val="00B6177B"/>
    <w:rsid w:val="00B7364F"/>
    <w:rsid w:val="00B758A3"/>
    <w:rsid w:val="00B76533"/>
    <w:rsid w:val="00B819E6"/>
    <w:rsid w:val="00B935C9"/>
    <w:rsid w:val="00BB0E17"/>
    <w:rsid w:val="00BC0804"/>
    <w:rsid w:val="00BD1DF0"/>
    <w:rsid w:val="00BD6214"/>
    <w:rsid w:val="00BF0CC3"/>
    <w:rsid w:val="00BF12A2"/>
    <w:rsid w:val="00BF3C59"/>
    <w:rsid w:val="00C005DA"/>
    <w:rsid w:val="00C0080E"/>
    <w:rsid w:val="00C071BF"/>
    <w:rsid w:val="00C1358F"/>
    <w:rsid w:val="00C230E5"/>
    <w:rsid w:val="00C37FFD"/>
    <w:rsid w:val="00C44F0F"/>
    <w:rsid w:val="00C54E5C"/>
    <w:rsid w:val="00C634B6"/>
    <w:rsid w:val="00C65FA1"/>
    <w:rsid w:val="00C8165B"/>
    <w:rsid w:val="00C83DF4"/>
    <w:rsid w:val="00C91771"/>
    <w:rsid w:val="00C917CA"/>
    <w:rsid w:val="00C929F1"/>
    <w:rsid w:val="00C95D36"/>
    <w:rsid w:val="00CA01AF"/>
    <w:rsid w:val="00CB7A1B"/>
    <w:rsid w:val="00CC0917"/>
    <w:rsid w:val="00CC2325"/>
    <w:rsid w:val="00CC416A"/>
    <w:rsid w:val="00CD1234"/>
    <w:rsid w:val="00CD7BF6"/>
    <w:rsid w:val="00CE4D8B"/>
    <w:rsid w:val="00CF14AC"/>
    <w:rsid w:val="00D11E14"/>
    <w:rsid w:val="00D24869"/>
    <w:rsid w:val="00D25D07"/>
    <w:rsid w:val="00D274F0"/>
    <w:rsid w:val="00D366D3"/>
    <w:rsid w:val="00D37AF2"/>
    <w:rsid w:val="00D443C0"/>
    <w:rsid w:val="00D60679"/>
    <w:rsid w:val="00D67533"/>
    <w:rsid w:val="00D74F69"/>
    <w:rsid w:val="00D76530"/>
    <w:rsid w:val="00D861B2"/>
    <w:rsid w:val="00D91BF1"/>
    <w:rsid w:val="00D92943"/>
    <w:rsid w:val="00DA0334"/>
    <w:rsid w:val="00DA6FB4"/>
    <w:rsid w:val="00DA709F"/>
    <w:rsid w:val="00DB5473"/>
    <w:rsid w:val="00DC2DCB"/>
    <w:rsid w:val="00DD4A49"/>
    <w:rsid w:val="00DE3BCC"/>
    <w:rsid w:val="00DE3F19"/>
    <w:rsid w:val="00DE49F7"/>
    <w:rsid w:val="00DE4EDB"/>
    <w:rsid w:val="00DE677F"/>
    <w:rsid w:val="00E1301A"/>
    <w:rsid w:val="00E13170"/>
    <w:rsid w:val="00E23517"/>
    <w:rsid w:val="00E307B5"/>
    <w:rsid w:val="00E34FB0"/>
    <w:rsid w:val="00E56DB2"/>
    <w:rsid w:val="00E602D5"/>
    <w:rsid w:val="00E64B0B"/>
    <w:rsid w:val="00E65F9D"/>
    <w:rsid w:val="00E77F9E"/>
    <w:rsid w:val="00E82ADE"/>
    <w:rsid w:val="00E86A34"/>
    <w:rsid w:val="00E8782C"/>
    <w:rsid w:val="00E90BE3"/>
    <w:rsid w:val="00E94DDB"/>
    <w:rsid w:val="00E9501E"/>
    <w:rsid w:val="00EA109D"/>
    <w:rsid w:val="00EA5CED"/>
    <w:rsid w:val="00EA6EA9"/>
    <w:rsid w:val="00EB75B3"/>
    <w:rsid w:val="00EC01AA"/>
    <w:rsid w:val="00EC0309"/>
    <w:rsid w:val="00EC11AB"/>
    <w:rsid w:val="00EC3241"/>
    <w:rsid w:val="00EC73FE"/>
    <w:rsid w:val="00ED53D8"/>
    <w:rsid w:val="00EE1976"/>
    <w:rsid w:val="00EF14C2"/>
    <w:rsid w:val="00EF7267"/>
    <w:rsid w:val="00F075B7"/>
    <w:rsid w:val="00F20300"/>
    <w:rsid w:val="00F42257"/>
    <w:rsid w:val="00F46F9B"/>
    <w:rsid w:val="00F53D05"/>
    <w:rsid w:val="00F5500B"/>
    <w:rsid w:val="00F659AE"/>
    <w:rsid w:val="00F70465"/>
    <w:rsid w:val="00F820B5"/>
    <w:rsid w:val="00F92942"/>
    <w:rsid w:val="00F94330"/>
    <w:rsid w:val="00F959D0"/>
    <w:rsid w:val="00F96979"/>
    <w:rsid w:val="00FA0969"/>
    <w:rsid w:val="00FA64C6"/>
    <w:rsid w:val="00FB166A"/>
    <w:rsid w:val="00FB26B0"/>
    <w:rsid w:val="00FC2292"/>
    <w:rsid w:val="00FC6801"/>
    <w:rsid w:val="00FE169D"/>
    <w:rsid w:val="00FE2A34"/>
    <w:rsid w:val="00FE2C40"/>
    <w:rsid w:val="00FF40C1"/>
    <w:rsid w:val="00FF53C2"/>
    <w:rsid w:val="00FF5BDA"/>
    <w:rsid w:val="1194013D"/>
    <w:rsid w:val="13FD64F1"/>
    <w:rsid w:val="14D51C20"/>
    <w:rsid w:val="1D623D91"/>
    <w:rsid w:val="28726A65"/>
    <w:rsid w:val="35134CB4"/>
    <w:rsid w:val="42B743A3"/>
    <w:rsid w:val="44746BAB"/>
    <w:rsid w:val="45BD06F4"/>
    <w:rsid w:val="612B0641"/>
    <w:rsid w:val="70DA743E"/>
    <w:rsid w:val="72203F91"/>
    <w:rsid w:val="7DCE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BDBCFC"/>
  <w15:docId w15:val="{0CC15828-86AE-4BCF-B2A0-26751D94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character" w:styleId="ac">
    <w:name w:val="FollowedHyperlink"/>
    <w:qFormat/>
    <w:rPr>
      <w:color w:val="800080"/>
      <w:u w:val="single"/>
    </w:r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b">
    <w:name w:val="批注主题 字符"/>
    <w:basedOn w:val="a4"/>
    <w:link w:val="aa"/>
    <w:qFormat/>
    <w:rPr>
      <w:kern w:val="2"/>
      <w:sz w:val="21"/>
      <w:szCs w:val="24"/>
    </w:r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ResumeAlignRight">
    <w:name w:val="Resume Align Right"/>
    <w:basedOn w:val="a"/>
    <w:qFormat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06:41:05.857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1,'16881'0,"-16867"0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12938-D936-44ED-9BEE-889E64BC6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7636</TotalTime>
  <Pages>1</Pages>
  <Words>343</Words>
  <Characters>1959</Characters>
  <Application>Microsoft Office Word</Application>
  <DocSecurity>0</DocSecurity>
  <Lines>16</Lines>
  <Paragraphs>4</Paragraphs>
  <ScaleCrop>false</ScaleCrop>
  <Company>BUAA</Company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 殷</dc:title>
  <dc:creator>wangyin</dc:creator>
  <cp:lastModifiedBy>yun du</cp:lastModifiedBy>
  <cp:revision>140</cp:revision>
  <cp:lastPrinted>2026-04-20T12:15:00Z</cp:lastPrinted>
  <dcterms:created xsi:type="dcterms:W3CDTF">2022-06-16T08:06:00Z</dcterms:created>
  <dcterms:modified xsi:type="dcterms:W3CDTF">2026-04-23T07:44:00Z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af29ea416a4e48cd8364f15f694e9994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