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146E" w14:textId="217F1A76" w:rsidR="00A51C22" w:rsidRDefault="00A3186C" w:rsidP="00A3186C">
      <w:pPr>
        <w:pStyle w:val="Title"/>
        <w:jc w:val="center"/>
      </w:pPr>
      <w:r>
        <w:t>IPOS-CA Tech Stack Plan</w:t>
      </w:r>
    </w:p>
    <w:p w14:paraId="021FEBF7" w14:textId="77777777" w:rsidR="00A3186C" w:rsidRDefault="00A3186C" w:rsidP="00A3186C"/>
    <w:p w14:paraId="6D4187E9" w14:textId="0EC36F4B" w:rsidR="00A3186C" w:rsidRDefault="00A3186C" w:rsidP="00A3186C">
      <w:r>
        <w:t>This Document is all to do with the working product section of the deliverable. Made just to sketch out what language and different technologies we will be using to make said prototype.</w:t>
      </w:r>
    </w:p>
    <w:p w14:paraId="334A1196" w14:textId="77777777" w:rsidR="00A3186C" w:rsidRDefault="00A3186C" w:rsidP="00A3186C"/>
    <w:p w14:paraId="54F68FC3" w14:textId="46AD604C" w:rsidR="00A3186C" w:rsidRDefault="00A3186C" w:rsidP="00A3186C">
      <w:r>
        <w:t>Language: Java, everyone’s strongest and is supported most by lecture content.</w:t>
      </w:r>
      <w:r w:rsidR="004930AB">
        <w:t xml:space="preserve"> Will either use Java 21(stable long-term support or Java 25 (newest)</w:t>
      </w:r>
    </w:p>
    <w:p w14:paraId="6FD81425" w14:textId="69020C14" w:rsidR="00A3186C" w:rsidRDefault="00A3186C" w:rsidP="00A3186C">
      <w:r>
        <w:t xml:space="preserve">NetBeans Project, GUI made with swing package, connects to a </w:t>
      </w:r>
      <w:proofErr w:type="spellStart"/>
      <w:r>
        <w:t>mySQL</w:t>
      </w:r>
      <w:proofErr w:type="spellEnd"/>
      <w:r>
        <w:t xml:space="preserve"> Database.</w:t>
      </w:r>
    </w:p>
    <w:p w14:paraId="1A6B4DA5" w14:textId="77777777" w:rsidR="00A3186C" w:rsidRDefault="00A3186C" w:rsidP="00A3186C"/>
    <w:p w14:paraId="3537EAB2" w14:textId="6B5E4433" w:rsidR="00A3186C" w:rsidRDefault="00A3186C" w:rsidP="00A3186C">
      <w:r>
        <w:t>Communication between other sub-systems:</w:t>
      </w:r>
    </w:p>
    <w:p w14:paraId="6A27B90C" w14:textId="3348ECC4" w:rsidR="004930AB" w:rsidRDefault="004930AB" w:rsidP="00A3186C">
      <w:r>
        <w:t>CA &lt;-&gt;SA: CA sends HTTP GET requests to SA’S API running on localhost to fetch things like login credentials and order info. SA responds with JSON data which CA converts into Java objects.</w:t>
      </w:r>
      <w:r>
        <w:br/>
        <w:t xml:space="preserve">PU&lt;-&gt;: When a customer buys something on the public </w:t>
      </w:r>
      <w:proofErr w:type="gramStart"/>
      <w:r>
        <w:t>website(</w:t>
      </w:r>
      <w:proofErr w:type="gramEnd"/>
      <w:r>
        <w:t>IPOS-PU), it needs to reduce stock in CA. To allow this, CA runs small built-in web server (</w:t>
      </w:r>
      <w:proofErr w:type="gramStart"/>
      <w:r>
        <w:t>using  lightweight</w:t>
      </w:r>
      <w:proofErr w:type="gramEnd"/>
      <w:r>
        <w:t xml:space="preserve"> tool called </w:t>
      </w:r>
      <w:proofErr w:type="spellStart"/>
      <w:r>
        <w:t>Javalin</w:t>
      </w:r>
      <w:proofErr w:type="spellEnd"/>
      <w:r>
        <w:t>) that accepts a POST request from PU to update the local stock</w:t>
      </w:r>
      <w:r w:rsidR="00E33200">
        <w:t>.</w:t>
      </w:r>
    </w:p>
    <w:p w14:paraId="6C94D5F3" w14:textId="04F9EA68" w:rsidR="00E33200" w:rsidRDefault="00E33200" w:rsidP="00A3186C">
      <w:r>
        <w:t xml:space="preserve">Deployment: CA and SA run directly on Windows as normal desktop apps. PU runs inside </w:t>
      </w:r>
      <w:proofErr w:type="gramStart"/>
      <w:r>
        <w:t>Docker(</w:t>
      </w:r>
      <w:proofErr w:type="gramEnd"/>
      <w:r>
        <w:t xml:space="preserve">a containerised environment) CA and SA can’t go in Docker because </w:t>
      </w:r>
      <w:proofErr w:type="gramStart"/>
      <w:r>
        <w:t>JavaFX(</w:t>
      </w:r>
      <w:proofErr w:type="gramEnd"/>
      <w:r>
        <w:t xml:space="preserve">the UI framework) can’t display </w:t>
      </w:r>
      <w:proofErr w:type="spellStart"/>
      <w:r>
        <w:t>graphirs</w:t>
      </w:r>
      <w:proofErr w:type="spellEnd"/>
      <w:r>
        <w:t xml:space="preserve"> in a Docker container without a very complicated workaround called X11 forwarding.</w:t>
      </w:r>
    </w:p>
    <w:p w14:paraId="6E71EEC0" w14:textId="0429BC51" w:rsidR="00A3186C" w:rsidRDefault="00A3186C" w:rsidP="00A3186C">
      <w:r>
        <w:tab/>
        <w:t>Share Access to respective databases (Popov’s Suggestion)</w:t>
      </w:r>
    </w:p>
    <w:p w14:paraId="4F913F73" w14:textId="67841C4D" w:rsidR="00A3186C" w:rsidRDefault="00A3186C" w:rsidP="00A3186C">
      <w:pPr>
        <w:pStyle w:val="ListParagraph"/>
        <w:numPr>
          <w:ilvl w:val="0"/>
          <w:numId w:val="1"/>
        </w:numPr>
      </w:pPr>
      <w:r>
        <w:t>Deploy all databases onto on machine, each subsystem has own database.</w:t>
      </w:r>
    </w:p>
    <w:p w14:paraId="4C9706CB" w14:textId="5B92A27D" w:rsidR="00A3186C" w:rsidRDefault="00A3186C" w:rsidP="00A3186C">
      <w:pPr>
        <w:pStyle w:val="ListParagraph"/>
        <w:numPr>
          <w:ilvl w:val="0"/>
          <w:numId w:val="1"/>
        </w:numPr>
      </w:pPr>
      <w:r>
        <w:t xml:space="preserve">Each subsystem has limited access to other databases </w:t>
      </w:r>
    </w:p>
    <w:p w14:paraId="4955A794" w14:textId="1289E075" w:rsidR="00A3186C" w:rsidRDefault="00A3186C" w:rsidP="00A3186C">
      <w:r>
        <w:t>Testing:</w:t>
      </w:r>
    </w:p>
    <w:p w14:paraId="6E8A5012" w14:textId="21AF6B69" w:rsidR="00A3186C" w:rsidRDefault="00A3186C" w:rsidP="00A3186C">
      <w:pPr>
        <w:pStyle w:val="ListParagraph"/>
        <w:numPr>
          <w:ilvl w:val="0"/>
          <w:numId w:val="2"/>
        </w:numPr>
      </w:pPr>
      <w:r>
        <w:t>TTD tests should be developed before code is written</w:t>
      </w:r>
    </w:p>
    <w:p w14:paraId="7B924E8C" w14:textId="79781497" w:rsidR="00A3186C" w:rsidRDefault="00A3186C" w:rsidP="00A3186C">
      <w:pPr>
        <w:pStyle w:val="ListParagraph"/>
        <w:numPr>
          <w:ilvl w:val="1"/>
          <w:numId w:val="2"/>
        </w:numPr>
      </w:pPr>
      <w:r>
        <w:t>Unit-Tests</w:t>
      </w:r>
    </w:p>
    <w:p w14:paraId="33204021" w14:textId="7FEC35A9" w:rsidR="00A3186C" w:rsidRDefault="00A3186C" w:rsidP="00A3186C">
      <w:pPr>
        <w:pStyle w:val="ListParagraph"/>
        <w:numPr>
          <w:ilvl w:val="1"/>
          <w:numId w:val="2"/>
        </w:numPr>
      </w:pPr>
      <w:r>
        <w:t>Sub-System Tests</w:t>
      </w:r>
    </w:p>
    <w:p w14:paraId="05D63078" w14:textId="5737CAB7" w:rsidR="00A3186C" w:rsidRDefault="00A3186C" w:rsidP="00A3186C">
      <w:pPr>
        <w:pStyle w:val="ListParagraph"/>
        <w:numPr>
          <w:ilvl w:val="1"/>
          <w:numId w:val="2"/>
        </w:numPr>
      </w:pPr>
      <w:r>
        <w:t>System Tests</w:t>
      </w:r>
    </w:p>
    <w:p w14:paraId="55EB4DFE" w14:textId="151A2156" w:rsidR="00A3186C" w:rsidRDefault="00A3186C" w:rsidP="00A3186C">
      <w:pPr>
        <w:pStyle w:val="ListParagraph"/>
        <w:numPr>
          <w:ilvl w:val="1"/>
          <w:numId w:val="2"/>
        </w:numPr>
      </w:pPr>
      <w:r>
        <w:t>User acceptance testing</w:t>
      </w:r>
    </w:p>
    <w:p w14:paraId="2C59F4A3" w14:textId="77777777" w:rsidR="004930AB" w:rsidRDefault="004930AB" w:rsidP="004930AB">
      <w:pPr>
        <w:pStyle w:val="font-claude-response-body"/>
        <w:rPr>
          <w:rStyle w:val="Strong"/>
          <w:rFonts w:eastAsiaTheme="majorEastAsia"/>
        </w:rPr>
      </w:pPr>
      <w:r>
        <w:rPr>
          <w:rStyle w:val="Strong"/>
          <w:rFonts w:eastAsiaTheme="majorEastAsia"/>
        </w:rPr>
        <w:t xml:space="preserve">UI: </w:t>
      </w:r>
    </w:p>
    <w:p w14:paraId="5237F2A4" w14:textId="77777777" w:rsidR="004930AB" w:rsidRDefault="004930AB" w:rsidP="004930AB">
      <w:pPr>
        <w:pStyle w:val="font-claude-response-body"/>
        <w:numPr>
          <w:ilvl w:val="0"/>
          <w:numId w:val="3"/>
        </w:numPr>
        <w:rPr>
          <w:rFonts w:eastAsiaTheme="majorEastAsia"/>
          <w:b/>
          <w:bCs/>
        </w:rPr>
      </w:pPr>
      <w:r>
        <w:rPr>
          <w:rStyle w:val="Strong"/>
          <w:rFonts w:eastAsiaTheme="majorEastAsia"/>
        </w:rPr>
        <w:t>JavaFX + Scene Builder</w:t>
      </w:r>
      <w:r>
        <w:t xml:space="preserve"> The desktop interface is built using JavaFX. Importantly, designers don't need to write any code — they use a drag-and-drop tool called </w:t>
      </w:r>
      <w:r>
        <w:rPr>
          <w:rStyle w:val="Strong"/>
          <w:rFonts w:eastAsiaTheme="majorEastAsia"/>
        </w:rPr>
        <w:t>Scene Builder</w:t>
      </w:r>
      <w:r>
        <w:t xml:space="preserve"> to visually design the screens, which saves the result as an FXML file. Developers then take that file and wire it up to the backend logic.</w:t>
      </w:r>
    </w:p>
    <w:p w14:paraId="14002526" w14:textId="77777777" w:rsidR="004930AB" w:rsidRDefault="004930AB" w:rsidP="004930AB">
      <w:pPr>
        <w:pStyle w:val="font-claude-response-body"/>
        <w:numPr>
          <w:ilvl w:val="0"/>
          <w:numId w:val="3"/>
        </w:numPr>
        <w:rPr>
          <w:rFonts w:eastAsiaTheme="majorEastAsia"/>
          <w:b/>
          <w:bCs/>
        </w:rPr>
      </w:pPr>
      <w:r w:rsidRPr="004930AB">
        <w:rPr>
          <w:rStyle w:val="Strong"/>
          <w:rFonts w:eastAsiaTheme="majorEastAsia"/>
        </w:rPr>
        <w:t>Build System: Gradle</w:t>
      </w:r>
      <w:r>
        <w:t xml:space="preserve"> </w:t>
      </w:r>
      <w:proofErr w:type="spellStart"/>
      <w:r>
        <w:t>Gradle</w:t>
      </w:r>
      <w:proofErr w:type="spellEnd"/>
      <w:r>
        <w:t xml:space="preserve"> manages the project — it handles downloading libraries, compiling code, running tests, and packaging the app.</w:t>
      </w:r>
    </w:p>
    <w:p w14:paraId="62FBE0A7" w14:textId="44D755B7" w:rsidR="004930AB" w:rsidRPr="004930AB" w:rsidRDefault="004930AB" w:rsidP="004930AB">
      <w:pPr>
        <w:pStyle w:val="font-claude-response-body"/>
        <w:numPr>
          <w:ilvl w:val="0"/>
          <w:numId w:val="3"/>
        </w:numPr>
        <w:rPr>
          <w:rFonts w:eastAsiaTheme="majorEastAsia"/>
          <w:b/>
          <w:bCs/>
        </w:rPr>
      </w:pPr>
      <w:r w:rsidRPr="004930AB">
        <w:rPr>
          <w:rStyle w:val="Strong"/>
          <w:rFonts w:eastAsiaTheme="majorEastAsia"/>
        </w:rPr>
        <w:lastRenderedPageBreak/>
        <w:t xml:space="preserve">Background Tasks: </w:t>
      </w:r>
      <w:proofErr w:type="spellStart"/>
      <w:r w:rsidRPr="004930AB">
        <w:rPr>
          <w:rStyle w:val="Strong"/>
          <w:rFonts w:eastAsiaTheme="majorEastAsia"/>
        </w:rPr>
        <w:t>ScheduledExecutorService</w:t>
      </w:r>
      <w:proofErr w:type="spellEnd"/>
      <w:r>
        <w:t xml:space="preserve"> Any tasks that need to run on a timer (like syncing data periodically) run in the background, </w:t>
      </w:r>
      <w:proofErr w:type="gramStart"/>
      <w:r>
        <w:t>completely separate</w:t>
      </w:r>
      <w:proofErr w:type="gramEnd"/>
      <w:r>
        <w:t xml:space="preserve"> from the UI so the app doesn't freeze.</w:t>
      </w:r>
    </w:p>
    <w:p w14:paraId="192EF76E" w14:textId="6CBB0CF2" w:rsidR="004930AB" w:rsidRDefault="004930AB" w:rsidP="004930AB">
      <w:pPr>
        <w:pStyle w:val="font-claude-response-body"/>
        <w:rPr>
          <w:rStyle w:val="Strong"/>
          <w:rFonts w:eastAsiaTheme="majorEastAsia"/>
        </w:rPr>
      </w:pPr>
      <w:proofErr w:type="gramStart"/>
      <w:r>
        <w:rPr>
          <w:rStyle w:val="Strong"/>
          <w:rFonts w:eastAsiaTheme="majorEastAsia"/>
        </w:rPr>
        <w:t>Database(</w:t>
      </w:r>
      <w:proofErr w:type="gramEnd"/>
      <w:r>
        <w:rPr>
          <w:rStyle w:val="Strong"/>
          <w:rFonts w:eastAsiaTheme="majorEastAsia"/>
        </w:rPr>
        <w:t>where data is stored)</w:t>
      </w:r>
    </w:p>
    <w:p w14:paraId="35715FF6" w14:textId="3449F8DB" w:rsidR="004930AB" w:rsidRDefault="004930AB" w:rsidP="004930AB">
      <w:pPr>
        <w:pStyle w:val="font-claude-response-body"/>
        <w:rPr>
          <w:rStyle w:val="Strong"/>
          <w:rFonts w:eastAsiaTheme="majorEastAsia"/>
          <w:b w:val="0"/>
          <w:bCs w:val="0"/>
        </w:rPr>
      </w:pPr>
      <w:r>
        <w:rPr>
          <w:rStyle w:val="Strong"/>
          <w:rFonts w:eastAsiaTheme="majorEastAsia"/>
        </w:rPr>
        <w:t>IPOS-CA</w:t>
      </w:r>
      <w:r w:rsidRPr="004930AB">
        <w:rPr>
          <w:rStyle w:val="Strong"/>
          <w:rFonts w:eastAsiaTheme="majorEastAsia"/>
          <w:b w:val="0"/>
          <w:bCs w:val="0"/>
        </w:rPr>
        <w:t xml:space="preserve"> stores </w:t>
      </w:r>
      <w:r>
        <w:rPr>
          <w:rStyle w:val="Strong"/>
          <w:rFonts w:eastAsiaTheme="majorEastAsia"/>
          <w:b w:val="0"/>
          <w:bCs w:val="0"/>
        </w:rPr>
        <w:t xml:space="preserve">all its data on the pharmacy’s computer using SQLite; a </w:t>
      </w:r>
      <w:proofErr w:type="spellStart"/>
      <w:r>
        <w:rPr>
          <w:rStyle w:val="Strong"/>
          <w:rFonts w:eastAsiaTheme="majorEastAsia"/>
          <w:b w:val="0"/>
          <w:bCs w:val="0"/>
        </w:rPr>
        <w:t>lighweight</w:t>
      </w:r>
      <w:proofErr w:type="spellEnd"/>
      <w:r>
        <w:rPr>
          <w:rStyle w:val="Strong"/>
          <w:rFonts w:eastAsiaTheme="majorEastAsia"/>
          <w:b w:val="0"/>
          <w:bCs w:val="0"/>
        </w:rPr>
        <w:t xml:space="preserve"> database that lives as a single file. No server needed, no setup required for end user</w:t>
      </w:r>
    </w:p>
    <w:p w14:paraId="7501890F" w14:textId="091F8D18" w:rsidR="004930AB" w:rsidRDefault="004930AB" w:rsidP="004930AB">
      <w:pPr>
        <w:pStyle w:val="font-claude-response-body"/>
        <w:numPr>
          <w:ilvl w:val="0"/>
          <w:numId w:val="4"/>
        </w:numPr>
        <w:rPr>
          <w:rFonts w:eastAsiaTheme="majorEastAsia"/>
        </w:rPr>
      </w:pPr>
      <w:r>
        <w:rPr>
          <w:rFonts w:eastAsiaTheme="majorEastAsia"/>
        </w:rPr>
        <w:t>SQLite handles creating the tables (DDL)</w:t>
      </w:r>
    </w:p>
    <w:p w14:paraId="093D45B6" w14:textId="3E1BDF82" w:rsidR="00E33200" w:rsidRDefault="004930AB" w:rsidP="00E33200">
      <w:pPr>
        <w:pStyle w:val="font-claude-response-body"/>
        <w:numPr>
          <w:ilvl w:val="0"/>
          <w:numId w:val="4"/>
        </w:numPr>
        <w:rPr>
          <w:rFonts w:eastAsiaTheme="majorEastAsia"/>
        </w:rPr>
      </w:pPr>
      <w:proofErr w:type="spellStart"/>
      <w:r>
        <w:rPr>
          <w:rFonts w:eastAsiaTheme="majorEastAsia"/>
        </w:rPr>
        <w:t>Jooq</w:t>
      </w:r>
      <w:proofErr w:type="spellEnd"/>
      <w:r>
        <w:rPr>
          <w:rFonts w:eastAsiaTheme="majorEastAsia"/>
        </w:rPr>
        <w:t xml:space="preserve"> handles reading/writing data (DQL/DML) – it lets developers write database queries in Java than raw SQL, and its more secure by defaul</w:t>
      </w:r>
      <w:r w:rsidR="00E33200">
        <w:rPr>
          <w:rFonts w:eastAsiaTheme="majorEastAsia"/>
        </w:rPr>
        <w:t>t</w:t>
      </w:r>
    </w:p>
    <w:p w14:paraId="78CF2E6B" w14:textId="4F87346F" w:rsidR="00E33200" w:rsidRPr="00E33200" w:rsidRDefault="00E33200" w:rsidP="00E33200">
      <w:pPr>
        <w:pStyle w:val="font-claude-response-body"/>
        <w:rPr>
          <w:rFonts w:eastAsiaTheme="majorEastAsia"/>
        </w:rPr>
      </w:pPr>
      <w:r>
        <w:rPr>
          <w:rFonts w:eastAsiaTheme="majorEastAsia"/>
        </w:rPr>
        <w:t>Logging</w:t>
      </w:r>
    </w:p>
    <w:p w14:paraId="0EA80E58" w14:textId="77777777" w:rsidR="00E33200" w:rsidRDefault="00E33200" w:rsidP="00E33200">
      <w:pPr>
        <w:pStyle w:val="font-claude-response-body"/>
      </w:pPr>
      <w:r>
        <w:t xml:space="preserve">The app uses </w:t>
      </w:r>
      <w:r>
        <w:rPr>
          <w:rStyle w:val="Strong"/>
          <w:rFonts w:eastAsiaTheme="majorEastAsia"/>
        </w:rPr>
        <w:t xml:space="preserve">SLF4J + </w:t>
      </w:r>
      <w:proofErr w:type="spellStart"/>
      <w:r>
        <w:rPr>
          <w:rStyle w:val="Strong"/>
          <w:rFonts w:eastAsiaTheme="majorEastAsia"/>
        </w:rPr>
        <w:t>Logback</w:t>
      </w:r>
      <w:proofErr w:type="spellEnd"/>
      <w:r>
        <w:t xml:space="preserve"> to record what's happening behind the scenes. Logs are saved in a user folder (</w:t>
      </w:r>
      <w:r>
        <w:rPr>
          <w:rStyle w:val="HTMLCode"/>
          <w:rFonts w:eastAsiaTheme="majorEastAsia"/>
        </w:rPr>
        <w:t>%APPDATA%/IPOS-CA/logs/</w:t>
      </w:r>
      <w:r>
        <w:t>) and track things like startup/shutdown, API failures, and unexpected errors — mainly useful for debugging.</w:t>
      </w:r>
    </w:p>
    <w:p w14:paraId="1F54B567" w14:textId="77777777" w:rsidR="00E33200" w:rsidRPr="00E33200" w:rsidRDefault="00E33200" w:rsidP="00E33200">
      <w:pPr>
        <w:pStyle w:val="font-claude-response-body"/>
        <w:rPr>
          <w:b/>
          <w:bCs/>
        </w:rPr>
      </w:pPr>
      <w:r w:rsidRPr="00E33200">
        <w:rPr>
          <w:b/>
          <w:bCs/>
        </w:rPr>
        <w:t>Packaging for Windows</w:t>
      </w:r>
    </w:p>
    <w:p w14:paraId="0FBFFAAD" w14:textId="77777777" w:rsidR="00E33200" w:rsidRPr="00E33200" w:rsidRDefault="00E33200" w:rsidP="00E33200">
      <w:pPr>
        <w:pStyle w:val="font-claude-response-body"/>
      </w:pPr>
      <w:r w:rsidRPr="00E33200">
        <w:t xml:space="preserve">The app gets packaged into a Windows installer (MSI or EXE) using a tool called </w:t>
      </w:r>
      <w:proofErr w:type="spellStart"/>
      <w:r w:rsidRPr="00E33200">
        <w:rPr>
          <w:b/>
          <w:bCs/>
        </w:rPr>
        <w:t>jpackage</w:t>
      </w:r>
      <w:proofErr w:type="spellEnd"/>
      <w:r w:rsidRPr="00E33200">
        <w:t xml:space="preserve">. This bundles the app with a </w:t>
      </w:r>
      <w:proofErr w:type="gramStart"/>
      <w:r w:rsidRPr="00E33200">
        <w:t>mini Java</w:t>
      </w:r>
      <w:proofErr w:type="gramEnd"/>
      <w:r w:rsidRPr="00E33200">
        <w:t xml:space="preserve"> runtime so the pharmacy staff don't need to install Java themselves. The installer adds the app to the Start Menu and includes an uninstall option.</w:t>
      </w:r>
    </w:p>
    <w:p w14:paraId="5300728C" w14:textId="77777777" w:rsidR="00E33200" w:rsidRDefault="00E33200" w:rsidP="00E33200">
      <w:pPr>
        <w:pStyle w:val="font-claude-response-body"/>
      </w:pPr>
      <w:r w:rsidRPr="00E33200">
        <w:t xml:space="preserve">There's also a mention of </w:t>
      </w:r>
      <w:proofErr w:type="spellStart"/>
      <w:r w:rsidRPr="00E33200">
        <w:rPr>
          <w:b/>
          <w:bCs/>
        </w:rPr>
        <w:t>GraalVM</w:t>
      </w:r>
      <w:proofErr w:type="spellEnd"/>
      <w:r w:rsidRPr="00E33200">
        <w:t xml:space="preserve"> — a more advanced option that compiles Java into a native Windows binary for better performance — but it's only a stretch goal if there's time.</w:t>
      </w:r>
    </w:p>
    <w:p w14:paraId="2F25F9F3" w14:textId="77777777" w:rsidR="00E33200" w:rsidRDefault="00E33200" w:rsidP="00E33200">
      <w:pPr>
        <w:pStyle w:val="font-claude-response-body"/>
      </w:pPr>
    </w:p>
    <w:p w14:paraId="711D0371" w14:textId="77777777" w:rsidR="00E33200" w:rsidRPr="00E33200" w:rsidRDefault="00E33200" w:rsidP="00E33200">
      <w:pPr>
        <w:pStyle w:val="font-claude-response-body"/>
        <w:rPr>
          <w:b/>
          <w:bCs/>
        </w:rPr>
      </w:pPr>
      <w:r w:rsidRPr="00E33200">
        <w:rPr>
          <w:b/>
          <w:bCs/>
        </w:rPr>
        <w:t>DevOps Pipeline (how developers work together)</w:t>
      </w:r>
    </w:p>
    <w:p w14:paraId="0119EC1B" w14:textId="54063427" w:rsidR="00E33200" w:rsidRPr="00E33200" w:rsidRDefault="00E33200" w:rsidP="00E33200">
      <w:pPr>
        <w:pStyle w:val="font-claude-response-body"/>
      </w:pPr>
      <w:r w:rsidRPr="00E33200">
        <w:t xml:space="preserve">This section is about keeping code </w:t>
      </w:r>
      <w:proofErr w:type="spellStart"/>
      <w:r w:rsidRPr="00E33200">
        <w:t>organi</w:t>
      </w:r>
      <w:r>
        <w:t>sed</w:t>
      </w:r>
      <w:proofErr w:type="spellEnd"/>
      <w:r>
        <w:t xml:space="preserve"> </w:t>
      </w:r>
      <w:r w:rsidRPr="00E33200">
        <w:t>and avoiding chaos.</w:t>
      </w:r>
    </w:p>
    <w:p w14:paraId="5A838A92" w14:textId="77777777" w:rsidR="00E33200" w:rsidRPr="00E33200" w:rsidRDefault="00E33200" w:rsidP="00E33200">
      <w:pPr>
        <w:pStyle w:val="font-claude-response-body"/>
      </w:pPr>
      <w:r w:rsidRPr="00E33200">
        <w:rPr>
          <w:b/>
          <w:bCs/>
        </w:rPr>
        <w:t>Git + GitHub:</w:t>
      </w:r>
      <w:r w:rsidRPr="00E33200">
        <w:t xml:space="preserve"> All code lives on GitHub. Nobody pushes directly — everything goes through </w:t>
      </w:r>
      <w:r w:rsidRPr="00E33200">
        <w:rPr>
          <w:b/>
          <w:bCs/>
        </w:rPr>
        <w:t>branches</w:t>
      </w:r>
      <w:r w:rsidRPr="00E33200">
        <w:t xml:space="preserve"> and </w:t>
      </w:r>
      <w:r w:rsidRPr="00E33200">
        <w:rPr>
          <w:b/>
          <w:bCs/>
        </w:rPr>
        <w:t>Pull Requests (PRs)</w:t>
      </w:r>
      <w:r w:rsidRPr="00E33200">
        <w:t>.</w:t>
      </w:r>
    </w:p>
    <w:p w14:paraId="0367D6D0" w14:textId="77777777" w:rsidR="00E33200" w:rsidRPr="00E33200" w:rsidRDefault="00E33200" w:rsidP="00E33200">
      <w:pPr>
        <w:pStyle w:val="font-claude-response-body"/>
      </w:pPr>
      <w:r w:rsidRPr="00E33200">
        <w:rPr>
          <w:b/>
          <w:bCs/>
        </w:rPr>
        <w:t>Branch types:</w:t>
      </w:r>
    </w:p>
    <w:p w14:paraId="41A8AB5A" w14:textId="77777777" w:rsidR="00E33200" w:rsidRPr="00E33200" w:rsidRDefault="00E33200" w:rsidP="00E33200">
      <w:pPr>
        <w:pStyle w:val="font-claude-response-body"/>
        <w:numPr>
          <w:ilvl w:val="0"/>
          <w:numId w:val="5"/>
        </w:numPr>
      </w:pPr>
      <w:r w:rsidRPr="00E33200">
        <w:t>main — stable, working code only</w:t>
      </w:r>
    </w:p>
    <w:p w14:paraId="7EC2619A" w14:textId="77777777" w:rsidR="00E33200" w:rsidRPr="00E33200" w:rsidRDefault="00E33200" w:rsidP="00E33200">
      <w:pPr>
        <w:pStyle w:val="font-claude-response-body"/>
        <w:numPr>
          <w:ilvl w:val="0"/>
          <w:numId w:val="5"/>
        </w:numPr>
      </w:pPr>
      <w:r w:rsidRPr="00E33200">
        <w:t>feature/&lt;name&gt; — where developers build new features in isolation</w:t>
      </w:r>
    </w:p>
    <w:p w14:paraId="02273CD9" w14:textId="1518F66A" w:rsidR="00E33200" w:rsidRPr="00E33200" w:rsidRDefault="00E33200" w:rsidP="00E33200">
      <w:pPr>
        <w:pStyle w:val="font-claude-response-body"/>
        <w:numPr>
          <w:ilvl w:val="0"/>
          <w:numId w:val="5"/>
        </w:numPr>
      </w:pPr>
      <w:proofErr w:type="spellStart"/>
      <w:r>
        <w:t>sos</w:t>
      </w:r>
      <w:r w:rsidRPr="00E33200">
        <w:t>fix</w:t>
      </w:r>
      <w:proofErr w:type="spellEnd"/>
      <w:r w:rsidRPr="00E33200">
        <w:t>/&lt;name&gt; — emergency fixes for bugs found after merging</w:t>
      </w:r>
    </w:p>
    <w:p w14:paraId="3655F386" w14:textId="77777777" w:rsidR="00E33200" w:rsidRPr="00E33200" w:rsidRDefault="00E33200" w:rsidP="00E33200">
      <w:pPr>
        <w:pStyle w:val="font-claude-response-body"/>
        <w:numPr>
          <w:ilvl w:val="0"/>
          <w:numId w:val="5"/>
        </w:numPr>
      </w:pPr>
      <w:proofErr w:type="spellStart"/>
      <w:r w:rsidRPr="00E33200">
        <w:t>ui</w:t>
      </w:r>
      <w:proofErr w:type="spellEnd"/>
      <w:r w:rsidRPr="00E33200">
        <w:t>/&lt;name&gt; — purely for designers/UI work</w:t>
      </w:r>
    </w:p>
    <w:p w14:paraId="0D74DEF6" w14:textId="77777777" w:rsidR="00E33200" w:rsidRDefault="00E33200" w:rsidP="00E33200">
      <w:pPr>
        <w:pStyle w:val="font-claude-response-body"/>
      </w:pPr>
      <w:r w:rsidRPr="00E33200">
        <w:rPr>
          <w:b/>
          <w:bCs/>
        </w:rPr>
        <w:t>Continuous Delivery (CD):</w:t>
      </w:r>
      <w:r w:rsidRPr="00E33200">
        <w:t xml:space="preserve"> Every time something merges into main, GitHub Actions automatically builds the app, runs </w:t>
      </w:r>
      <w:proofErr w:type="spellStart"/>
      <w:r w:rsidRPr="00E33200">
        <w:t>jpackage</w:t>
      </w:r>
      <w:proofErr w:type="spellEnd"/>
      <w:r w:rsidRPr="00E33200">
        <w:t xml:space="preserve"> to create the installer, and uploads it as a downloadable artifact. This means there's always a working, testable version of the app ready to smoke test (i.e. run and click through manually to check it works).</w:t>
      </w:r>
    </w:p>
    <w:p w14:paraId="29690E73" w14:textId="77777777" w:rsidR="00711D68" w:rsidRDefault="00711D68" w:rsidP="00E33200">
      <w:pPr>
        <w:pStyle w:val="font-claude-response-body"/>
      </w:pPr>
    </w:p>
    <w:p w14:paraId="6C0017BF" w14:textId="77777777" w:rsidR="00711D68" w:rsidRDefault="00711D68" w:rsidP="00E33200">
      <w:pPr>
        <w:pStyle w:val="font-claude-response-body"/>
      </w:pPr>
    </w:p>
    <w:p w14:paraId="2C53CB54" w14:textId="73C13B14" w:rsidR="00711D68" w:rsidRDefault="00711D68" w:rsidP="00E33200">
      <w:pPr>
        <w:pStyle w:val="font-claude-response-body"/>
      </w:pPr>
      <w:r>
        <w:t>We can split it into two roles:</w:t>
      </w:r>
    </w:p>
    <w:p w14:paraId="0A8407CD" w14:textId="77777777" w:rsidR="001C6EC9" w:rsidRDefault="001C6EC9" w:rsidP="00E33200">
      <w:pPr>
        <w:pStyle w:val="font-claude-response-body"/>
      </w:pPr>
    </w:p>
    <w:p w14:paraId="5FA7DA35" w14:textId="41A65C87" w:rsidR="001C6EC9" w:rsidRDefault="001C6EC9" w:rsidP="00E33200">
      <w:pPr>
        <w:pStyle w:val="font-claude-response-body"/>
      </w:pPr>
      <w:r>
        <w:t>Designers</w:t>
      </w:r>
    </w:p>
    <w:p w14:paraId="3615B766" w14:textId="50FD05F9" w:rsidR="001C6EC9" w:rsidRDefault="001F15FB" w:rsidP="001C6EC9">
      <w:pPr>
        <w:pStyle w:val="font-claude-response-body"/>
        <w:numPr>
          <w:ilvl w:val="0"/>
          <w:numId w:val="9"/>
        </w:numPr>
        <w:spacing w:before="0" w:beforeAutospacing="0"/>
        <w:ind w:left="450"/>
      </w:pPr>
      <w:r w:rsidRPr="001F15FB">
        <w:t xml:space="preserve">Building UI screens for each use case in parallel with developers — they shouldn't wait for developers to finish before starting </w:t>
      </w:r>
    </w:p>
    <w:p w14:paraId="46DD44FD" w14:textId="1A75D915" w:rsidR="001F15FB" w:rsidRPr="001F15FB" w:rsidRDefault="001F15FB" w:rsidP="001C6EC9">
      <w:pPr>
        <w:pStyle w:val="font-claude-response-body"/>
        <w:numPr>
          <w:ilvl w:val="0"/>
          <w:numId w:val="9"/>
        </w:numPr>
        <w:spacing w:before="0" w:beforeAutospacing="0"/>
        <w:ind w:left="450"/>
      </w:pPr>
      <w:r w:rsidRPr="001F15FB">
        <w:t xml:space="preserve">Working on </w:t>
      </w:r>
      <w:proofErr w:type="spellStart"/>
      <w:r w:rsidRPr="001F15FB">
        <w:t>ui</w:t>
      </w:r>
      <w:proofErr w:type="spellEnd"/>
      <w:r w:rsidRPr="001F15FB">
        <w:t xml:space="preserve">/&lt;name&gt; branches </w:t>
      </w:r>
    </w:p>
    <w:p w14:paraId="7CA92D39" w14:textId="77777777" w:rsidR="001F15FB" w:rsidRDefault="001F15FB" w:rsidP="001C6EC9">
      <w:pPr>
        <w:pStyle w:val="font-claude-response-body"/>
        <w:numPr>
          <w:ilvl w:val="0"/>
          <w:numId w:val="9"/>
        </w:numPr>
        <w:spacing w:before="0" w:beforeAutospacing="0"/>
        <w:ind w:left="450"/>
      </w:pPr>
      <w:r w:rsidRPr="001F15FB">
        <w:t xml:space="preserve">Coordinating closely with developers so the FXML handoff is smooth — agreeing on controller names and field IDs before they </w:t>
      </w:r>
      <w:proofErr w:type="spellStart"/>
      <w:r w:rsidRPr="001F15FB">
        <w:t>finalise</w:t>
      </w:r>
      <w:proofErr w:type="spellEnd"/>
      <w:r w:rsidRPr="001F15FB">
        <w:t xml:space="preserve"> screens so developers can wire them up easily </w:t>
      </w:r>
    </w:p>
    <w:p w14:paraId="74D9A928" w14:textId="77777777" w:rsidR="001F15FB" w:rsidRDefault="001F15FB" w:rsidP="001C6EC9">
      <w:pPr>
        <w:pStyle w:val="font-claude-response-body"/>
        <w:numPr>
          <w:ilvl w:val="0"/>
          <w:numId w:val="9"/>
        </w:numPr>
        <w:spacing w:before="0" w:beforeAutospacing="0"/>
        <w:ind w:left="450"/>
      </w:pPr>
      <w:r w:rsidRPr="001F15FB">
        <w:t xml:space="preserve">Smoke testing the UI after it's wired up — checking that screens look right, fields are labelled correctly, and the flow makes sense from a user perspective </w:t>
      </w:r>
    </w:p>
    <w:p w14:paraId="1D2FAF80" w14:textId="2D99803E" w:rsidR="00711D68" w:rsidRPr="001C6EC9" w:rsidRDefault="001F15FB" w:rsidP="001C6EC9">
      <w:pPr>
        <w:pStyle w:val="font-claude-response-body"/>
        <w:numPr>
          <w:ilvl w:val="0"/>
          <w:numId w:val="9"/>
        </w:numPr>
        <w:spacing w:before="0" w:beforeAutospacing="0"/>
        <w:ind w:left="450"/>
      </w:pPr>
      <w:r w:rsidRPr="001F15FB">
        <w:rPr>
          <w:lang w:val="en-GB"/>
        </w:rPr>
        <w:t>Making sure the GUI is consistent across all screens — the demo is assessed partly on ease of use and GUI consistency, which is worth 5 marks</w:t>
      </w:r>
    </w:p>
    <w:p w14:paraId="2528049D" w14:textId="77777777" w:rsidR="001C6EC9" w:rsidRDefault="001C6EC9" w:rsidP="001C6EC9">
      <w:pPr>
        <w:pStyle w:val="whitespace-normal"/>
        <w:ind w:left="450"/>
      </w:pPr>
    </w:p>
    <w:p w14:paraId="0B45BD80" w14:textId="3E72817B" w:rsidR="001C6EC9" w:rsidRPr="001C6EC9" w:rsidRDefault="001C6EC9" w:rsidP="001C6EC9">
      <w:pPr>
        <w:pStyle w:val="ListParagraph"/>
        <w:ind w:hanging="630"/>
        <w:rPr>
          <w:rFonts w:ascii="Times New Roman" w:hAnsi="Times New Roman" w:cs="Times New Roman"/>
          <w:sz w:val="24"/>
          <w:szCs w:val="24"/>
        </w:rPr>
      </w:pPr>
      <w:r w:rsidRPr="001C6EC9">
        <w:rPr>
          <w:rFonts w:ascii="Times New Roman" w:hAnsi="Times New Roman" w:cs="Times New Roman"/>
          <w:sz w:val="24"/>
          <w:szCs w:val="24"/>
        </w:rPr>
        <w:t>Programmers</w:t>
      </w:r>
    </w:p>
    <w:p w14:paraId="622CC515" w14:textId="761BD785" w:rsidR="001C6EC9" w:rsidRDefault="001C6EC9" w:rsidP="001C6EC9">
      <w:pPr>
        <w:pStyle w:val="whitespace-normal"/>
        <w:numPr>
          <w:ilvl w:val="0"/>
          <w:numId w:val="9"/>
        </w:numPr>
        <w:ind w:left="450" w:hanging="270"/>
      </w:pPr>
      <w:r>
        <w:t xml:space="preserve">Implementing features on </w:t>
      </w:r>
      <w:r>
        <w:rPr>
          <w:rStyle w:val="HTMLCode"/>
          <w:rFonts w:eastAsiaTheme="majorEastAsia"/>
        </w:rPr>
        <w:t>feature/&lt;name&gt;</w:t>
      </w:r>
      <w:r>
        <w:t xml:space="preserve"> branches, starting with Essential use cases first</w:t>
      </w:r>
    </w:p>
    <w:p w14:paraId="6A91B22F" w14:textId="77777777" w:rsidR="001C6EC9" w:rsidRDefault="001C6EC9" w:rsidP="001C6EC9">
      <w:pPr>
        <w:pStyle w:val="whitespace-normal"/>
        <w:numPr>
          <w:ilvl w:val="0"/>
          <w:numId w:val="9"/>
        </w:numPr>
        <w:ind w:left="540"/>
      </w:pPr>
      <w:r>
        <w:t>Wiring the FXML files from designers to the backend Java logic</w:t>
      </w:r>
    </w:p>
    <w:p w14:paraId="726DA311" w14:textId="77777777" w:rsidR="001C6EC9" w:rsidRDefault="001C6EC9" w:rsidP="001C6EC9">
      <w:pPr>
        <w:pStyle w:val="whitespace-normal"/>
        <w:numPr>
          <w:ilvl w:val="0"/>
          <w:numId w:val="9"/>
        </w:numPr>
        <w:ind w:left="540"/>
      </w:pPr>
      <w:r>
        <w:t xml:space="preserve">Integrating SQLite via </w:t>
      </w:r>
      <w:proofErr w:type="spellStart"/>
      <w:r>
        <w:t>Jooq</w:t>
      </w:r>
      <w:proofErr w:type="spellEnd"/>
      <w:r>
        <w:t xml:space="preserve"> for all database operations</w:t>
      </w:r>
    </w:p>
    <w:p w14:paraId="7315B5E3" w14:textId="77777777" w:rsidR="001C6EC9" w:rsidRDefault="001C6EC9" w:rsidP="001C6EC9">
      <w:pPr>
        <w:pStyle w:val="whitespace-normal"/>
        <w:numPr>
          <w:ilvl w:val="0"/>
          <w:numId w:val="9"/>
        </w:numPr>
        <w:ind w:left="540"/>
      </w:pPr>
      <w:r>
        <w:t xml:space="preserve">Implementing the </w:t>
      </w:r>
      <w:proofErr w:type="spellStart"/>
      <w:r>
        <w:t>Javalin</w:t>
      </w:r>
      <w:proofErr w:type="spellEnd"/>
      <w:r>
        <w:t xml:space="preserve"> REST API so IPOS-PU can send stock mutation requests to CA</w:t>
      </w:r>
    </w:p>
    <w:p w14:paraId="22EFC944" w14:textId="77777777" w:rsidR="001C6EC9" w:rsidRDefault="001C6EC9" w:rsidP="001C6EC9">
      <w:pPr>
        <w:pStyle w:val="whitespace-normal"/>
        <w:numPr>
          <w:ilvl w:val="0"/>
          <w:numId w:val="9"/>
        </w:numPr>
        <w:ind w:left="540"/>
      </w:pPr>
      <w:r>
        <w:t>Implementing the HTTP GET requests to IPOS-SA's API to fetch credentials and order details</w:t>
      </w:r>
    </w:p>
    <w:p w14:paraId="6408FCA9" w14:textId="77777777" w:rsidR="001C6EC9" w:rsidRDefault="001C6EC9" w:rsidP="001C6EC9">
      <w:pPr>
        <w:pStyle w:val="whitespace-normal"/>
        <w:numPr>
          <w:ilvl w:val="0"/>
          <w:numId w:val="9"/>
        </w:numPr>
        <w:ind w:left="540"/>
      </w:pPr>
      <w:r>
        <w:t>Writing unit tests for their own business logic as they go (Test-Driven Development — write the test before the code where possible)</w:t>
      </w:r>
    </w:p>
    <w:p w14:paraId="47D1B9C2" w14:textId="77777777" w:rsidR="001C6EC9" w:rsidRDefault="001C6EC9" w:rsidP="001C6EC9">
      <w:pPr>
        <w:pStyle w:val="whitespace-normal"/>
        <w:numPr>
          <w:ilvl w:val="0"/>
          <w:numId w:val="9"/>
        </w:numPr>
        <w:ind w:left="540"/>
      </w:pPr>
      <w:r>
        <w:t>Raising Pull Requests when features are complete and responding to any feedback from PR reviews</w:t>
      </w:r>
    </w:p>
    <w:p w14:paraId="53D02390" w14:textId="77777777" w:rsidR="001C6EC9" w:rsidRDefault="001C6EC9" w:rsidP="001C6EC9">
      <w:pPr>
        <w:pStyle w:val="whitespace-normal"/>
        <w:numPr>
          <w:ilvl w:val="0"/>
          <w:numId w:val="9"/>
        </w:numPr>
        <w:ind w:left="540"/>
      </w:pPr>
      <w:r>
        <w:t xml:space="preserve">Commenting their code thoroughly — the implementation report requires fully commented source </w:t>
      </w:r>
      <w:proofErr w:type="gramStart"/>
      <w:r>
        <w:t>code</w:t>
      </w:r>
      <w:proofErr w:type="gramEnd"/>
      <w:r>
        <w:t xml:space="preserve"> and the marker will check this</w:t>
      </w:r>
    </w:p>
    <w:p w14:paraId="1E2B3B36" w14:textId="77777777" w:rsidR="001C6EC9" w:rsidRDefault="001C6EC9" w:rsidP="001C6EC9">
      <w:pPr>
        <w:pStyle w:val="whitespace-normal"/>
        <w:numPr>
          <w:ilvl w:val="0"/>
          <w:numId w:val="9"/>
        </w:numPr>
        <w:ind w:left="540"/>
      </w:pPr>
      <w:r>
        <w:t>Towards the end, supporting the reverse engineering of their code into a class diagram using Visual Paradigm</w:t>
      </w:r>
    </w:p>
    <w:p w14:paraId="180707C8" w14:textId="77777777" w:rsidR="001C6EC9" w:rsidRDefault="001C6EC9" w:rsidP="001C6EC9">
      <w:pPr>
        <w:pStyle w:val="whitespace-normal"/>
      </w:pPr>
    </w:p>
    <w:p w14:paraId="1753B34F" w14:textId="71DBEA00" w:rsidR="001C6EC9" w:rsidRDefault="001C6EC9" w:rsidP="001C6EC9">
      <w:pPr>
        <w:pStyle w:val="whitespace-normal"/>
      </w:pPr>
      <w:r>
        <w:t>Testers</w:t>
      </w:r>
    </w:p>
    <w:p w14:paraId="2B42AE39" w14:textId="77777777" w:rsidR="001C6EC9" w:rsidRDefault="001C6EC9" w:rsidP="001C6EC9">
      <w:pPr>
        <w:pStyle w:val="whitespace-normal"/>
        <w:ind w:left="540"/>
      </w:pPr>
    </w:p>
    <w:p w14:paraId="051F578A" w14:textId="77777777" w:rsidR="001C6EC9" w:rsidRDefault="001C6EC9" w:rsidP="001C6EC9">
      <w:pPr>
        <w:pStyle w:val="whitespace-normal"/>
        <w:numPr>
          <w:ilvl w:val="0"/>
          <w:numId w:val="9"/>
        </w:numPr>
        <w:spacing w:before="0" w:beforeAutospacing="0" w:after="0" w:afterAutospacing="0"/>
        <w:ind w:left="540"/>
      </w:pPr>
      <w:r w:rsidRPr="001C6EC9">
        <w:t xml:space="preserve">Running the existing test cases as features are completed and recording pass/fail results — these results go directly into the implementation report </w:t>
      </w:r>
    </w:p>
    <w:p w14:paraId="1E6E0767" w14:textId="77777777" w:rsidR="001C6EC9" w:rsidRDefault="001C6EC9" w:rsidP="001C6EC9">
      <w:pPr>
        <w:pStyle w:val="ListParagraph"/>
        <w:spacing w:after="0"/>
      </w:pPr>
    </w:p>
    <w:p w14:paraId="7C11DC3C" w14:textId="77777777" w:rsidR="001C6EC9" w:rsidRDefault="001C6EC9" w:rsidP="001C6EC9">
      <w:pPr>
        <w:pStyle w:val="whitespace-normal"/>
        <w:numPr>
          <w:ilvl w:val="0"/>
          <w:numId w:val="9"/>
        </w:numPr>
        <w:spacing w:before="0" w:beforeAutospacing="0" w:after="0" w:afterAutospacing="0"/>
        <w:ind w:left="540"/>
      </w:pPr>
      <w:r w:rsidRPr="001C6EC9">
        <w:lastRenderedPageBreak/>
        <w:t xml:space="preserve">Downloading each CD build after merges to main and performing smoke tests — walking through the app manually to check features work end to end </w:t>
      </w:r>
    </w:p>
    <w:p w14:paraId="543AF5D6" w14:textId="77777777" w:rsidR="001C6EC9" w:rsidRDefault="001C6EC9" w:rsidP="001C6EC9">
      <w:pPr>
        <w:pStyle w:val="ListParagraph"/>
        <w:spacing w:after="0"/>
      </w:pPr>
    </w:p>
    <w:p w14:paraId="0DE65F05" w14:textId="77777777" w:rsidR="001C6EC9" w:rsidRDefault="001C6EC9" w:rsidP="001C6EC9">
      <w:pPr>
        <w:pStyle w:val="whitespace-normal"/>
        <w:numPr>
          <w:ilvl w:val="0"/>
          <w:numId w:val="9"/>
        </w:numPr>
        <w:spacing w:before="0" w:beforeAutospacing="0" w:after="0" w:afterAutospacing="0"/>
        <w:ind w:left="540"/>
      </w:pPr>
      <w:r w:rsidRPr="001C6EC9">
        <w:t xml:space="preserve">Doing regression testing whenever new features are merged — checking that previously working features haven't broken </w:t>
      </w:r>
    </w:p>
    <w:p w14:paraId="59D7FBFC" w14:textId="77777777" w:rsidR="001C6EC9" w:rsidRDefault="001C6EC9" w:rsidP="001C6EC9">
      <w:pPr>
        <w:pStyle w:val="ListParagraph"/>
        <w:spacing w:after="0"/>
      </w:pPr>
    </w:p>
    <w:p w14:paraId="17515FC1" w14:textId="77777777" w:rsidR="001C6EC9" w:rsidRDefault="001C6EC9" w:rsidP="001C6EC9">
      <w:pPr>
        <w:pStyle w:val="whitespace-normal"/>
        <w:numPr>
          <w:ilvl w:val="0"/>
          <w:numId w:val="9"/>
        </w:numPr>
        <w:spacing w:before="0" w:beforeAutospacing="0" w:after="0" w:afterAutospacing="0"/>
        <w:ind w:left="540"/>
      </w:pPr>
      <w:r w:rsidRPr="001C6EC9">
        <w:t xml:space="preserve">Logging bugs clearly in the Notion tracker with steps to reproduce, expected </w:t>
      </w:r>
      <w:proofErr w:type="spellStart"/>
      <w:r w:rsidRPr="001C6EC9">
        <w:t>behaviour</w:t>
      </w:r>
      <w:proofErr w:type="spellEnd"/>
      <w:r w:rsidRPr="001C6EC9">
        <w:t xml:space="preserve">, and actual </w:t>
      </w:r>
      <w:proofErr w:type="spellStart"/>
      <w:r w:rsidRPr="001C6EC9">
        <w:t>behaviour</w:t>
      </w:r>
      <w:proofErr w:type="spellEnd"/>
      <w:r w:rsidRPr="001C6EC9">
        <w:t xml:space="preserve"> so developers can fix them efficiently </w:t>
      </w:r>
    </w:p>
    <w:p w14:paraId="27D33480" w14:textId="77777777" w:rsidR="001C6EC9" w:rsidRDefault="001C6EC9" w:rsidP="001C6EC9">
      <w:pPr>
        <w:pStyle w:val="ListParagraph"/>
        <w:spacing w:after="0"/>
      </w:pPr>
    </w:p>
    <w:p w14:paraId="282D117E" w14:textId="77777777" w:rsidR="001C6EC9" w:rsidRDefault="001C6EC9" w:rsidP="001C6EC9">
      <w:pPr>
        <w:pStyle w:val="whitespace-normal"/>
        <w:numPr>
          <w:ilvl w:val="0"/>
          <w:numId w:val="9"/>
        </w:numPr>
        <w:spacing w:before="0" w:beforeAutospacing="0" w:after="0" w:afterAutospacing="0"/>
        <w:ind w:left="540"/>
      </w:pPr>
      <w:r w:rsidRPr="001C6EC9">
        <w:t xml:space="preserve">A hotfix branch should be created for any bugs found after a feature has already merged </w:t>
      </w:r>
      <w:proofErr w:type="gramStart"/>
      <w:r w:rsidRPr="001C6EC9">
        <w:t>to</w:t>
      </w:r>
      <w:proofErr w:type="gramEnd"/>
      <w:r w:rsidRPr="001C6EC9">
        <w:t xml:space="preserve"> main </w:t>
      </w:r>
    </w:p>
    <w:p w14:paraId="6404CDF0" w14:textId="77777777" w:rsidR="001C6EC9" w:rsidRDefault="001C6EC9" w:rsidP="001C6EC9">
      <w:pPr>
        <w:pStyle w:val="ListParagraph"/>
        <w:spacing w:after="0"/>
      </w:pPr>
    </w:p>
    <w:p w14:paraId="79123027" w14:textId="012FF740" w:rsidR="001C6EC9" w:rsidRDefault="001C6EC9" w:rsidP="001C6EC9">
      <w:pPr>
        <w:pStyle w:val="whitespace-normal"/>
        <w:numPr>
          <w:ilvl w:val="0"/>
          <w:numId w:val="9"/>
        </w:numPr>
        <w:spacing w:before="0" w:beforeAutospacing="0" w:after="0" w:afterAutospacing="0"/>
        <w:ind w:left="540"/>
      </w:pPr>
      <w:r w:rsidRPr="001C6EC9">
        <w:rPr>
          <w:lang w:val="en-GB"/>
        </w:rPr>
        <w:t xml:space="preserve"> Contributing the testing section of the implementation report — test plan, test cases in the Dental Pro table format, and recorded outcomes</w:t>
      </w:r>
    </w:p>
    <w:p w14:paraId="33B61C96" w14:textId="77777777" w:rsidR="001C6EC9" w:rsidRDefault="001C6EC9" w:rsidP="001C6EC9">
      <w:pPr>
        <w:pStyle w:val="font-claude-response-body"/>
        <w:spacing w:before="0" w:beforeAutospacing="0"/>
        <w:ind w:left="450"/>
      </w:pPr>
    </w:p>
    <w:p w14:paraId="26B2E72E" w14:textId="77777777" w:rsidR="001C6EC9" w:rsidRDefault="001C6EC9" w:rsidP="001C6EC9">
      <w:pPr>
        <w:pStyle w:val="font-claude-response-body"/>
        <w:spacing w:before="0" w:beforeAutospacing="0"/>
        <w:ind w:left="450"/>
      </w:pPr>
    </w:p>
    <w:p w14:paraId="2EC0E0B1" w14:textId="753ACAC7" w:rsidR="001C6EC9" w:rsidRDefault="001C6EC9" w:rsidP="001C6EC9">
      <w:pPr>
        <w:pStyle w:val="font-claude-response-body"/>
        <w:spacing w:before="0" w:beforeAutospacing="0"/>
        <w:ind w:left="450"/>
      </w:pPr>
      <w:r>
        <w:t>System Analysts---</w:t>
      </w:r>
    </w:p>
    <w:p w14:paraId="6FBB75AA" w14:textId="759B2E7B" w:rsidR="001C6EC9" w:rsidRDefault="001C6EC9" w:rsidP="001C6EC9">
      <w:pPr>
        <w:pStyle w:val="font-claude-response-body"/>
        <w:numPr>
          <w:ilvl w:val="0"/>
          <w:numId w:val="11"/>
        </w:numPr>
        <w:spacing w:before="0" w:beforeAutospacing="0"/>
        <w:ind w:left="630"/>
      </w:pPr>
      <w:r w:rsidRPr="001C6EC9">
        <w:rPr>
          <w:lang w:val="en-GB"/>
        </w:rPr>
        <w:t xml:space="preserve">Checking that what developers are building </w:t>
      </w:r>
      <w:proofErr w:type="gramStart"/>
      <w:r w:rsidRPr="001C6EC9">
        <w:rPr>
          <w:lang w:val="en-GB"/>
        </w:rPr>
        <w:t>actually matches</w:t>
      </w:r>
      <w:proofErr w:type="gramEnd"/>
      <w:r w:rsidRPr="001C6EC9">
        <w:rPr>
          <w:lang w:val="en-GB"/>
        </w:rPr>
        <w:t xml:space="preserve"> what was specified — this is validation, not testing</w:t>
      </w:r>
    </w:p>
    <w:p w14:paraId="69B011BE" w14:textId="34731813" w:rsidR="001C6EC9" w:rsidRDefault="001C6EC9" w:rsidP="001C6EC9">
      <w:pPr>
        <w:pStyle w:val="font-claude-response-body"/>
        <w:numPr>
          <w:ilvl w:val="0"/>
          <w:numId w:val="11"/>
        </w:numPr>
        <w:spacing w:before="0" w:beforeAutospacing="0"/>
        <w:ind w:left="630"/>
        <w:rPr>
          <w:lang w:val="en-GB"/>
        </w:rPr>
      </w:pPr>
      <w:r w:rsidRPr="001C6EC9">
        <w:rPr>
          <w:lang w:val="en-GB"/>
        </w:rPr>
        <w:t>If any requirement ambiguities arise with Teams 31 or 33 around the interfaces, analysts help resolve them by going back to the original spec</w:t>
      </w:r>
    </w:p>
    <w:p w14:paraId="68BBA271" w14:textId="02007267" w:rsidR="001C6EC9" w:rsidRPr="00E33200" w:rsidRDefault="001C6EC9" w:rsidP="001C6EC9">
      <w:pPr>
        <w:pStyle w:val="font-claude-response-body"/>
        <w:numPr>
          <w:ilvl w:val="0"/>
          <w:numId w:val="11"/>
        </w:numPr>
        <w:spacing w:before="0" w:beforeAutospacing="0"/>
        <w:ind w:left="630"/>
      </w:pPr>
      <w:r w:rsidRPr="001C6EC9">
        <w:rPr>
          <w:lang w:val="en-GB"/>
        </w:rPr>
        <w:t>Contributing to the implementation report's description of how the system meets the requirements</w:t>
      </w:r>
    </w:p>
    <w:p w14:paraId="1ED75B0A" w14:textId="77777777" w:rsidR="00E33200" w:rsidRPr="00E33200" w:rsidRDefault="00E33200" w:rsidP="00E33200">
      <w:pPr>
        <w:pStyle w:val="font-claude-response-body"/>
      </w:pPr>
    </w:p>
    <w:p w14:paraId="65552A90" w14:textId="77777777" w:rsidR="00E33200" w:rsidRDefault="00E33200" w:rsidP="00E33200">
      <w:pPr>
        <w:pStyle w:val="font-claude-response-body"/>
      </w:pPr>
    </w:p>
    <w:p w14:paraId="6BCA96AF" w14:textId="77777777" w:rsidR="00E33200" w:rsidRPr="004930AB" w:rsidRDefault="00E33200" w:rsidP="00E33200">
      <w:pPr>
        <w:pStyle w:val="font-claude-response-body"/>
        <w:rPr>
          <w:rFonts w:eastAsiaTheme="majorEastAsia"/>
        </w:rPr>
      </w:pPr>
    </w:p>
    <w:p w14:paraId="2AEEEB75" w14:textId="77777777" w:rsidR="004930AB" w:rsidRPr="00A3186C" w:rsidRDefault="004930AB" w:rsidP="004930AB"/>
    <w:sectPr w:rsidR="004930AB" w:rsidRPr="00A31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766D"/>
    <w:multiLevelType w:val="hybridMultilevel"/>
    <w:tmpl w:val="D468499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16AB5D42"/>
    <w:multiLevelType w:val="hybridMultilevel"/>
    <w:tmpl w:val="0534E3D8"/>
    <w:lvl w:ilvl="0" w:tplc="08090003">
      <w:start w:val="1"/>
      <w:numFmt w:val="bullet"/>
      <w:lvlText w:val="o"/>
      <w:lvlJc w:val="left"/>
      <w:pPr>
        <w:ind w:left="189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20662C18"/>
    <w:multiLevelType w:val="hybridMultilevel"/>
    <w:tmpl w:val="A5EE32A0"/>
    <w:lvl w:ilvl="0" w:tplc="08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96898"/>
    <w:multiLevelType w:val="hybridMultilevel"/>
    <w:tmpl w:val="AE3CA7C2"/>
    <w:lvl w:ilvl="0" w:tplc="08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937C4C"/>
    <w:multiLevelType w:val="multilevel"/>
    <w:tmpl w:val="9CA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20BBF"/>
    <w:multiLevelType w:val="hybridMultilevel"/>
    <w:tmpl w:val="B3D0BEF8"/>
    <w:lvl w:ilvl="0" w:tplc="08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1B5DB9"/>
    <w:multiLevelType w:val="hybridMultilevel"/>
    <w:tmpl w:val="08C005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E466CD"/>
    <w:multiLevelType w:val="hybridMultilevel"/>
    <w:tmpl w:val="29A63F1E"/>
    <w:lvl w:ilvl="0" w:tplc="08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E31CD"/>
    <w:multiLevelType w:val="hybridMultilevel"/>
    <w:tmpl w:val="988A6328"/>
    <w:lvl w:ilvl="0" w:tplc="08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E9768E"/>
    <w:multiLevelType w:val="multilevel"/>
    <w:tmpl w:val="F1B6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A04D4"/>
    <w:multiLevelType w:val="multilevel"/>
    <w:tmpl w:val="CE12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940620">
    <w:abstractNumId w:val="0"/>
  </w:num>
  <w:num w:numId="2" w16cid:durableId="1465272432">
    <w:abstractNumId w:val="6"/>
  </w:num>
  <w:num w:numId="3" w16cid:durableId="352339500">
    <w:abstractNumId w:val="7"/>
  </w:num>
  <w:num w:numId="4" w16cid:durableId="2055502933">
    <w:abstractNumId w:val="3"/>
  </w:num>
  <w:num w:numId="5" w16cid:durableId="1916625425">
    <w:abstractNumId w:val="4"/>
  </w:num>
  <w:num w:numId="6" w16cid:durableId="1166630072">
    <w:abstractNumId w:val="10"/>
  </w:num>
  <w:num w:numId="7" w16cid:durableId="124858762">
    <w:abstractNumId w:val="5"/>
  </w:num>
  <w:num w:numId="8" w16cid:durableId="2118937402">
    <w:abstractNumId w:val="8"/>
  </w:num>
  <w:num w:numId="9" w16cid:durableId="2114087990">
    <w:abstractNumId w:val="2"/>
  </w:num>
  <w:num w:numId="10" w16cid:durableId="928999956">
    <w:abstractNumId w:val="9"/>
  </w:num>
  <w:num w:numId="11" w16cid:durableId="391081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DA"/>
    <w:rsid w:val="0009427A"/>
    <w:rsid w:val="00134685"/>
    <w:rsid w:val="001C6EC9"/>
    <w:rsid w:val="001F15FB"/>
    <w:rsid w:val="002273A9"/>
    <w:rsid w:val="004930AB"/>
    <w:rsid w:val="00711D68"/>
    <w:rsid w:val="008C15D4"/>
    <w:rsid w:val="00A3186C"/>
    <w:rsid w:val="00A51C22"/>
    <w:rsid w:val="00A761DA"/>
    <w:rsid w:val="00E332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1079"/>
  <w15:chartTrackingRefBased/>
  <w15:docId w15:val="{51457C56-8256-40B4-A67F-043A0620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1DA"/>
    <w:rPr>
      <w:rFonts w:eastAsiaTheme="majorEastAsia" w:cstheme="majorBidi"/>
      <w:color w:val="272727" w:themeColor="text1" w:themeTint="D8"/>
    </w:rPr>
  </w:style>
  <w:style w:type="paragraph" w:styleId="Title">
    <w:name w:val="Title"/>
    <w:basedOn w:val="Normal"/>
    <w:next w:val="Normal"/>
    <w:link w:val="TitleChar"/>
    <w:uiPriority w:val="10"/>
    <w:qFormat/>
    <w:rsid w:val="00A76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1DA"/>
    <w:pPr>
      <w:spacing w:before="160"/>
      <w:jc w:val="center"/>
    </w:pPr>
    <w:rPr>
      <w:i/>
      <w:iCs/>
      <w:color w:val="404040" w:themeColor="text1" w:themeTint="BF"/>
    </w:rPr>
  </w:style>
  <w:style w:type="character" w:customStyle="1" w:styleId="QuoteChar">
    <w:name w:val="Quote Char"/>
    <w:basedOn w:val="DefaultParagraphFont"/>
    <w:link w:val="Quote"/>
    <w:uiPriority w:val="29"/>
    <w:rsid w:val="00A761DA"/>
    <w:rPr>
      <w:i/>
      <w:iCs/>
      <w:color w:val="404040" w:themeColor="text1" w:themeTint="BF"/>
    </w:rPr>
  </w:style>
  <w:style w:type="paragraph" w:styleId="ListParagraph">
    <w:name w:val="List Paragraph"/>
    <w:basedOn w:val="Normal"/>
    <w:uiPriority w:val="34"/>
    <w:qFormat/>
    <w:rsid w:val="00A761DA"/>
    <w:pPr>
      <w:ind w:left="720"/>
      <w:contextualSpacing/>
    </w:pPr>
  </w:style>
  <w:style w:type="character" w:styleId="IntenseEmphasis">
    <w:name w:val="Intense Emphasis"/>
    <w:basedOn w:val="DefaultParagraphFont"/>
    <w:uiPriority w:val="21"/>
    <w:qFormat/>
    <w:rsid w:val="00A761DA"/>
    <w:rPr>
      <w:i/>
      <w:iCs/>
      <w:color w:val="0F4761" w:themeColor="accent1" w:themeShade="BF"/>
    </w:rPr>
  </w:style>
  <w:style w:type="paragraph" w:styleId="IntenseQuote">
    <w:name w:val="Intense Quote"/>
    <w:basedOn w:val="Normal"/>
    <w:next w:val="Normal"/>
    <w:link w:val="IntenseQuoteChar"/>
    <w:uiPriority w:val="30"/>
    <w:qFormat/>
    <w:rsid w:val="00A76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1DA"/>
    <w:rPr>
      <w:i/>
      <w:iCs/>
      <w:color w:val="0F4761" w:themeColor="accent1" w:themeShade="BF"/>
    </w:rPr>
  </w:style>
  <w:style w:type="character" w:styleId="IntenseReference">
    <w:name w:val="Intense Reference"/>
    <w:basedOn w:val="DefaultParagraphFont"/>
    <w:uiPriority w:val="32"/>
    <w:qFormat/>
    <w:rsid w:val="00A761DA"/>
    <w:rPr>
      <w:b/>
      <w:bCs/>
      <w:smallCaps/>
      <w:color w:val="0F4761" w:themeColor="accent1" w:themeShade="BF"/>
      <w:spacing w:val="5"/>
    </w:rPr>
  </w:style>
  <w:style w:type="paragraph" w:customStyle="1" w:styleId="font-claude-response-body">
    <w:name w:val="font-claude-response-body"/>
    <w:basedOn w:val="Normal"/>
    <w:rsid w:val="004930A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930AB"/>
    <w:rPr>
      <w:b/>
      <w:bCs/>
    </w:rPr>
  </w:style>
  <w:style w:type="character" w:styleId="HTMLCode">
    <w:name w:val="HTML Code"/>
    <w:basedOn w:val="DefaultParagraphFont"/>
    <w:uiPriority w:val="99"/>
    <w:semiHidden/>
    <w:unhideWhenUsed/>
    <w:rsid w:val="00E33200"/>
    <w:rPr>
      <w:rFonts w:ascii="Courier New" w:eastAsia="Times New Roman" w:hAnsi="Courier New" w:cs="Courier New"/>
      <w:sz w:val="20"/>
      <w:szCs w:val="20"/>
    </w:rPr>
  </w:style>
  <w:style w:type="paragraph" w:customStyle="1" w:styleId="whitespace-normal">
    <w:name w:val="whitespace-normal"/>
    <w:basedOn w:val="Normal"/>
    <w:rsid w:val="001C6EC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Barlas</dc:creator>
  <cp:keywords/>
  <dc:description/>
  <cp:lastModifiedBy>Zaina Meraj</cp:lastModifiedBy>
  <cp:revision>2</cp:revision>
  <dcterms:created xsi:type="dcterms:W3CDTF">2026-03-06T15:28:00Z</dcterms:created>
  <dcterms:modified xsi:type="dcterms:W3CDTF">2026-03-06T15:28:00Z</dcterms:modified>
</cp:coreProperties>
</file>