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E575" w14:textId="77777777" w:rsidR="009B3CB4" w:rsidRPr="00965931" w:rsidRDefault="009B3CB4" w:rsidP="009B3CB4">
      <w:pPr>
        <w:rPr>
          <w:rFonts w:ascii="Century Gothic" w:hAnsi="Century Gothic"/>
          <w:b/>
          <w:bCs/>
        </w:rPr>
      </w:pPr>
      <w:r w:rsidRPr="00965931">
        <w:rPr>
          <w:rFonts w:ascii="Century Gothic" w:hAnsi="Century Gothic"/>
          <w:b/>
          <w:bCs/>
        </w:rPr>
        <w:t>Sprint 1 – Permitir registro y acceso de usuarios con cálculo automático de tarifa</w:t>
      </w:r>
    </w:p>
    <w:p w14:paraId="72B1A267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Objetivo:</w:t>
      </w:r>
      <w:r w:rsidRPr="00965931">
        <w:rPr>
          <w:rFonts w:ascii="Century Gothic" w:hAnsi="Century Gothic"/>
        </w:rPr>
        <w:br/>
        <w:t>Permitir que los usuarios puedan registrarse en el sistema, iniciar sesión y que el sistema calcule automáticamente la tarifa de estacionamiento según el tiempo de uso.</w:t>
      </w:r>
    </w:p>
    <w:p w14:paraId="23B02EA6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Duración:</w:t>
      </w:r>
    </w:p>
    <w:p w14:paraId="38FA5911" w14:textId="252BD840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 xml:space="preserve">Inicio: 4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737B4F1" w14:textId="165DAF89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>Finalización: 1</w:t>
      </w:r>
      <w:r w:rsidR="00052563">
        <w:rPr>
          <w:rFonts w:ascii="Century Gothic" w:hAnsi="Century Gothic"/>
        </w:rPr>
        <w:t>8</w:t>
      </w:r>
      <w:r w:rsidRPr="00965931">
        <w:rPr>
          <w:rFonts w:ascii="Century Gothic" w:hAnsi="Century Gothic"/>
        </w:rPr>
        <w:t xml:space="preserve">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AAEF168" w14:textId="77777777" w:rsidR="00DD71B6" w:rsidRPr="00965931" w:rsidRDefault="00DD71B6" w:rsidP="00DD71B6">
      <w:pPr>
        <w:rPr>
          <w:rFonts w:ascii="Century Gothic" w:hAnsi="Century Gothic"/>
          <w:b/>
          <w:bCs/>
        </w:rPr>
      </w:pPr>
    </w:p>
    <w:p w14:paraId="448B865F" w14:textId="28E993BD" w:rsidR="00DD71B6" w:rsidRPr="00622FE2" w:rsidRDefault="00DD71B6" w:rsidP="00DD71B6">
      <w:pPr>
        <w:rPr>
          <w:rFonts w:ascii="Century Gothic" w:hAnsi="Century Gothic"/>
          <w:b/>
          <w:bCs/>
          <w:sz w:val="28"/>
          <w:szCs w:val="28"/>
          <w:u w:val="single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Sprint Backlog</w:t>
      </w:r>
    </w:p>
    <w:p w14:paraId="7D626AA2" w14:textId="77777777" w:rsidR="00DD71B6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  <w:r w:rsidRPr="00965931">
        <w:rPr>
          <w:rFonts w:ascii="Century Gothic" w:hAnsi="Century Gothic" w:cs="Arial"/>
          <w:b/>
          <w:bCs/>
          <w:sz w:val="24"/>
          <w:szCs w:val="24"/>
        </w:rPr>
        <w:t>SPRINT 1 – Funcionalidades básicas del sistema</w:t>
      </w:r>
    </w:p>
    <w:p w14:paraId="47FCF35D" w14:textId="77777777" w:rsidR="00DD71B6" w:rsidRPr="00965931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</w:p>
    <w:tbl>
      <w:tblPr>
        <w:tblStyle w:val="Tablaconcuadrcula"/>
        <w:tblW w:w="11112" w:type="dxa"/>
        <w:tblInd w:w="-1081" w:type="dxa"/>
        <w:tblLayout w:type="fixed"/>
        <w:tblLook w:val="04A0" w:firstRow="1" w:lastRow="0" w:firstColumn="1" w:lastColumn="0" w:noHBand="0" w:noVBand="1"/>
      </w:tblPr>
      <w:tblGrid>
        <w:gridCol w:w="1473"/>
        <w:gridCol w:w="1701"/>
        <w:gridCol w:w="1417"/>
        <w:gridCol w:w="1276"/>
        <w:gridCol w:w="1559"/>
        <w:gridCol w:w="993"/>
        <w:gridCol w:w="1134"/>
        <w:gridCol w:w="1559"/>
      </w:tblGrid>
      <w:tr w:rsidR="00DD71B6" w:rsidRPr="00965931" w14:paraId="6D4B5A1B" w14:textId="77777777" w:rsidTr="009C0F3C">
        <w:tc>
          <w:tcPr>
            <w:tcW w:w="1473" w:type="dxa"/>
            <w:shd w:val="clear" w:color="auto" w:fill="C1E4F5" w:themeFill="accent1" w:themeFillTint="33"/>
          </w:tcPr>
          <w:p w14:paraId="43A1D4AB" w14:textId="77777777" w:rsidR="00DD71B6" w:rsidRPr="00965931" w:rsidRDefault="00DD71B6" w:rsidP="009C0F3C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TAREA</w:t>
            </w:r>
          </w:p>
        </w:tc>
        <w:tc>
          <w:tcPr>
            <w:tcW w:w="1701" w:type="dxa"/>
            <w:shd w:val="clear" w:color="auto" w:fill="C1E4F5" w:themeFill="accent1" w:themeFillTint="33"/>
          </w:tcPr>
          <w:p w14:paraId="32687BDD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TIPO DE CARACTERÍSTICA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6D649BA8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RESPONSABLE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47B47C15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INICIO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72091BCD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/>
                <w:sz w:val="18"/>
                <w:szCs w:val="18"/>
              </w:rPr>
              <w:tab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FINALIZACIÓN</w:t>
            </w:r>
          </w:p>
        </w:tc>
        <w:tc>
          <w:tcPr>
            <w:tcW w:w="993" w:type="dxa"/>
            <w:shd w:val="clear" w:color="auto" w:fill="C1E4F5" w:themeFill="accent1" w:themeFillTint="33"/>
          </w:tcPr>
          <w:p w14:paraId="627C7012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DURACIÓN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t>(días)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AE45241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4348127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NOTAS</w:t>
            </w:r>
          </w:p>
        </w:tc>
      </w:tr>
      <w:tr w:rsidR="00DD71B6" w:rsidRPr="00965931" w14:paraId="5BDFA98A" w14:textId="77777777" w:rsidTr="00052563">
        <w:tc>
          <w:tcPr>
            <w:tcW w:w="1473" w:type="dxa"/>
            <w:shd w:val="clear" w:color="auto" w:fill="E9F5FB"/>
            <w:vAlign w:val="center"/>
          </w:tcPr>
          <w:p w14:paraId="7ECCAC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Crear BD usuarios</w:t>
            </w:r>
          </w:p>
        </w:tc>
        <w:tc>
          <w:tcPr>
            <w:tcW w:w="1701" w:type="dxa"/>
          </w:tcPr>
          <w:p w14:paraId="0D0A48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E91678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0B3ECAB2" w14:textId="3371ED1B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04/0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02F2B7CE" w14:textId="6501F9E4" w:rsidR="00DD71B6" w:rsidRPr="00965931" w:rsidRDefault="00DD71B6" w:rsidP="00052563">
            <w:pPr>
              <w:jc w:val="center"/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482029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7AAA7A3A" w14:textId="77777777" w:rsidR="00DD71B6" w:rsidRPr="00DA7DB3" w:rsidRDefault="00DD71B6" w:rsidP="009C0F3C">
            <w:pPr>
              <w:rPr>
                <w:rFonts w:ascii="Century Gothic" w:hAnsi="Century Gothic"/>
              </w:rPr>
            </w:pPr>
            <w:r w:rsidRPr="00DA7DB3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7920015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Se definió estructura de tabla y conexión a base de datos.</w:t>
            </w:r>
          </w:p>
        </w:tc>
      </w:tr>
      <w:tr w:rsidR="00DD71B6" w:rsidRPr="00965931" w14:paraId="2A71BCAA" w14:textId="77777777" w:rsidTr="009C0F3C">
        <w:tc>
          <w:tcPr>
            <w:tcW w:w="1473" w:type="dxa"/>
            <w:shd w:val="clear" w:color="auto" w:fill="E9F5FB"/>
            <w:vAlign w:val="center"/>
          </w:tcPr>
          <w:p w14:paraId="2E77EBA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registro</w:t>
            </w:r>
          </w:p>
        </w:tc>
        <w:tc>
          <w:tcPr>
            <w:tcW w:w="1701" w:type="dxa"/>
          </w:tcPr>
          <w:p w14:paraId="4997207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45C4FF5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3184C0D1" w14:textId="3C80D1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6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CE5D057" w14:textId="17E77CC0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10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7767F3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7FAF9C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424D4C37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diseño UI.</w:t>
            </w:r>
          </w:p>
        </w:tc>
      </w:tr>
      <w:tr w:rsidR="00DD71B6" w:rsidRPr="00965931" w14:paraId="4B3E1250" w14:textId="77777777" w:rsidTr="00052563">
        <w:tc>
          <w:tcPr>
            <w:tcW w:w="1473" w:type="dxa"/>
            <w:shd w:val="clear" w:color="auto" w:fill="E9F5FB"/>
            <w:vAlign w:val="center"/>
          </w:tcPr>
          <w:p w14:paraId="685F81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login</w:t>
            </w:r>
          </w:p>
        </w:tc>
        <w:tc>
          <w:tcPr>
            <w:tcW w:w="1701" w:type="dxa"/>
          </w:tcPr>
          <w:p w14:paraId="32FF95D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224C6A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27E4E0B0" w14:textId="24D61F3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128C7D62" w14:textId="498342C8" w:rsidR="00DD71B6" w:rsidRPr="00965931" w:rsidRDefault="00052563" w:rsidP="00052563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12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2B2C9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FFB709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3C19F7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integración con backend.</w:t>
            </w:r>
            <w:r w:rsidRPr="00965931">
              <w:t xml:space="preserve"> </w:t>
            </w:r>
            <w:r w:rsidRPr="00965931">
              <w:rPr>
                <w:rFonts w:ascii="Century Gothic" w:hAnsi="Century Gothic"/>
              </w:rPr>
              <w:t>Se implementará tras formulario login.</w:t>
            </w:r>
          </w:p>
        </w:tc>
      </w:tr>
      <w:tr w:rsidR="00DD71B6" w:rsidRPr="00965931" w14:paraId="296E3B95" w14:textId="77777777" w:rsidTr="009C0F3C">
        <w:tc>
          <w:tcPr>
            <w:tcW w:w="1473" w:type="dxa"/>
            <w:shd w:val="clear" w:color="auto" w:fill="E9F5FB"/>
            <w:vAlign w:val="center"/>
          </w:tcPr>
          <w:p w14:paraId="275168B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Lógica autenticación</w:t>
            </w:r>
          </w:p>
        </w:tc>
        <w:tc>
          <w:tcPr>
            <w:tcW w:w="1701" w:type="dxa"/>
          </w:tcPr>
          <w:p w14:paraId="792A422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653831D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37DE2D46" w14:textId="4FA09B6F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11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617BBA88" w14:textId="25BF2869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15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62AFE70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113E8F1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280380B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522FDEBB" w14:textId="77777777" w:rsidTr="009C0F3C">
        <w:tc>
          <w:tcPr>
            <w:tcW w:w="1473" w:type="dxa"/>
            <w:shd w:val="clear" w:color="auto" w:fill="E9F5FB"/>
            <w:vAlign w:val="center"/>
          </w:tcPr>
          <w:p w14:paraId="04F09F1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Registro entradas/salidas</w:t>
            </w:r>
          </w:p>
        </w:tc>
        <w:tc>
          <w:tcPr>
            <w:tcW w:w="1701" w:type="dxa"/>
          </w:tcPr>
          <w:p w14:paraId="1E13242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F5E788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4642D21F" w14:textId="10B4ED6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0C83CB80" w14:textId="043BCB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722B7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49F8E0C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6BD47F9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328084A7" w14:textId="77777777" w:rsidTr="009C0F3C">
        <w:tc>
          <w:tcPr>
            <w:tcW w:w="1473" w:type="dxa"/>
            <w:shd w:val="clear" w:color="auto" w:fill="E9F5FB"/>
            <w:vAlign w:val="center"/>
          </w:tcPr>
          <w:p w14:paraId="1180972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Pruebas de cálculo de tarifa</w:t>
            </w:r>
          </w:p>
        </w:tc>
        <w:tc>
          <w:tcPr>
            <w:tcW w:w="1701" w:type="dxa"/>
          </w:tcPr>
          <w:p w14:paraId="0D33B09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30AB9F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Equipo</w:t>
            </w:r>
          </w:p>
        </w:tc>
        <w:tc>
          <w:tcPr>
            <w:tcW w:w="1276" w:type="dxa"/>
            <w:vAlign w:val="center"/>
          </w:tcPr>
          <w:p w14:paraId="1D8D3783" w14:textId="66576C25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D975CF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  <w:p w14:paraId="42D5D79B" w14:textId="28F5D30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0BD1C6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4h</w:t>
            </w:r>
          </w:p>
        </w:tc>
        <w:tc>
          <w:tcPr>
            <w:tcW w:w="1134" w:type="dxa"/>
            <w:vAlign w:val="center"/>
          </w:tcPr>
          <w:p w14:paraId="11F7F6D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70C4370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</w:tbl>
    <w:p w14:paraId="35C5F8AB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65262"/>
    <w:multiLevelType w:val="multilevel"/>
    <w:tmpl w:val="72B2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93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6"/>
    <w:rsid w:val="00050F62"/>
    <w:rsid w:val="00052563"/>
    <w:rsid w:val="002E64D9"/>
    <w:rsid w:val="0040467B"/>
    <w:rsid w:val="00622FE2"/>
    <w:rsid w:val="009B3CB4"/>
    <w:rsid w:val="009C6344"/>
    <w:rsid w:val="00AA6932"/>
    <w:rsid w:val="00C134EE"/>
    <w:rsid w:val="00D4452A"/>
    <w:rsid w:val="00DA7DB3"/>
    <w:rsid w:val="00DD71B6"/>
    <w:rsid w:val="00E2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9E4FA"/>
  <w15:chartTrackingRefBased/>
  <w15:docId w15:val="{41638621-94DA-4FD5-8E93-6FE4DAC84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B6"/>
  </w:style>
  <w:style w:type="paragraph" w:styleId="Ttulo1">
    <w:name w:val="heading 1"/>
    <w:basedOn w:val="Normal"/>
    <w:next w:val="Normal"/>
    <w:link w:val="Ttulo1Car"/>
    <w:uiPriority w:val="9"/>
    <w:qFormat/>
    <w:rsid w:val="00DD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7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7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7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7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7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71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71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71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71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71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71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71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71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71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7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71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71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D7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172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luis saavedra vargas</cp:lastModifiedBy>
  <cp:revision>4</cp:revision>
  <dcterms:created xsi:type="dcterms:W3CDTF">2026-02-21T01:29:00Z</dcterms:created>
  <dcterms:modified xsi:type="dcterms:W3CDTF">2026-02-21T02:54:00Z</dcterms:modified>
</cp:coreProperties>
</file>