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minimal</w:t>
      </w:r>
      <w:r>
        <w:t xml:space="preserve"> </w:t>
      </w:r>
      <w:r>
        <w:t xml:space="preserve">additional scaffolding.</w:t>
      </w:r>
      <w:r>
        <w:t xml:space="preserve"> </w:t>
      </w:r>
      <w:r>
        <w:t xml:space="preserve">This has been demonstrated in security modeling contexts: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over 6 epochs.</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2026-06-01T11:04:45Z</dcterms:created>
  <dcterms:modified xsi:type="dcterms:W3CDTF">2026-06-01T11:04:45Z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