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2EB39" w14:textId="13CD5832" w:rsidR="004707A8" w:rsidRDefault="00000000" w:rsidP="00941348">
      <w:pPr>
        <w:pStyle w:val="a4"/>
        <w:jc w:val="right"/>
      </w:pPr>
      <w:r>
        <w:t>{{Doc.rules.signDate}}</w:t>
      </w:r>
      <w:r w:rsidR="00D36F26"/>
      <w:r/>
      <w:r>
        <w:rPr>
          <w:spacing w:val="-2"/>
        </w:rPr>
      </w:r>
      <w:r w:rsidR="00D36F26"/>
      <w:r>
        <w:rPr>
          <w:spacing w:val="58"/>
        </w:rPr>
      </w:r>
      <w:r>
        <w:rPr>
          <w:spacing w:val="-2"/>
        </w:rPr>
      </w:r>
      <w:r w:rsidR="00D36F26">
        <w:rPr>
          <w:spacing w:val="-2"/>
        </w:rPr>
      </w:r>
      <w:r>
        <w:rPr>
          <w:spacing w:val="-2"/>
        </w:rPr>
      </w:r>
    </w:p>
    <w:p w14:paraId="0148E3DA" w14:textId="77777777" w:rsidR="004707A8" w:rsidRDefault="00000000" w:rsidP="00941348">
      <w:pPr>
        <w:spacing w:before="253"/>
        <w:jc w:val="center"/>
        <w:rPr>
          <w:b/>
        </w:rPr>
      </w:pPr>
      <w:r>
        <w:rPr>
          <w:b/>
        </w:rPr>
        <w:t>ПРАВИЛА</w:t>
      </w:r>
      <w:r>
        <w:rPr>
          <w:b/>
          <w:spacing w:val="-8"/>
        </w:rPr>
        <w:t xml:space="preserve"> </w:t>
      </w:r>
      <w:r>
        <w:rPr>
          <w:b/>
        </w:rPr>
        <w:t>И</w:t>
      </w:r>
      <w:r>
        <w:rPr>
          <w:b/>
          <w:spacing w:val="-5"/>
        </w:rPr>
        <w:t xml:space="preserve"> </w:t>
      </w:r>
      <w:r>
        <w:rPr>
          <w:b/>
        </w:rPr>
        <w:t>УСЛОВИЯ</w:t>
      </w:r>
      <w:r>
        <w:rPr>
          <w:b/>
          <w:spacing w:val="-6"/>
        </w:rPr>
        <w:t xml:space="preserve"> </w:t>
      </w:r>
      <w:r>
        <w:rPr>
          <w:b/>
        </w:rPr>
        <w:t>ЭФФЕКТИВНОГО</w:t>
      </w:r>
      <w:r>
        <w:rPr>
          <w:b/>
          <w:spacing w:val="-5"/>
        </w:rPr>
        <w:t xml:space="preserve"> </w:t>
      </w:r>
      <w:r>
        <w:rPr>
          <w:b/>
        </w:rPr>
        <w:t>И</w:t>
      </w:r>
      <w:r>
        <w:rPr>
          <w:b/>
          <w:spacing w:val="-6"/>
        </w:rPr>
        <w:t xml:space="preserve"> </w:t>
      </w:r>
      <w:r>
        <w:rPr>
          <w:b/>
        </w:rPr>
        <w:t>БЕЗОПАСНОГО</w:t>
      </w:r>
      <w:r>
        <w:rPr>
          <w:b/>
          <w:spacing w:val="-5"/>
        </w:rPr>
        <w:t xml:space="preserve"> </w:t>
      </w:r>
      <w:r>
        <w:rPr>
          <w:b/>
        </w:rPr>
        <w:t>ИСПОЛЬЗОВАНИЯ</w:t>
      </w:r>
      <w:r>
        <w:rPr>
          <w:b/>
          <w:spacing w:val="-5"/>
        </w:rPr>
        <w:t xml:space="preserve"> </w:t>
      </w:r>
      <w:r>
        <w:rPr>
          <w:b/>
          <w:spacing w:val="-2"/>
        </w:rPr>
        <w:t>МЕБЕЛИ</w:t>
      </w:r>
    </w:p>
    <w:p w14:paraId="6459C902" w14:textId="77777777" w:rsidR="004707A8" w:rsidRDefault="00000000">
      <w:pPr>
        <w:pStyle w:val="a3"/>
        <w:spacing w:before="253"/>
      </w:pPr>
      <w:r>
        <w:t>Правила и условия эффективного и безопасного использования мебели, изготовленной из массива дерева, МДФ, ДСП, покрытых шпоном или ламинированных, стекла, металлов, тканей, шкур или кож, искусственного и/или натурального происхождения</w:t>
      </w:r>
    </w:p>
    <w:p w14:paraId="63812F03" w14:textId="4178FB5F" w:rsidR="004707A8" w:rsidRDefault="00000000" w:rsidP="00941348">
      <w:pPr>
        <w:pStyle w:val="a3"/>
        <w:spacing w:line="480" w:lineRule="auto"/>
        <w:ind w:left="55"/>
      </w:pPr>
      <w:r>
        <w:t>(ГОСТ 16371-2014 «Мебель. Общие технические условия», ГОСТ 19917-2014 «Мебель для сидения и лежания. Общие технические условия» (действующие редакции)</w:t>
      </w:r>
      <w:r>
        <w:rPr>
          <w:spacing w:val="-1"/>
        </w:rPr>
      </w:r>
      <w:r/>
      <w:r>
        <w:rPr>
          <w:spacing w:val="-1"/>
        </w:rPr>
      </w:r>
      <w:r/>
      <w:r>
        <w:rPr>
          <w:spacing w:val="-1"/>
        </w:rPr>
      </w:r>
      <w:r/>
      <w:r>
        <w:rPr>
          <w:spacing w:val="-1"/>
        </w:rPr>
      </w:r>
      <w:r/>
      <w:r>
        <w:rPr>
          <w:spacing w:val="-10"/>
        </w:rPr>
      </w:r>
    </w:p>
    <w:p w14:paraId="6DF570DC" w14:textId="77777777" w:rsidR="004707A8" w:rsidRDefault="00000000">
      <w:pPr>
        <w:pStyle w:val="1"/>
        <w:rPr>
          <w:u w:val="none"/>
        </w:rPr>
      </w:pPr>
      <w:r>
        <w:t>Общие</w:t>
      </w:r>
      <w:r>
        <w:rPr>
          <w:spacing w:val="-2"/>
        </w:rPr>
        <w:t xml:space="preserve"> </w:t>
      </w:r>
      <w:r>
        <w:t>условия</w:t>
      </w:r>
      <w:r>
        <w:rPr>
          <w:spacing w:val="-2"/>
        </w:rPr>
        <w:t xml:space="preserve"> </w:t>
      </w:r>
      <w:r>
        <w:t>по</w:t>
      </w:r>
      <w:r>
        <w:rPr>
          <w:spacing w:val="-2"/>
        </w:rPr>
        <w:t xml:space="preserve"> </w:t>
      </w:r>
      <w:r>
        <w:t>эксплуатации</w:t>
      </w:r>
      <w:r>
        <w:rPr>
          <w:spacing w:val="-2"/>
        </w:rPr>
        <w:t xml:space="preserve"> </w:t>
      </w:r>
      <w:r>
        <w:t>(хранению)</w:t>
      </w:r>
      <w:r>
        <w:rPr>
          <w:spacing w:val="-2"/>
        </w:rPr>
        <w:t xml:space="preserve"> </w:t>
      </w:r>
      <w:r>
        <w:t>и</w:t>
      </w:r>
      <w:r>
        <w:rPr>
          <w:spacing w:val="-2"/>
        </w:rPr>
        <w:t xml:space="preserve"> </w:t>
      </w:r>
      <w:r>
        <w:t>уходу</w:t>
      </w:r>
      <w:r>
        <w:rPr>
          <w:spacing w:val="-2"/>
        </w:rPr>
        <w:t xml:space="preserve"> </w:t>
      </w:r>
      <w:r>
        <w:t>за</w:t>
      </w:r>
      <w:r>
        <w:rPr>
          <w:spacing w:val="-1"/>
        </w:rPr>
        <w:t xml:space="preserve"> </w:t>
      </w:r>
      <w:r>
        <w:rPr>
          <w:spacing w:val="-2"/>
        </w:rPr>
        <w:t>мебелью</w:t>
      </w:r>
    </w:p>
    <w:p w14:paraId="7BF7A1E7" w14:textId="77777777" w:rsidR="004707A8" w:rsidRDefault="00000000">
      <w:pPr>
        <w:pStyle w:val="a3"/>
        <w:ind w:right="2" w:firstLine="165"/>
      </w:pPr>
      <w:r>
        <w:t>Срок, в течение которого мебель сохраняет красоту и исправность, значительно зависит от условий ее эксплуатации. Придерживаясь некоторых простых практических советов, вы сможете поддержать всегда в наилучшем состоянии все элементы вашей мебели.</w:t>
      </w:r>
    </w:p>
    <w:p w14:paraId="660B1007" w14:textId="77777777" w:rsidR="004707A8" w:rsidRDefault="00000000">
      <w:pPr>
        <w:pStyle w:val="a3"/>
        <w:ind w:right="4"/>
      </w:pPr>
      <w:r>
        <w:t>Очень важно понять, насколько климатические характеристики и условия окружающей среды могут повлиять на внешний вид и качественные характеристики мебели. Так как мебельные изделия чувствительны к свету, влажности, сухости, теплу и холоду, рекомендуется избегать продолжительности воздействия одного или нескольких этих условий, так как это вызывает ускоренное старение лакокрасочного</w:t>
      </w:r>
      <w:r>
        <w:rPr>
          <w:spacing w:val="-1"/>
        </w:rPr>
        <w:t xml:space="preserve"> </w:t>
      </w:r>
      <w:r>
        <w:t>покрытия</w:t>
      </w:r>
      <w:r>
        <w:rPr>
          <w:spacing w:val="-1"/>
        </w:rPr>
        <w:t xml:space="preserve"> </w:t>
      </w:r>
      <w:r>
        <w:t>(изменение</w:t>
      </w:r>
      <w:r>
        <w:rPr>
          <w:spacing w:val="-1"/>
        </w:rPr>
        <w:t xml:space="preserve"> </w:t>
      </w:r>
      <w:r>
        <w:t>цвета,</w:t>
      </w:r>
      <w:r>
        <w:rPr>
          <w:spacing w:val="-1"/>
        </w:rPr>
        <w:t xml:space="preserve"> </w:t>
      </w:r>
      <w:r>
        <w:t>растрескивание,</w:t>
      </w:r>
      <w:r>
        <w:rPr>
          <w:spacing w:val="-1"/>
        </w:rPr>
        <w:t xml:space="preserve"> </w:t>
      </w:r>
      <w:r>
        <w:t>шелушение</w:t>
      </w:r>
      <w:r>
        <w:rPr>
          <w:spacing w:val="-1"/>
        </w:rPr>
        <w:t xml:space="preserve"> </w:t>
      </w:r>
      <w:r>
        <w:t>и</w:t>
      </w:r>
      <w:r>
        <w:rPr>
          <w:spacing w:val="-1"/>
        </w:rPr>
        <w:t xml:space="preserve"> </w:t>
      </w:r>
      <w:r>
        <w:t>т.п.),</w:t>
      </w:r>
      <w:r>
        <w:rPr>
          <w:spacing w:val="-1"/>
        </w:rPr>
        <w:t xml:space="preserve"> </w:t>
      </w:r>
      <w:r>
        <w:t>коробление</w:t>
      </w:r>
      <w:r>
        <w:rPr>
          <w:spacing w:val="-1"/>
        </w:rPr>
        <w:t xml:space="preserve"> </w:t>
      </w:r>
      <w:r>
        <w:t>и</w:t>
      </w:r>
      <w:r>
        <w:rPr>
          <w:spacing w:val="-1"/>
        </w:rPr>
        <w:t xml:space="preserve"> </w:t>
      </w:r>
      <w:r>
        <w:t>деформацию деревянных элементов мебели, старение материала обивки и т.д.</w:t>
      </w:r>
    </w:p>
    <w:p w14:paraId="5172D926" w14:textId="77777777" w:rsidR="004707A8" w:rsidRDefault="00000000">
      <w:pPr>
        <w:pStyle w:val="1"/>
        <w:jc w:val="left"/>
        <w:rPr>
          <w:u w:val="none"/>
        </w:rPr>
      </w:pPr>
      <w:r>
        <w:rPr>
          <w:spacing w:val="-4"/>
        </w:rPr>
        <w:t>Свет</w:t>
      </w:r>
    </w:p>
    <w:p w14:paraId="3E016344" w14:textId="593097C9" w:rsidR="004707A8" w:rsidRDefault="00000000">
      <w:pPr>
        <w:pStyle w:val="a3"/>
        <w:ind w:right="3"/>
      </w:pPr>
      <w:r>
        <w:t>Не допускайте прямого воздействия солнечных лучей на мебельные изделия. Продолжительное прямое воздействие света на некоторые участки может вызвать понижение их хроматических характеристик по сравнению с другими участками, которые меньше подвергались излучению. В случае замены и/или добавления новых компонентов в интерьер из одних и тех же коллекций в разные моменты времени, а также из разных партий, может возникнуть цветовое различие элементов, составляющих мебель. Данное различие не может считаться признаком низкого качества мебели. Как правило, оно становится менее заметным с течением времени и является совершенно естественным.</w:t>
      </w:r>
    </w:p>
    <w:p w14:paraId="564A0716" w14:textId="77777777" w:rsidR="004707A8" w:rsidRDefault="00000000">
      <w:pPr>
        <w:pStyle w:val="1"/>
        <w:jc w:val="left"/>
        <w:rPr>
          <w:u w:val="none"/>
        </w:rPr>
      </w:pPr>
      <w:r>
        <w:rPr>
          <w:spacing w:val="-2"/>
        </w:rPr>
        <w:t>Температура</w:t>
      </w:r>
    </w:p>
    <w:p w14:paraId="70FEB998" w14:textId="1FED8619" w:rsidR="004707A8" w:rsidRDefault="00000000">
      <w:pPr>
        <w:pStyle w:val="a3"/>
        <w:ind w:right="5"/>
      </w:pPr>
      <w:r>
        <w:t>Высокое значение тепла или холода, а также внезапные перепады температуры, могут серьезно повредить мебельное изделие или его части. Мебельные изделия не должны быть расположены менее 1м от источников тепла. Рекомендуемая температура воздуха при хранении и(или) эксплуатации + 10°С - +25°С. Не допускайте попадания на мебельные изделия горячих предметов (утюги, посуда с кипятком и т.п.) или продолжительного воздействия вызывающих нагревание излучений</w:t>
      </w:r>
      <w:r w:rsidR="00941348">
        <w:t xml:space="preserve"> </w:t>
      </w:r>
      <w:r>
        <w:t>(свет мощных ламп, неэкранированные микроволновые излучатели и т.п.)</w:t>
      </w:r>
    </w:p>
    <w:p w14:paraId="7722FDEB" w14:textId="77777777" w:rsidR="004707A8" w:rsidRDefault="00000000">
      <w:pPr>
        <w:pStyle w:val="1"/>
        <w:jc w:val="left"/>
        <w:rPr>
          <w:u w:val="none"/>
        </w:rPr>
      </w:pPr>
      <w:r>
        <w:rPr>
          <w:spacing w:val="-2"/>
        </w:rPr>
        <w:t>Влажность</w:t>
      </w:r>
    </w:p>
    <w:p w14:paraId="14740A66" w14:textId="77777777" w:rsidR="004707A8" w:rsidRDefault="00000000">
      <w:pPr>
        <w:pStyle w:val="a3"/>
      </w:pPr>
      <w:r>
        <w:t>Рекомендуемая относительная влажность местонахождения мебельного изделия 60%-70%. Не следует поддерживать</w:t>
      </w:r>
      <w:r>
        <w:rPr>
          <w:spacing w:val="-1"/>
        </w:rPr>
        <w:t xml:space="preserve"> </w:t>
      </w:r>
      <w:r>
        <w:t>в</w:t>
      </w:r>
      <w:r>
        <w:rPr>
          <w:spacing w:val="-1"/>
        </w:rPr>
        <w:t xml:space="preserve"> </w:t>
      </w:r>
      <w:r>
        <w:t>течение</w:t>
      </w:r>
      <w:r>
        <w:rPr>
          <w:spacing w:val="-1"/>
        </w:rPr>
        <w:t xml:space="preserve"> </w:t>
      </w:r>
      <w:r>
        <w:t>продолжительного</w:t>
      </w:r>
      <w:r>
        <w:rPr>
          <w:spacing w:val="-1"/>
        </w:rPr>
        <w:t xml:space="preserve"> </w:t>
      </w:r>
      <w:r>
        <w:t>времени</w:t>
      </w:r>
      <w:r>
        <w:rPr>
          <w:spacing w:val="-1"/>
        </w:rPr>
        <w:t xml:space="preserve"> </w:t>
      </w:r>
      <w:r>
        <w:t>условия</w:t>
      </w:r>
      <w:r>
        <w:rPr>
          <w:spacing w:val="-1"/>
        </w:rPr>
        <w:t xml:space="preserve"> </w:t>
      </w:r>
      <w:r>
        <w:t>крайней</w:t>
      </w:r>
      <w:r>
        <w:rPr>
          <w:spacing w:val="-1"/>
        </w:rPr>
        <w:t xml:space="preserve"> </w:t>
      </w:r>
      <w:r>
        <w:t>влажности</w:t>
      </w:r>
      <w:r>
        <w:rPr>
          <w:spacing w:val="-1"/>
        </w:rPr>
        <w:t xml:space="preserve"> </w:t>
      </w:r>
      <w:r>
        <w:t>или</w:t>
      </w:r>
      <w:r>
        <w:rPr>
          <w:spacing w:val="-1"/>
        </w:rPr>
        <w:t xml:space="preserve"> </w:t>
      </w:r>
      <w:r>
        <w:t>сухости</w:t>
      </w:r>
      <w:r>
        <w:rPr>
          <w:spacing w:val="-1"/>
        </w:rPr>
        <w:t xml:space="preserve"> </w:t>
      </w:r>
      <w:r>
        <w:t>в</w:t>
      </w:r>
      <w:r>
        <w:rPr>
          <w:spacing w:val="-1"/>
        </w:rPr>
        <w:t xml:space="preserve"> </w:t>
      </w:r>
      <w:r>
        <w:t>помещении, а тем более - их периодической смены. С течением времени такие условия могут повлиять на целостность мебельных изделий или их элементов. Тем не менее, если вы создали такие условия, то рекомендуется</w:t>
      </w:r>
      <w:r>
        <w:rPr>
          <w:spacing w:val="40"/>
        </w:rPr>
        <w:t xml:space="preserve"> </w:t>
      </w:r>
      <w:r>
        <w:t>часто проветривать помещения и, по мере возможности, пользоваться осушителями или увлажнителями воздуха для нормализации влажности. Всегда содержите поверхности мебели в полной сухости. Поверхности деталей мебели следует протирать сухой мягкой тканью (фланель, сукно, плюш, миткаль). Уход за рабочими поверхностями (столешницы, мойки и т.п.), как правило, должен осуществляться мягкой влажной тканью, поролоновой губкой или специальными щетками, возможно с применением соответствующих моющих средств.</w:t>
      </w:r>
    </w:p>
    <w:p w14:paraId="42BF9F6E" w14:textId="24789051" w:rsidR="004707A8" w:rsidRDefault="00000000">
      <w:pPr>
        <w:pStyle w:val="a3"/>
        <w:ind w:right="1"/>
      </w:pPr>
      <w:r>
        <w:t>Рекомендуется очистить любую часть мебели как можно скорее после того, как она испачкалась. Если вы оставляете загрязнение на некоторое время, то заметно повышается опасность образования разводов, пятен и повреждений мебельных изделий и их частей. В случае стойких загрязнений рекомендуется использовать специальные очистители, которые в настоящее время представлены в достаточно широком ассортименте и, помимо надлежащих очищающих качеств, обладают полирующими, защитными, консервирующими, ароматизирующими и иными полезными свойствами. В этом случае необходимо следовать инструкциям производителей очистителей о порядке и области (для каких поверхностей и материалов предназначены)</w:t>
      </w:r>
      <w:r>
        <w:rPr>
          <w:spacing w:val="80"/>
        </w:rPr>
        <w:t xml:space="preserve"> </w:t>
      </w:r>
      <w:r>
        <w:t>их применения. При отсутствии специальных средств допускается также уход (чистка) с применением небольшого</w:t>
      </w:r>
      <w:r>
        <w:rPr>
          <w:spacing w:val="-1"/>
        </w:rPr>
        <w:t xml:space="preserve"> </w:t>
      </w:r>
      <w:r>
        <w:t>количества</w:t>
      </w:r>
      <w:r>
        <w:rPr>
          <w:spacing w:val="-1"/>
        </w:rPr>
        <w:t xml:space="preserve"> </w:t>
      </w:r>
      <w:r>
        <w:t>водного</w:t>
      </w:r>
      <w:r>
        <w:rPr>
          <w:spacing w:val="-1"/>
        </w:rPr>
        <w:t xml:space="preserve"> </w:t>
      </w:r>
      <w:r>
        <w:t>раствора</w:t>
      </w:r>
      <w:r>
        <w:rPr>
          <w:spacing w:val="-1"/>
        </w:rPr>
        <w:t xml:space="preserve"> </w:t>
      </w:r>
      <w:r>
        <w:t>нейтрального</w:t>
      </w:r>
      <w:r>
        <w:rPr>
          <w:spacing w:val="-1"/>
        </w:rPr>
        <w:t xml:space="preserve"> </w:t>
      </w:r>
      <w:r>
        <w:t>моющего</w:t>
      </w:r>
      <w:r>
        <w:rPr>
          <w:spacing w:val="-1"/>
        </w:rPr>
        <w:t xml:space="preserve"> </w:t>
      </w:r>
      <w:r>
        <w:t>средства</w:t>
      </w:r>
      <w:r>
        <w:rPr>
          <w:spacing w:val="-1"/>
        </w:rPr>
        <w:t xml:space="preserve"> </w:t>
      </w:r>
      <w:r>
        <w:t>(например,</w:t>
      </w:r>
      <w:r>
        <w:rPr>
          <w:spacing w:val="-1"/>
        </w:rPr>
        <w:t xml:space="preserve"> </w:t>
      </w:r>
      <w:r>
        <w:t>хозяйственное</w:t>
      </w:r>
      <w:r>
        <w:rPr>
          <w:spacing w:val="-1"/>
        </w:rPr>
        <w:t xml:space="preserve"> </w:t>
      </w:r>
      <w:r>
        <w:t>мыло, 2%</w:t>
      </w:r>
      <w:r w:rsidR="00941348">
        <w:t xml:space="preserve"> </w:t>
      </w:r>
      <w:r>
        <w:t>-</w:t>
      </w:r>
      <w:r w:rsidR="00941348">
        <w:t xml:space="preserve"> моющее</w:t>
      </w:r>
      <w:r>
        <w:t xml:space="preserve"> средство, 98%-вода и т.п.). По завершении любой чистки необходимо высушить (насухо протереть) все части, которые подвергались влажной чистке. Рекомендуется обратить особое внимание на внутренние</w:t>
      </w:r>
      <w:r>
        <w:rPr>
          <w:spacing w:val="39"/>
        </w:rPr>
        <w:t xml:space="preserve"> </w:t>
      </w:r>
      <w:r>
        <w:t>и</w:t>
      </w:r>
      <w:r>
        <w:rPr>
          <w:spacing w:val="39"/>
        </w:rPr>
        <w:t xml:space="preserve"> </w:t>
      </w:r>
      <w:r>
        <w:t>мало</w:t>
      </w:r>
      <w:r>
        <w:rPr>
          <w:spacing w:val="39"/>
        </w:rPr>
        <w:t xml:space="preserve"> </w:t>
      </w:r>
      <w:r>
        <w:t>вентилируемые</w:t>
      </w:r>
      <w:r>
        <w:rPr>
          <w:spacing w:val="39"/>
        </w:rPr>
        <w:t xml:space="preserve"> </w:t>
      </w:r>
      <w:r>
        <w:t>части,</w:t>
      </w:r>
      <w:r>
        <w:rPr>
          <w:spacing w:val="39"/>
        </w:rPr>
        <w:t xml:space="preserve"> </w:t>
      </w:r>
      <w:r>
        <w:t>на</w:t>
      </w:r>
      <w:r>
        <w:rPr>
          <w:spacing w:val="39"/>
        </w:rPr>
        <w:t xml:space="preserve"> </w:t>
      </w:r>
      <w:r>
        <w:t>оконечности</w:t>
      </w:r>
      <w:r>
        <w:rPr>
          <w:spacing w:val="39"/>
        </w:rPr>
        <w:t xml:space="preserve"> </w:t>
      </w:r>
      <w:r>
        <w:t>и</w:t>
      </w:r>
      <w:r>
        <w:rPr>
          <w:spacing w:val="39"/>
        </w:rPr>
        <w:t xml:space="preserve"> </w:t>
      </w:r>
      <w:r>
        <w:t>на</w:t>
      </w:r>
      <w:r>
        <w:rPr>
          <w:spacing w:val="39"/>
        </w:rPr>
        <w:t xml:space="preserve"> </w:t>
      </w:r>
      <w:r>
        <w:t>точки</w:t>
      </w:r>
      <w:r>
        <w:rPr>
          <w:spacing w:val="39"/>
        </w:rPr>
        <w:t xml:space="preserve"> </w:t>
      </w:r>
      <w:r>
        <w:t>соединения.</w:t>
      </w:r>
      <w:r>
        <w:rPr>
          <w:spacing w:val="39"/>
        </w:rPr>
        <w:t xml:space="preserve"> </w:t>
      </w:r>
      <w:r>
        <w:t>Помните,</w:t>
      </w:r>
      <w:r>
        <w:rPr>
          <w:spacing w:val="39"/>
        </w:rPr>
        <w:t xml:space="preserve"> </w:t>
      </w:r>
      <w:r>
        <w:t>что</w:t>
      </w:r>
      <w:r>
        <w:rPr>
          <w:spacing w:val="39"/>
        </w:rPr>
        <w:t xml:space="preserve"> </w:t>
      </w:r>
      <w:r>
        <w:t>нельзя</w:t>
      </w:r>
    </w:p>
    <w:p w14:paraId="4C541787" w14:textId="77777777" w:rsidR="004707A8" w:rsidRDefault="004707A8">
      <w:pPr>
        <w:pStyle w:val="a3"/>
        <w:sectPr w:rsidR="004707A8" w:rsidSect="00941348">
          <w:type w:val="continuous"/>
          <w:pgSz w:w="11910" w:h="16840"/>
          <w:pgMar w:top="720" w:right="720" w:bottom="720" w:left="720" w:header="720" w:footer="720" w:gutter="0"/>
          <w:cols w:space="720"/>
          <w:docGrid w:linePitch="299"/>
        </w:sectPr>
      </w:pPr>
    </w:p>
    <w:p w14:paraId="51176458" w14:textId="77777777" w:rsidR="004707A8" w:rsidRDefault="00000000">
      <w:pPr>
        <w:pStyle w:val="a3"/>
        <w:spacing w:before="71"/>
        <w:ind w:right="4"/>
      </w:pPr>
      <w:r>
        <w:lastRenderedPageBreak/>
        <w:t>использовать для чистки ткани, губки или перчатки, пропитанные продуктами, которые не должны</w:t>
      </w:r>
      <w:r>
        <w:rPr>
          <w:spacing w:val="40"/>
        </w:rPr>
        <w:t xml:space="preserve"> </w:t>
      </w:r>
      <w:r>
        <w:t>вступать в контакт с очищаемыми материалами.</w:t>
      </w:r>
    </w:p>
    <w:p w14:paraId="097156B1" w14:textId="77777777" w:rsidR="004707A8" w:rsidRDefault="00000000">
      <w:pPr>
        <w:pStyle w:val="1"/>
        <w:rPr>
          <w:u w:val="none"/>
        </w:rPr>
      </w:pPr>
      <w:r>
        <w:t>Агрессивные</w:t>
      </w:r>
      <w:r>
        <w:rPr>
          <w:spacing w:val="-6"/>
        </w:rPr>
        <w:t xml:space="preserve"> </w:t>
      </w:r>
      <w:r>
        <w:t>среды</w:t>
      </w:r>
      <w:r>
        <w:rPr>
          <w:spacing w:val="-6"/>
        </w:rPr>
        <w:t xml:space="preserve"> </w:t>
      </w:r>
      <w:r>
        <w:t>и</w:t>
      </w:r>
      <w:r>
        <w:rPr>
          <w:spacing w:val="-6"/>
        </w:rPr>
        <w:t xml:space="preserve"> </w:t>
      </w:r>
      <w:r>
        <w:t>абразивные</w:t>
      </w:r>
      <w:r>
        <w:rPr>
          <w:spacing w:val="-5"/>
        </w:rPr>
        <w:t xml:space="preserve"> </w:t>
      </w:r>
      <w:r>
        <w:rPr>
          <w:spacing w:val="-2"/>
        </w:rPr>
        <w:t>материалы.</w:t>
      </w:r>
    </w:p>
    <w:p w14:paraId="5C178C28" w14:textId="77777777" w:rsidR="004707A8" w:rsidRDefault="00000000">
      <w:pPr>
        <w:pStyle w:val="a3"/>
        <w:ind w:right="2"/>
      </w:pPr>
      <w:r>
        <w:t>Ни в коем случае не допускайте воздействия на мебельные изделия агрессивных жидкостей (кислот, щелочей, масел, растворителей и т.п.), содержащих такие жидкости продуктов или их паров. Подобные вещества и соединения являются химически активными - реакция с ними повлечет негативные последствия для вашей мебели или даже здоровья. Также стоит помнить, что некоторые специфические моющие (чистящие) составы могут содержать высокую концентрацию агрессивных химических веществ и (или) абразивные составы. Применение подобных моющих средств недопустимо!</w:t>
      </w:r>
      <w:proofErr w:type="spellStart"/>
      <w:r/>
      <w:proofErr w:type="spellEnd"/>
      <w:r/>
    </w:p>
    <w:p w14:paraId="0E68BBCB" w14:textId="77777777" w:rsidR="004707A8" w:rsidRDefault="00000000">
      <w:pPr>
        <w:pStyle w:val="1"/>
        <w:jc w:val="left"/>
        <w:rPr>
          <w:u w:val="none"/>
        </w:rPr>
      </w:pPr>
      <w:r>
        <w:rPr>
          <w:spacing w:val="-2"/>
        </w:rPr>
        <w:t>Проветривание</w:t>
      </w:r>
    </w:p>
    <w:p w14:paraId="62F90561" w14:textId="77777777" w:rsidR="004707A8" w:rsidRDefault="00000000">
      <w:pPr>
        <w:pStyle w:val="a3"/>
        <w:jc w:val="left"/>
      </w:pPr>
      <w:r>
        <w:t>Рекомендуется</w:t>
      </w:r>
      <w:r>
        <w:rPr>
          <w:spacing w:val="80"/>
        </w:rPr>
        <w:t xml:space="preserve"> </w:t>
      </w:r>
      <w:r>
        <w:t>не</w:t>
      </w:r>
      <w:r>
        <w:rPr>
          <w:spacing w:val="80"/>
        </w:rPr>
        <w:t xml:space="preserve"> </w:t>
      </w:r>
      <w:r>
        <w:t>заслонять</w:t>
      </w:r>
      <w:r>
        <w:rPr>
          <w:spacing w:val="80"/>
        </w:rPr>
        <w:t xml:space="preserve"> </w:t>
      </w:r>
      <w:r>
        <w:t>решетки</w:t>
      </w:r>
      <w:r>
        <w:rPr>
          <w:spacing w:val="80"/>
        </w:rPr>
        <w:t xml:space="preserve"> </w:t>
      </w:r>
      <w:r>
        <w:t>и</w:t>
      </w:r>
      <w:r>
        <w:rPr>
          <w:spacing w:val="80"/>
        </w:rPr>
        <w:t xml:space="preserve"> </w:t>
      </w:r>
      <w:r>
        <w:t>воздухозаборные</w:t>
      </w:r>
      <w:r>
        <w:rPr>
          <w:spacing w:val="80"/>
        </w:rPr>
        <w:t xml:space="preserve"> </w:t>
      </w:r>
      <w:r>
        <w:t>отверстия,</w:t>
      </w:r>
      <w:r>
        <w:rPr>
          <w:spacing w:val="80"/>
        </w:rPr>
        <w:t xml:space="preserve"> </w:t>
      </w:r>
      <w:r>
        <w:t>необходимые</w:t>
      </w:r>
      <w:r>
        <w:rPr>
          <w:spacing w:val="80"/>
        </w:rPr>
        <w:t xml:space="preserve"> </w:t>
      </w:r>
      <w:r>
        <w:t>для</w:t>
      </w:r>
      <w:r>
        <w:rPr>
          <w:spacing w:val="80"/>
        </w:rPr>
        <w:t xml:space="preserve"> </w:t>
      </w:r>
      <w:r>
        <w:t>вентиляции электробытовых приборов.</w:t>
      </w:r>
    </w:p>
    <w:p w14:paraId="065041A5" w14:textId="77777777" w:rsidR="004707A8" w:rsidRDefault="00000000">
      <w:pPr>
        <w:pStyle w:val="1"/>
        <w:jc w:val="left"/>
        <w:rPr>
          <w:u w:val="none"/>
        </w:rPr>
      </w:pPr>
      <w:r>
        <w:t>Особенности</w:t>
      </w:r>
      <w:r>
        <w:rPr>
          <w:spacing w:val="-3"/>
        </w:rPr>
        <w:t xml:space="preserve"> </w:t>
      </w:r>
      <w:r>
        <w:t>эксплуатации</w:t>
      </w:r>
      <w:r>
        <w:rPr>
          <w:spacing w:val="-3"/>
        </w:rPr>
        <w:t xml:space="preserve"> </w:t>
      </w:r>
      <w:r>
        <w:t>и</w:t>
      </w:r>
      <w:r>
        <w:rPr>
          <w:spacing w:val="-3"/>
        </w:rPr>
        <w:t xml:space="preserve"> </w:t>
      </w:r>
      <w:r>
        <w:t>ухода</w:t>
      </w:r>
      <w:r>
        <w:rPr>
          <w:spacing w:val="-3"/>
        </w:rPr>
        <w:t xml:space="preserve"> </w:t>
      </w:r>
      <w:r>
        <w:t>за</w:t>
      </w:r>
      <w:r>
        <w:rPr>
          <w:spacing w:val="-3"/>
        </w:rPr>
        <w:t xml:space="preserve"> </w:t>
      </w:r>
      <w:r>
        <w:t>мебелью</w:t>
      </w:r>
      <w:r>
        <w:rPr>
          <w:spacing w:val="-3"/>
        </w:rPr>
        <w:t xml:space="preserve"> </w:t>
      </w:r>
      <w:r>
        <w:t>для</w:t>
      </w:r>
      <w:r>
        <w:rPr>
          <w:spacing w:val="-3"/>
        </w:rPr>
        <w:t xml:space="preserve"> </w:t>
      </w:r>
      <w:r>
        <w:t>сидения</w:t>
      </w:r>
      <w:r>
        <w:rPr>
          <w:spacing w:val="-3"/>
        </w:rPr>
        <w:t xml:space="preserve"> </w:t>
      </w:r>
      <w:r>
        <w:t>и</w:t>
      </w:r>
      <w:r>
        <w:rPr>
          <w:spacing w:val="-3"/>
        </w:rPr>
        <w:t xml:space="preserve"> </w:t>
      </w:r>
      <w:r>
        <w:rPr>
          <w:spacing w:val="-2"/>
        </w:rPr>
        <w:t>лежания</w:t>
      </w:r>
    </w:p>
    <w:p w14:paraId="4FF2FD87" w14:textId="77777777" w:rsidR="004707A8" w:rsidRDefault="00000000">
      <w:pPr>
        <w:pStyle w:val="a3"/>
        <w:ind w:right="3"/>
      </w:pPr>
      <w:r>
        <w:t>Мебель для сидения и лежания (кресла, стулья, табуреты, кровати, банкетки, пуфы, диваны, диваны- кровати, кресла-кровати, кушетки, тахты, скамьи и т.п.) функционально предназначена только для сидения и лежания, соответственно.</w:t>
      </w:r>
    </w:p>
    <w:p w14:paraId="37F512CA" w14:textId="77777777" w:rsidR="004707A8" w:rsidRDefault="00000000">
      <w:pPr>
        <w:pStyle w:val="1"/>
        <w:rPr>
          <w:u w:val="none"/>
        </w:rPr>
      </w:pPr>
      <w:r>
        <w:t>Особенности</w:t>
      </w:r>
      <w:r>
        <w:rPr>
          <w:spacing w:val="-7"/>
        </w:rPr>
        <w:t xml:space="preserve"> </w:t>
      </w:r>
      <w:r>
        <w:t>эксплуатации</w:t>
      </w:r>
      <w:r>
        <w:rPr>
          <w:spacing w:val="-4"/>
        </w:rPr>
        <w:t xml:space="preserve"> </w:t>
      </w:r>
      <w:r>
        <w:t>мебели</w:t>
      </w:r>
      <w:r>
        <w:rPr>
          <w:spacing w:val="-4"/>
        </w:rPr>
        <w:t xml:space="preserve"> </w:t>
      </w:r>
      <w:r>
        <w:t>для</w:t>
      </w:r>
      <w:r>
        <w:rPr>
          <w:spacing w:val="-5"/>
        </w:rPr>
        <w:t xml:space="preserve"> </w:t>
      </w:r>
      <w:r>
        <w:t>сидения</w:t>
      </w:r>
      <w:r>
        <w:rPr>
          <w:spacing w:val="-4"/>
        </w:rPr>
        <w:t xml:space="preserve"> </w:t>
      </w:r>
      <w:r>
        <w:t>и</w:t>
      </w:r>
      <w:r>
        <w:rPr>
          <w:spacing w:val="-4"/>
        </w:rPr>
        <w:t xml:space="preserve"> </w:t>
      </w:r>
      <w:r>
        <w:rPr>
          <w:spacing w:val="-2"/>
        </w:rPr>
        <w:t>лежания</w:t>
      </w:r>
    </w:p>
    <w:p w14:paraId="4FDE94B1" w14:textId="079BA5EF" w:rsidR="004707A8" w:rsidRDefault="00000000">
      <w:pPr>
        <w:pStyle w:val="a3"/>
        <w:ind w:right="2"/>
      </w:pPr>
      <w:r>
        <w:t>Не рекомендуется вставать ногами на изделия, сидеть на подлокотниках. Во избежание несчастных случаев и повреждения купленной вами мебели не разрешайте детям прыгать на кровати, диване и. т.п., а также качаться на стульях и креслах (за исключением кресел-качалок). При эксплуатации мебели для сидения (кресла, стулья, кровати, табуреты, банкетки, кушетки, тахты, скамьи и т.п.) допускается нагрузка: в вертикальном направлении - до 100 даН*; в направлении, не совпадающем с вертикальной осью - до 30 даН*. Статическая прочность подлокотников в горизонтальном (боковом) направлении — 30 даН*, а в вертикальном — 70 даН*. Примечание: * нагрузке (усилию) в 1 даН приблизительно соответствует воздействие веса в 1 кг. Во избежание поломок при эксплуатации, рекомендуется головную спинку кровати (кроме детских и металлических) прислонять к стене или иной плоской вертикальной опоре. Мягкая мебель, выполненная в гостином варианте, не предназначена для использования в качестве постоянного спального места. Подобное использование, как правило, существенно сокращает срок службы такой мебели. Не проводите по поверхностям мебели и не ударяйте их острыми (режущими) или тяжелыми твердыми предметами.</w:t>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80"/>
        </w:rPr>
      </w:r>
      <w:r/>
      <w:proofErr w:type="spellStart"/>
      <w:r/>
      <w:proofErr w:type="spellEnd"/>
      <w:r/>
      <w:proofErr w:type="spellStart"/>
      <w:r/>
      <w:proofErr w:type="spellEnd"/>
      <w:r/>
      <w:r w:rsidR="00941348"/>
      <w:r/>
      <w:r w:rsidR="00941348"/>
      <w:proofErr w:type="spellStart"/>
      <w:r/>
      <w:proofErr w:type="spellEnd"/>
      <w:r/>
      <w:proofErr w:type="spellStart"/>
      <w:r/>
      <w:proofErr w:type="spellEnd"/>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p>
    <w:p w14:paraId="28FB24D1" w14:textId="77777777" w:rsidR="004707A8" w:rsidRDefault="00000000">
      <w:pPr>
        <w:pStyle w:val="1"/>
        <w:rPr>
          <w:u w:val="none"/>
        </w:rPr>
      </w:pPr>
      <w:r>
        <w:t>Особенности</w:t>
      </w:r>
      <w:r>
        <w:rPr>
          <w:spacing w:val="-3"/>
        </w:rPr>
        <w:t xml:space="preserve"> </w:t>
      </w:r>
      <w:r>
        <w:t>ухода</w:t>
      </w:r>
      <w:r>
        <w:rPr>
          <w:spacing w:val="-2"/>
        </w:rPr>
        <w:t xml:space="preserve"> </w:t>
      </w:r>
      <w:r>
        <w:t>за</w:t>
      </w:r>
      <w:r>
        <w:rPr>
          <w:spacing w:val="-2"/>
        </w:rPr>
        <w:t xml:space="preserve"> </w:t>
      </w:r>
      <w:r>
        <w:t>мебелью</w:t>
      </w:r>
      <w:r>
        <w:rPr>
          <w:spacing w:val="-3"/>
        </w:rPr>
        <w:t xml:space="preserve"> </w:t>
      </w:r>
      <w:r>
        <w:t>для</w:t>
      </w:r>
      <w:r>
        <w:rPr>
          <w:spacing w:val="-2"/>
        </w:rPr>
        <w:t xml:space="preserve"> </w:t>
      </w:r>
      <w:r>
        <w:t>сидения</w:t>
      </w:r>
      <w:r>
        <w:rPr>
          <w:spacing w:val="-2"/>
        </w:rPr>
        <w:t xml:space="preserve"> </w:t>
      </w:r>
      <w:r>
        <w:t>и</w:t>
      </w:r>
      <w:r>
        <w:rPr>
          <w:spacing w:val="-2"/>
        </w:rPr>
        <w:t xml:space="preserve"> лежания</w:t>
      </w:r>
    </w:p>
    <w:p w14:paraId="45C02996" w14:textId="77777777" w:rsidR="004707A8" w:rsidRDefault="00000000">
      <w:pPr>
        <w:pStyle w:val="a3"/>
        <w:ind w:right="1"/>
      </w:pPr>
      <w:r>
        <w:t xml:space="preserve">Если ваша мебель имеет съемные покрытия, для удаления загрязнений пользуйтесь услугами специальных химчисток. Помните: нет ни одного вида обивочной ткани, (съемного покрытия), которое можно было стирать. Следовательно, в этой мебели использование воды для устранения загрязнений должно быть ограничено. Для удаления пыли и поддержания вашей мебели в надлежащем состоянии ткань можно обрабатывать пылесосом. Пыль может быть также успешно удалена при помощи ткани, губки или мягкой </w:t>
      </w:r>
      <w:r>
        <w:rPr>
          <w:spacing w:val="-2"/>
        </w:rPr>
        <w:t>щетки.</w:t>
      </w:r>
    </w:p>
    <w:p w14:paraId="78083A27" w14:textId="77777777" w:rsidR="004707A8" w:rsidRDefault="00000000">
      <w:pPr>
        <w:pStyle w:val="1"/>
        <w:rPr>
          <w:u w:val="none"/>
        </w:rPr>
      </w:pPr>
      <w:r>
        <w:t>Особенности</w:t>
      </w:r>
      <w:r>
        <w:rPr>
          <w:spacing w:val="-5"/>
        </w:rPr>
        <w:t xml:space="preserve"> </w:t>
      </w:r>
      <w:r>
        <w:t>эксплуатации</w:t>
      </w:r>
      <w:r>
        <w:rPr>
          <w:spacing w:val="-5"/>
        </w:rPr>
        <w:t xml:space="preserve"> </w:t>
      </w:r>
      <w:r>
        <w:t>и</w:t>
      </w:r>
      <w:r>
        <w:rPr>
          <w:spacing w:val="-5"/>
        </w:rPr>
        <w:t xml:space="preserve"> </w:t>
      </w:r>
      <w:r>
        <w:t>ухода</w:t>
      </w:r>
      <w:r>
        <w:rPr>
          <w:spacing w:val="-5"/>
        </w:rPr>
        <w:t xml:space="preserve"> </w:t>
      </w:r>
      <w:r>
        <w:t>за</w:t>
      </w:r>
      <w:r>
        <w:rPr>
          <w:spacing w:val="-5"/>
        </w:rPr>
        <w:t xml:space="preserve"> </w:t>
      </w:r>
      <w:r>
        <w:t>корпусной</w:t>
      </w:r>
      <w:r>
        <w:rPr>
          <w:spacing w:val="-4"/>
        </w:rPr>
        <w:t xml:space="preserve"> </w:t>
      </w:r>
      <w:r>
        <w:rPr>
          <w:spacing w:val="-2"/>
        </w:rPr>
        <w:t>мебелью.</w:t>
      </w:r>
    </w:p>
    <w:p w14:paraId="6EABE220" w14:textId="77777777" w:rsidR="004707A8" w:rsidRDefault="00000000">
      <w:pPr>
        <w:pStyle w:val="a3"/>
        <w:jc w:val="left"/>
        <w:rPr>
          <w:b/>
        </w:rPr>
      </w:pPr>
      <w:r>
        <w:t xml:space="preserve">Корпусная мебель (шкафы, кровати, комоды, туалетные столы, стеллажи, прихожие, кухни, столы, тумбы и т.д.) должна использоваться в соответствии с функциональным назначением каждого отдельного предмета. </w:t>
      </w:r>
      <w:r>
        <w:rPr>
          <w:b/>
          <w:u w:val="single"/>
        </w:rPr>
        <w:t>Особенности эксплуатации корпусной мебели</w:t>
      </w:r>
    </w:p>
    <w:p w14:paraId="530EDE7C" w14:textId="77777777" w:rsidR="004707A8" w:rsidRDefault="00000000">
      <w:pPr>
        <w:pStyle w:val="a3"/>
        <w:ind w:right="1"/>
      </w:pPr>
      <w:r>
        <w:t>Все тяжести следует размещать внутри шкафов, комодов, туалетных столов, тумбочек, стеллажей и т.п., таким образом, чтобы добиться равномерного распределения нагрузки по всей имеющейся площади и обеспечить необходимое равновесие скользящих частей. Вещи на полках рекомендуется размещать по принципу: наиболее тяжелые - ближе к краям (опорам), более легкие - ближе к центру. Высокие элементы (колонны, многоярусные шкафы и т.д.) рекомендуется больше нагружать в нижних секциях для обеспечения лучшей устойчивости этих элементов. При эксплуатации корпусной мебели не допускается статическая вертикальная нагрузка (в особенности с приложением усилия к одной точке): на дно ящиков (полуящиков) - более 5 даН*, на полки (шкафов, стеллажей) более -10 даН*. Нормальное усилие открытия дверей - до 3 даН*; усилие выдвижения ящиков (полуящиков) - до 5 даН*. Примечание: *нагрузке (усилию) в 1 даН приблизительно соответствует воздействие веса в 1 кг! Не проводите по поверхностям мебели и не ударяйте их острыми (режущими) или тяжелыми твердыми предметами. Обращаем Ваше внимание на то, что элементы кухонных гарнитуров, расположенные вблизи газовой или электрической плиты, подвержены повышенной тепловой нагрузке, в силу чего рекомендуется отделять их от источников тепла соответствующими теплоизоляционными материалами. Просим вас принять к сведению, что в мебельные изделия может устанавливаться исключительно специальная «встраиваемая» бытовая техника. Такая техника выполняется производителями в соответствии со специфическими нормативами и техническими условиями (в части электробезопасности, влагоотвода, теплообмена, вентиляции и т.п.) и, как правило, стоит несколько дороже «не встраиваемых» аналогов. Помните: ни в коем случае не следует использовать</w:t>
      </w:r>
      <w:proofErr w:type="spellStart"/>
      <w:r/>
      <w:proofErr w:type="spellEnd"/>
      <w:r/>
      <w:proofErr w:type="spellStart"/>
      <w:r/>
      <w:proofErr w:type="spellEnd"/>
      <w:r/>
      <w:proofErr w:type="spellStart"/>
      <w:r/>
      <w:proofErr w:type="spellEnd"/>
      <w:r/>
      <w:r>
        <w:rPr>
          <w:spacing w:val="-2"/>
        </w:rPr>
      </w:r>
      <w:r/>
      <w:r>
        <w:rPr>
          <w:spacing w:val="-2"/>
        </w:rPr>
      </w:r>
      <w:r/>
      <w:r>
        <w:rPr>
          <w:spacing w:val="-2"/>
        </w:rPr>
      </w:r>
      <w:r/>
      <w:r>
        <w:rPr>
          <w:spacing w:val="-2"/>
        </w:rPr>
      </w:r>
      <w:proofErr w:type="spellStart"/>
      <w:r/>
      <w:proofErr w:type="spellEnd"/>
      <w:r/>
      <w:r>
        <w:rPr>
          <w:spacing w:val="-2"/>
        </w:rPr>
      </w:r>
      <w:r/>
      <w:r>
        <w:rPr>
          <w:spacing w:val="-2"/>
        </w:rPr>
      </w:r>
      <w:r/>
      <w:r>
        <w:rPr>
          <w:spacing w:val="-2"/>
        </w:rPr>
      </w:r>
      <w:r/>
      <w:r>
        <w:rPr>
          <w:spacing w:val="-2"/>
        </w:rPr>
      </w:r>
      <w:r/>
      <w:proofErr w:type="spellStart"/>
      <w:r/>
      <w:proofErr w:type="spellEnd"/>
      <w:r/>
      <w:r>
        <w:rPr>
          <w:spacing w:val="-2"/>
        </w:rPr>
      </w:r>
      <w:r/>
      <w:r>
        <w:rPr>
          <w:spacing w:val="-2"/>
        </w:rPr>
      </w:r>
      <w:r/>
      <w:r>
        <w:rPr>
          <w:spacing w:val="-2"/>
        </w:rPr>
      </w:r>
      <w:r/>
      <w:r>
        <w:rPr>
          <w:spacing w:val="-2"/>
        </w:rPr>
      </w:r>
      <w:proofErr w:type="spellStart"/>
      <w:r/>
      <w:proofErr w:type="spellEnd"/>
      <w:r/>
      <w:r>
        <w:rPr>
          <w:spacing w:val="-2"/>
        </w:rPr>
      </w:r>
      <w:r/>
      <w:r>
        <w:rPr>
          <w:spacing w:val="-2"/>
        </w:rPr>
      </w:r>
      <w:r/>
      <w:r>
        <w:rPr>
          <w:spacing w:val="-2"/>
        </w:rPr>
      </w:r>
      <w:r/>
      <w:proofErr w:type="spellStart"/>
      <w:r/>
      <w:proofErr w:type="spellEnd"/>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proofErr w:type="spellStart"/>
      <w:r/>
      <w:proofErr w:type="spellEnd"/>
      <w:r/>
    </w:p>
    <w:p w14:paraId="7C7A146F" w14:textId="77777777" w:rsidR="004707A8" w:rsidRDefault="004707A8">
      <w:pPr>
        <w:pStyle w:val="a3"/>
        <w:sectPr w:rsidR="004707A8">
          <w:pgSz w:w="11910" w:h="16840"/>
          <w:pgMar w:top="780" w:right="566" w:bottom="280" w:left="1133" w:header="720" w:footer="720" w:gutter="0"/>
          <w:cols w:space="720"/>
        </w:sectPr>
      </w:pPr>
    </w:p>
    <w:p w14:paraId="726EDAE9" w14:textId="77777777" w:rsidR="004707A8" w:rsidRDefault="00000000">
      <w:pPr>
        <w:pStyle w:val="a3"/>
        <w:spacing w:before="71"/>
        <w:ind w:right="3"/>
      </w:pPr>
      <w:r>
        <w:lastRenderedPageBreak/>
        <w:t>обычную бытовую технику в качестве встраиваемой, это может представлять реальную опасность для жизни или здоровья людей и/или сохранности имущества!</w:t>
      </w:r>
    </w:p>
    <w:p w14:paraId="21D10EC3" w14:textId="77777777" w:rsidR="004707A8" w:rsidRDefault="00000000">
      <w:pPr>
        <w:pStyle w:val="1"/>
        <w:rPr>
          <w:u w:val="none"/>
        </w:rPr>
      </w:pPr>
      <w:r>
        <w:t>Особенности</w:t>
      </w:r>
      <w:r>
        <w:rPr>
          <w:spacing w:val="-5"/>
        </w:rPr>
        <w:t xml:space="preserve"> </w:t>
      </w:r>
      <w:r>
        <w:t>ухода</w:t>
      </w:r>
      <w:r>
        <w:rPr>
          <w:spacing w:val="-4"/>
        </w:rPr>
        <w:t xml:space="preserve"> </w:t>
      </w:r>
      <w:r>
        <w:t>за</w:t>
      </w:r>
      <w:r>
        <w:rPr>
          <w:spacing w:val="-5"/>
        </w:rPr>
        <w:t xml:space="preserve"> </w:t>
      </w:r>
      <w:r>
        <w:t>корпусной</w:t>
      </w:r>
      <w:r>
        <w:rPr>
          <w:spacing w:val="-4"/>
        </w:rPr>
        <w:t xml:space="preserve"> </w:t>
      </w:r>
      <w:r>
        <w:rPr>
          <w:spacing w:val="-2"/>
        </w:rPr>
        <w:t>мебелью</w:t>
      </w:r>
    </w:p>
    <w:p w14:paraId="6C301AE4" w14:textId="77777777" w:rsidR="004707A8" w:rsidRDefault="00000000">
      <w:pPr>
        <w:pStyle w:val="a3"/>
        <w:ind w:right="8" w:firstLine="55"/>
      </w:pPr>
      <w:r>
        <w:t>При уходе за декоративными</w:t>
      </w:r>
      <w:r>
        <w:rPr>
          <w:spacing w:val="40"/>
        </w:rPr>
        <w:t xml:space="preserve"> </w:t>
      </w:r>
      <w:r>
        <w:t>и</w:t>
      </w:r>
      <w:r>
        <w:rPr>
          <w:spacing w:val="40"/>
        </w:rPr>
        <w:t xml:space="preserve"> </w:t>
      </w:r>
      <w:r>
        <w:t>рабочими</w:t>
      </w:r>
      <w:r>
        <w:rPr>
          <w:spacing w:val="40"/>
        </w:rPr>
        <w:t xml:space="preserve"> </w:t>
      </w:r>
      <w:r>
        <w:t>покрытиями должны применяться средства, соответствующие характеру материала покрытия.</w:t>
      </w:r>
    </w:p>
    <w:p w14:paraId="0C8484AF" w14:textId="77777777" w:rsidR="004707A8" w:rsidRDefault="00000000">
      <w:pPr>
        <w:pStyle w:val="1"/>
        <w:rPr>
          <w:u w:val="none"/>
        </w:rPr>
      </w:pPr>
      <w:r>
        <w:t>Ламинированные</w:t>
      </w:r>
      <w:r>
        <w:rPr>
          <w:spacing w:val="-6"/>
        </w:rPr>
        <w:t xml:space="preserve"> </w:t>
      </w:r>
      <w:r>
        <w:t>поверхности</w:t>
      </w:r>
      <w:r>
        <w:rPr>
          <w:spacing w:val="-5"/>
        </w:rPr>
        <w:t xml:space="preserve"> </w:t>
      </w:r>
      <w:r>
        <w:t>(из</w:t>
      </w:r>
      <w:r>
        <w:rPr>
          <w:spacing w:val="-6"/>
        </w:rPr>
        <w:t xml:space="preserve"> </w:t>
      </w:r>
      <w:r>
        <w:t>«ламината»),</w:t>
      </w:r>
      <w:r>
        <w:rPr>
          <w:spacing w:val="-5"/>
        </w:rPr>
        <w:t xml:space="preserve"> </w:t>
      </w:r>
      <w:r>
        <w:t>не</w:t>
      </w:r>
      <w:r>
        <w:rPr>
          <w:spacing w:val="-6"/>
        </w:rPr>
        <w:t xml:space="preserve"> </w:t>
      </w:r>
      <w:r>
        <w:t>покрытые</w:t>
      </w:r>
      <w:r>
        <w:rPr>
          <w:spacing w:val="-5"/>
        </w:rPr>
        <w:t xml:space="preserve"> </w:t>
      </w:r>
      <w:r>
        <w:rPr>
          <w:spacing w:val="-2"/>
        </w:rPr>
        <w:t>лаками</w:t>
      </w:r>
    </w:p>
    <w:p w14:paraId="52E2D7C2" w14:textId="25CF5A62" w:rsidR="004707A8" w:rsidRDefault="00000000">
      <w:pPr>
        <w:pStyle w:val="a3"/>
        <w:ind w:right="2"/>
      </w:pPr>
      <w:r>
        <w:t>Помимо общих условий ухода (см. выше) возможно применение полиролей для пластиков. При этом, для полировки (обработки) кухонной мебели нельзя применять полироли (иные продукты бытовой химии), имеющие противопоказания по контактам с пищевыми продуктами. Внимательно познакомьтесь с инструкцией! Избегайте применения для чистки твердых приспособлений</w:t>
      </w:r>
      <w:r>
        <w:rPr>
          <w:spacing w:val="40"/>
        </w:rPr>
        <w:t xml:space="preserve"> </w:t>
      </w:r>
      <w:r>
        <w:t>(скребки,</w:t>
      </w:r>
      <w:r>
        <w:rPr>
          <w:spacing w:val="40"/>
        </w:rPr>
        <w:t xml:space="preserve"> </w:t>
      </w:r>
      <w:r>
        <w:t>губки с рабочим покрытием</w:t>
      </w:r>
      <w:r>
        <w:rPr>
          <w:spacing w:val="80"/>
        </w:rPr>
        <w:t xml:space="preserve"> </w:t>
      </w:r>
      <w:r>
        <w:t>из</w:t>
      </w:r>
      <w:r>
        <w:rPr>
          <w:spacing w:val="80"/>
        </w:rPr>
        <w:t xml:space="preserve"> </w:t>
      </w:r>
      <w:r>
        <w:t>пластикового или</w:t>
      </w:r>
      <w:r>
        <w:rPr>
          <w:spacing w:val="80"/>
        </w:rPr>
        <w:t xml:space="preserve"> </w:t>
      </w:r>
      <w:r>
        <w:t>металлического волокнообразного материала).</w:t>
      </w:r>
    </w:p>
    <w:p w14:paraId="637C116E" w14:textId="77777777" w:rsidR="004707A8" w:rsidRDefault="00000000">
      <w:pPr>
        <w:pStyle w:val="a3"/>
        <w:ind w:left="55"/>
      </w:pPr>
      <w:r>
        <w:t>в</w:t>
      </w:r>
      <w:r>
        <w:rPr>
          <w:spacing w:val="-5"/>
        </w:rPr>
        <w:t xml:space="preserve"> </w:t>
      </w:r>
      <w:r>
        <w:t>том</w:t>
      </w:r>
      <w:r>
        <w:rPr>
          <w:spacing w:val="-4"/>
        </w:rPr>
        <w:t xml:space="preserve"> </w:t>
      </w:r>
      <w:r>
        <w:t>числе</w:t>
      </w:r>
      <w:r>
        <w:rPr>
          <w:spacing w:val="-5"/>
        </w:rPr>
        <w:t xml:space="preserve"> </w:t>
      </w:r>
      <w:r>
        <w:t>покрытые</w:t>
      </w:r>
      <w:r>
        <w:rPr>
          <w:spacing w:val="-4"/>
        </w:rPr>
        <w:t xml:space="preserve"> </w:t>
      </w:r>
      <w:r>
        <w:t>натуральным</w:t>
      </w:r>
      <w:r>
        <w:rPr>
          <w:spacing w:val="-4"/>
        </w:rPr>
        <w:t xml:space="preserve"> </w:t>
      </w:r>
      <w:r>
        <w:rPr>
          <w:spacing w:val="-2"/>
        </w:rPr>
        <w:t>шпоном</w:t>
      </w:r>
    </w:p>
    <w:p w14:paraId="29B58EA4" w14:textId="77777777" w:rsidR="004707A8" w:rsidRDefault="00000000">
      <w:pPr>
        <w:pStyle w:val="a3"/>
      </w:pPr>
      <w:r>
        <w:t>Следует помнить, что все деревянные поверхности, в том числе покрытые натуральным шпоном, со временем могут менять внешний вид не только в зависимости от климатических характеристик и условий окружающей</w:t>
      </w:r>
      <w:r>
        <w:rPr>
          <w:spacing w:val="-2"/>
        </w:rPr>
        <w:t xml:space="preserve"> </w:t>
      </w:r>
      <w:r>
        <w:t>среды,</w:t>
      </w:r>
      <w:r>
        <w:rPr>
          <w:spacing w:val="-2"/>
        </w:rPr>
        <w:t xml:space="preserve"> </w:t>
      </w:r>
      <w:r>
        <w:t>но</w:t>
      </w:r>
      <w:r>
        <w:rPr>
          <w:spacing w:val="-2"/>
        </w:rPr>
        <w:t xml:space="preserve"> </w:t>
      </w:r>
      <w:r>
        <w:t>и</w:t>
      </w:r>
      <w:r>
        <w:rPr>
          <w:spacing w:val="-2"/>
        </w:rPr>
        <w:t xml:space="preserve"> </w:t>
      </w:r>
      <w:r>
        <w:t>от</w:t>
      </w:r>
      <w:r>
        <w:rPr>
          <w:spacing w:val="-2"/>
        </w:rPr>
        <w:t xml:space="preserve"> </w:t>
      </w:r>
      <w:r>
        <w:t>того,</w:t>
      </w:r>
      <w:r>
        <w:rPr>
          <w:spacing w:val="-2"/>
        </w:rPr>
        <w:t xml:space="preserve"> </w:t>
      </w:r>
      <w:r>
        <w:t>как</w:t>
      </w:r>
      <w:r>
        <w:rPr>
          <w:spacing w:val="-2"/>
        </w:rPr>
        <w:t xml:space="preserve"> </w:t>
      </w:r>
      <w:r>
        <w:t>за</w:t>
      </w:r>
      <w:r>
        <w:rPr>
          <w:spacing w:val="-2"/>
        </w:rPr>
        <w:t xml:space="preserve"> </w:t>
      </w:r>
      <w:r>
        <w:t>ними</w:t>
      </w:r>
      <w:r>
        <w:rPr>
          <w:spacing w:val="-2"/>
        </w:rPr>
        <w:t xml:space="preserve"> </w:t>
      </w:r>
      <w:r>
        <w:t>ухаживал</w:t>
      </w:r>
      <w:r>
        <w:rPr>
          <w:spacing w:val="-2"/>
        </w:rPr>
        <w:t xml:space="preserve"> </w:t>
      </w:r>
      <w:r>
        <w:t>владелец.</w:t>
      </w:r>
      <w:r>
        <w:rPr>
          <w:spacing w:val="-2"/>
        </w:rPr>
        <w:t xml:space="preserve"> </w:t>
      </w:r>
      <w:r>
        <w:t>Помимо</w:t>
      </w:r>
      <w:r>
        <w:rPr>
          <w:spacing w:val="-2"/>
        </w:rPr>
        <w:t xml:space="preserve"> </w:t>
      </w:r>
      <w:r>
        <w:t>общих</w:t>
      </w:r>
      <w:r>
        <w:rPr>
          <w:spacing w:val="-2"/>
        </w:rPr>
        <w:t xml:space="preserve"> </w:t>
      </w:r>
      <w:r>
        <w:t>условий</w:t>
      </w:r>
      <w:r>
        <w:rPr>
          <w:spacing w:val="-2"/>
        </w:rPr>
        <w:t xml:space="preserve"> </w:t>
      </w:r>
      <w:r>
        <w:t>ухода</w:t>
      </w:r>
      <w:r>
        <w:rPr>
          <w:spacing w:val="-2"/>
        </w:rPr>
        <w:t xml:space="preserve"> </w:t>
      </w:r>
      <w:r>
        <w:t>(см.</w:t>
      </w:r>
      <w:r>
        <w:rPr>
          <w:spacing w:val="-2"/>
        </w:rPr>
        <w:t xml:space="preserve"> </w:t>
      </w:r>
      <w:r>
        <w:t>выше) рекомендуется для чистки преимущественно пользоваться мягкой тканью или замшей, смоченной и</w:t>
      </w:r>
      <w:r>
        <w:rPr>
          <w:spacing w:val="40"/>
        </w:rPr>
        <w:t xml:space="preserve"> </w:t>
      </w:r>
      <w:r>
        <w:t>хорошо отжатой перед использованием. Всегда тщательно высушивайте (протирайте сухой тканью) смоченные</w:t>
      </w:r>
      <w:r>
        <w:rPr>
          <w:spacing w:val="-1"/>
        </w:rPr>
        <w:t xml:space="preserve"> </w:t>
      </w:r>
      <w:r>
        <w:t>участки</w:t>
      </w:r>
      <w:r>
        <w:rPr>
          <w:spacing w:val="-1"/>
        </w:rPr>
        <w:t xml:space="preserve"> </w:t>
      </w:r>
      <w:r>
        <w:t>по</w:t>
      </w:r>
      <w:r>
        <w:rPr>
          <w:spacing w:val="-1"/>
        </w:rPr>
        <w:t xml:space="preserve"> </w:t>
      </w:r>
      <w:r>
        <w:t>окончании</w:t>
      </w:r>
      <w:r>
        <w:rPr>
          <w:spacing w:val="-1"/>
        </w:rPr>
        <w:t xml:space="preserve"> </w:t>
      </w:r>
      <w:r>
        <w:t>чистки.</w:t>
      </w:r>
      <w:r>
        <w:rPr>
          <w:spacing w:val="-1"/>
        </w:rPr>
        <w:t xml:space="preserve"> </w:t>
      </w:r>
      <w:r>
        <w:t>Хорошей</w:t>
      </w:r>
      <w:r>
        <w:rPr>
          <w:spacing w:val="-1"/>
        </w:rPr>
        <w:t xml:space="preserve"> </w:t>
      </w:r>
      <w:r>
        <w:t>альтернативой</w:t>
      </w:r>
      <w:r>
        <w:rPr>
          <w:spacing w:val="-1"/>
        </w:rPr>
        <w:t xml:space="preserve"> </w:t>
      </w:r>
      <w:r>
        <w:t>является</w:t>
      </w:r>
      <w:r>
        <w:rPr>
          <w:spacing w:val="-1"/>
        </w:rPr>
        <w:t xml:space="preserve"> </w:t>
      </w:r>
      <w:r>
        <w:t>систематическая</w:t>
      </w:r>
      <w:r>
        <w:rPr>
          <w:spacing w:val="-1"/>
        </w:rPr>
        <w:t xml:space="preserve"> </w:t>
      </w:r>
      <w:r>
        <w:t>сухая</w:t>
      </w:r>
      <w:r>
        <w:rPr>
          <w:spacing w:val="-1"/>
        </w:rPr>
        <w:t xml:space="preserve"> </w:t>
      </w:r>
      <w:r>
        <w:t>чистка</w:t>
      </w:r>
      <w:r>
        <w:rPr>
          <w:spacing w:val="-1"/>
        </w:rPr>
        <w:t xml:space="preserve"> </w:t>
      </w:r>
      <w:r>
        <w:t xml:space="preserve">с помощью пылесоса, оборудованного насадкой типа «мягкая щетка». Рекомендуется применение полиролей для дерева. При этом, для полировки (обработки) кухонной мебели нельзя применять полироли (иные продукты бытовой химии), имеющие противопоказания по контактам с пищевыми продуктами - внимательно познакомьтесь с инструкцией! Категорически не допустимо применение для чистки твердых приспособлений (скребки, губки с рабочим покрытием из пластика или металлического волокнообразного </w:t>
      </w:r>
      <w:r>
        <w:rPr>
          <w:spacing w:val="-2"/>
        </w:rPr>
        <w:t>материала).</w:t>
      </w:r>
    </w:p>
    <w:p w14:paraId="352DEFB6" w14:textId="77777777" w:rsidR="004707A8" w:rsidRDefault="00000000">
      <w:pPr>
        <w:pStyle w:val="1"/>
        <w:rPr>
          <w:u w:val="none"/>
        </w:rPr>
      </w:pPr>
      <w:r>
        <w:t>Лакированные</w:t>
      </w:r>
      <w:r>
        <w:rPr>
          <w:spacing w:val="-11"/>
        </w:rPr>
        <w:t xml:space="preserve"> </w:t>
      </w:r>
      <w:r>
        <w:rPr>
          <w:spacing w:val="-2"/>
        </w:rPr>
        <w:t>поверхности</w:t>
      </w:r>
    </w:p>
    <w:p w14:paraId="3E51F38E" w14:textId="77777777" w:rsidR="004707A8" w:rsidRDefault="00000000">
      <w:pPr>
        <w:pStyle w:val="a3"/>
      </w:pPr>
      <w:r>
        <w:t>Следует помнить, что все лакированные поверхности со временем могут изменить цвет не только в зависимости от климатических характеристик и условий окружающей среды, характера ухода, но самое главное - в зависимости от степени воздействия на них света. Рекомендуется для чистки преимущественно пользоваться сухой мягкой тканью или замшей с использованием специально предназначенных для этого очистителей, которые зачастую имеют полирующие качества. Возможно применение полиролей для лакированных поверхностей мебели, которые, как правило, обладают и чистящими свойствами. При этом, для полировки (обработки) кухонной мебели нельзя применять полироли (иные продукты бытовой химии), имеющие противопоказания по контактам с пищевыми продуктами - внимательно познакомьтесь с инструкцией! Категорически не допустимо для чистки применение твердых приспособлений (скребки, губки с рабочим покрытием из пластика или металлического волокнообразного материала).</w:t>
      </w:r>
    </w:p>
    <w:p w14:paraId="68F971A4" w14:textId="77777777" w:rsidR="004707A8" w:rsidRDefault="00000000">
      <w:pPr>
        <w:pStyle w:val="1"/>
        <w:rPr>
          <w:u w:val="none"/>
        </w:rPr>
      </w:pPr>
      <w:r>
        <w:t>Поверхности</w:t>
      </w:r>
      <w:r>
        <w:rPr>
          <w:spacing w:val="-4"/>
        </w:rPr>
        <w:t xml:space="preserve"> </w:t>
      </w:r>
      <w:r>
        <w:t>из</w:t>
      </w:r>
      <w:r>
        <w:rPr>
          <w:spacing w:val="-3"/>
        </w:rPr>
        <w:t xml:space="preserve"> </w:t>
      </w:r>
      <w:r>
        <w:t>гранита</w:t>
      </w:r>
      <w:r>
        <w:rPr>
          <w:spacing w:val="-3"/>
        </w:rPr>
        <w:t xml:space="preserve"> </w:t>
      </w:r>
      <w:r>
        <w:t>или</w:t>
      </w:r>
      <w:r>
        <w:rPr>
          <w:spacing w:val="-3"/>
        </w:rPr>
        <w:t xml:space="preserve"> </w:t>
      </w:r>
      <w:r>
        <w:rPr>
          <w:spacing w:val="-2"/>
        </w:rPr>
        <w:t>мрамора</w:t>
      </w:r>
    </w:p>
    <w:p w14:paraId="44897F5D" w14:textId="6D453CFD" w:rsidR="004707A8" w:rsidRDefault="00000000">
      <w:pPr>
        <w:pStyle w:val="a3"/>
        <w:ind w:right="1"/>
      </w:pPr>
      <w:r>
        <w:t xml:space="preserve">Следует иметь в виду, что, мрамор и гранит </w:t>
      </w:r>
      <w:proofErr w:type="gramStart"/>
      <w:r>
        <w:t>-</w:t>
      </w:r>
      <w:r w:rsidR="00941348">
        <w:t xml:space="preserve"> </w:t>
      </w:r>
      <w:r>
        <w:t>это</w:t>
      </w:r>
      <w:proofErr w:type="gramEnd"/>
      <w:r>
        <w:t xml:space="preserve"> «живые» материалы и особенностью таких поверхностей является большая гигроскопичность (склонность к впитыванию жидкостей). В силу этого существует опасность образования разводов и несмываемых пятен. Помимо общих условий ухода (см. выше) рекомендуется при необходимости обезжиривания пользоваться водным раствором денатурированного спирта. Время от времени защищайте поверхности посредством нанесения специальных водоотталкивающих средств для мрамора и гранита. После нанесения таких средств и перед новым использованием поверхностей тщательно протрите их мягкой сухой тканью. Всегда тщательно высушивайте смоченные участки по окончании чистки.</w:t>
      </w:r>
    </w:p>
    <w:p w14:paraId="69E7E401" w14:textId="77777777" w:rsidR="004707A8" w:rsidRDefault="00000000">
      <w:pPr>
        <w:pStyle w:val="1"/>
        <w:rPr>
          <w:u w:val="none"/>
        </w:rPr>
      </w:pPr>
      <w:r>
        <w:t>Поверхности</w:t>
      </w:r>
      <w:r>
        <w:rPr>
          <w:spacing w:val="-3"/>
        </w:rPr>
        <w:t xml:space="preserve"> </w:t>
      </w:r>
      <w:r>
        <w:t>из</w:t>
      </w:r>
      <w:r>
        <w:rPr>
          <w:spacing w:val="-3"/>
        </w:rPr>
        <w:t xml:space="preserve"> </w:t>
      </w:r>
      <w:r>
        <w:t>металлов</w:t>
      </w:r>
      <w:r>
        <w:rPr>
          <w:spacing w:val="-2"/>
        </w:rPr>
        <w:t xml:space="preserve"> </w:t>
      </w:r>
      <w:r>
        <w:t>(в</w:t>
      </w:r>
      <w:r>
        <w:rPr>
          <w:spacing w:val="-3"/>
        </w:rPr>
        <w:t xml:space="preserve"> </w:t>
      </w:r>
      <w:r>
        <w:t>том</w:t>
      </w:r>
      <w:r>
        <w:rPr>
          <w:spacing w:val="-3"/>
        </w:rPr>
        <w:t xml:space="preserve"> </w:t>
      </w:r>
      <w:r>
        <w:t>числе</w:t>
      </w:r>
      <w:r>
        <w:rPr>
          <w:spacing w:val="-2"/>
        </w:rPr>
        <w:t xml:space="preserve"> лакированные)</w:t>
      </w:r>
    </w:p>
    <w:p w14:paraId="0022F6AC" w14:textId="77777777" w:rsidR="004707A8" w:rsidRDefault="00000000">
      <w:pPr>
        <w:pStyle w:val="a3"/>
        <w:ind w:right="2"/>
      </w:pPr>
      <w:r>
        <w:t>Не следует использовать средства; обладающие абразивными или коррозионными свойствами, а также губки с покрытием из металлического волокнообразного или стружечного материала при чистке. После чистки эффектный блеск поверхности придаст ее полировка мягкой сухой тканью возвратно- поступательными движениями.</w:t>
      </w:r>
    </w:p>
    <w:p w14:paraId="585DE512" w14:textId="77777777" w:rsidR="004707A8" w:rsidRDefault="00000000">
      <w:pPr>
        <w:pStyle w:val="1"/>
        <w:rPr>
          <w:u w:val="none"/>
        </w:rPr>
      </w:pPr>
      <w:r>
        <w:t>Керамические</w:t>
      </w:r>
      <w:r>
        <w:rPr>
          <w:spacing w:val="-10"/>
        </w:rPr>
        <w:t xml:space="preserve"> </w:t>
      </w:r>
      <w:r>
        <w:rPr>
          <w:spacing w:val="-2"/>
        </w:rPr>
        <w:t>поверхности</w:t>
      </w:r>
    </w:p>
    <w:p w14:paraId="2529D369" w14:textId="77777777" w:rsidR="004707A8" w:rsidRDefault="00000000">
      <w:pPr>
        <w:pStyle w:val="a3"/>
        <w:ind w:right="4"/>
      </w:pPr>
      <w:r>
        <w:t xml:space="preserve">Прежде всего, следует помнить, что, керамика (фаянс, фарфор) </w:t>
      </w:r>
      <w:proofErr w:type="gramStart"/>
      <w:r>
        <w:t>- это</w:t>
      </w:r>
      <w:proofErr w:type="gramEnd"/>
      <w:r>
        <w:t xml:space="preserve"> хрупкие материалы: не проводите по поверхностям и не ударяйте их тяжелыми твердыми предметами. Помимо общих условий ухода (см. выше) рекомендуется при необходимости обезжиривания пользоваться водным раствором денатурированного спирта. Возможна чистка с применением средств для чистки стекол.</w:t>
      </w:r>
    </w:p>
    <w:p w14:paraId="50A02C46" w14:textId="77777777" w:rsidR="004707A8" w:rsidRDefault="00000000">
      <w:pPr>
        <w:pStyle w:val="1"/>
        <w:rPr>
          <w:u w:val="none"/>
        </w:rPr>
      </w:pPr>
      <w:r>
        <w:t>Стеклянные</w:t>
      </w:r>
      <w:r>
        <w:rPr>
          <w:spacing w:val="-9"/>
        </w:rPr>
        <w:t xml:space="preserve"> </w:t>
      </w:r>
      <w:r>
        <w:rPr>
          <w:spacing w:val="-2"/>
        </w:rPr>
        <w:t>поверхности</w:t>
      </w:r>
    </w:p>
    <w:p w14:paraId="2BCF5E0F" w14:textId="77777777" w:rsidR="004707A8" w:rsidRDefault="00000000">
      <w:pPr>
        <w:pStyle w:val="a3"/>
        <w:ind w:right="3"/>
      </w:pPr>
      <w:r>
        <w:t>Прежде всего, следует помнить, что стеклянные поверхности являются хрупкими и поэтому могут разбиться в случае удара. Не проводите по поверхностям и не ударяйте их тяжелыми твердыми</w:t>
      </w:r>
      <w:r>
        <w:rPr>
          <w:spacing w:val="40"/>
        </w:rPr>
        <w:t xml:space="preserve"> </w:t>
      </w:r>
      <w:r>
        <w:t>предметами.</w:t>
      </w:r>
      <w:r>
        <w:rPr>
          <w:spacing w:val="80"/>
          <w:w w:val="150"/>
        </w:rPr>
        <w:t xml:space="preserve"> </w:t>
      </w:r>
      <w:r>
        <w:t>Для</w:t>
      </w:r>
      <w:r>
        <w:rPr>
          <w:spacing w:val="80"/>
          <w:w w:val="150"/>
        </w:rPr>
        <w:t xml:space="preserve"> </w:t>
      </w:r>
      <w:r>
        <w:t>чистки</w:t>
      </w:r>
      <w:r>
        <w:rPr>
          <w:spacing w:val="80"/>
          <w:w w:val="150"/>
        </w:rPr>
        <w:t xml:space="preserve"> </w:t>
      </w:r>
      <w:r>
        <w:t>используйте</w:t>
      </w:r>
      <w:r>
        <w:rPr>
          <w:spacing w:val="80"/>
          <w:w w:val="150"/>
        </w:rPr>
        <w:t xml:space="preserve"> </w:t>
      </w:r>
      <w:r>
        <w:t>специальные</w:t>
      </w:r>
      <w:r>
        <w:rPr>
          <w:spacing w:val="80"/>
          <w:w w:val="150"/>
        </w:rPr>
        <w:t xml:space="preserve"> </w:t>
      </w:r>
      <w:r>
        <w:t>средства</w:t>
      </w:r>
      <w:r>
        <w:rPr>
          <w:spacing w:val="80"/>
          <w:w w:val="150"/>
        </w:rPr>
        <w:t xml:space="preserve"> </w:t>
      </w:r>
      <w:r>
        <w:t>для</w:t>
      </w:r>
      <w:r>
        <w:rPr>
          <w:spacing w:val="80"/>
          <w:w w:val="150"/>
        </w:rPr>
        <w:t xml:space="preserve"> </w:t>
      </w:r>
      <w:r>
        <w:t>стекол.</w:t>
      </w:r>
      <w:r>
        <w:rPr>
          <w:spacing w:val="80"/>
          <w:w w:val="150"/>
        </w:rPr>
        <w:t xml:space="preserve"> </w:t>
      </w:r>
      <w:r>
        <w:t>Не</w:t>
      </w:r>
      <w:r>
        <w:rPr>
          <w:spacing w:val="80"/>
          <w:w w:val="150"/>
        </w:rPr>
        <w:t xml:space="preserve"> </w:t>
      </w:r>
      <w:r>
        <w:t>следует</w:t>
      </w:r>
      <w:r>
        <w:rPr>
          <w:spacing w:val="80"/>
          <w:w w:val="150"/>
        </w:rPr>
        <w:t xml:space="preserve"> </w:t>
      </w:r>
      <w:r>
        <w:t>для</w:t>
      </w:r>
      <w:r>
        <w:rPr>
          <w:spacing w:val="80"/>
          <w:w w:val="150"/>
        </w:rPr>
        <w:t xml:space="preserve"> </w:t>
      </w:r>
      <w:r>
        <w:t>чистки</w:t>
      </w:r>
    </w:p>
    <w:p w14:paraId="4D583D1D" w14:textId="77777777" w:rsidR="004707A8" w:rsidRDefault="004707A8">
      <w:pPr>
        <w:pStyle w:val="a3"/>
        <w:sectPr w:rsidR="004707A8">
          <w:pgSz w:w="11910" w:h="16840"/>
          <w:pgMar w:top="780" w:right="566" w:bottom="280" w:left="1133" w:header="720" w:footer="720" w:gutter="0"/>
          <w:cols w:space="720"/>
        </w:sectPr>
      </w:pPr>
    </w:p>
    <w:p w14:paraId="4D2D6F4E" w14:textId="77777777" w:rsidR="004707A8" w:rsidRDefault="00000000">
      <w:pPr>
        <w:pStyle w:val="a3"/>
        <w:spacing w:before="71"/>
        <w:ind w:right="3"/>
      </w:pPr>
      <w:r>
        <w:lastRenderedPageBreak/>
        <w:t>использовать средства, обладающие абразивными свойствами, а также губки с покрытием из металлического волокнообразного или стружечного материала.</w:t>
      </w:r>
    </w:p>
    <w:p w14:paraId="6313E125" w14:textId="77777777" w:rsidR="004707A8" w:rsidRDefault="00000000">
      <w:pPr>
        <w:pStyle w:val="1"/>
        <w:rPr>
          <w:u w:val="none"/>
        </w:rPr>
      </w:pPr>
      <w:r>
        <w:t xml:space="preserve">Эксплуатация электробытовых </w:t>
      </w:r>
      <w:r>
        <w:rPr>
          <w:spacing w:val="-2"/>
        </w:rPr>
        <w:t>приборов</w:t>
      </w:r>
    </w:p>
    <w:p w14:paraId="0CB1322B" w14:textId="77777777" w:rsidR="004707A8" w:rsidRDefault="00000000">
      <w:pPr>
        <w:pStyle w:val="a3"/>
        <w:ind w:right="1"/>
      </w:pPr>
      <w:r>
        <w:t>Для эксплуатации, ухода и чистки электробытовых приборов и принадлежностей, входящих в состав мебельного изделия, вам надлежит прочесть и выполнять инструкции, содержащиеся в соответствующих руководствах по эксплуатации, прилагаемых фирмами-изготовителями.</w:t>
      </w:r>
    </w:p>
    <w:p w14:paraId="04DE5A6A" w14:textId="77777777" w:rsidR="004707A8" w:rsidRDefault="00000000">
      <w:pPr>
        <w:pStyle w:val="1"/>
        <w:rPr>
          <w:u w:val="none"/>
        </w:rPr>
      </w:pPr>
      <w:r>
        <w:t xml:space="preserve">Полезная </w:t>
      </w:r>
      <w:r>
        <w:rPr>
          <w:spacing w:val="-2"/>
        </w:rPr>
        <w:t>профилактика</w:t>
      </w:r>
    </w:p>
    <w:p w14:paraId="613F5039" w14:textId="77777777" w:rsidR="004707A8" w:rsidRDefault="00000000">
      <w:pPr>
        <w:pStyle w:val="a3"/>
        <w:ind w:right="2"/>
      </w:pPr>
      <w:r>
        <w:t>После определенного периода эксплуатации может случиться, что некоторые механические части (петли, замки и т.п.) утрачивают оптимальную регулировку и смазку, выполненные во время сборки мебельного изделия. Подобные явления могут выражаться в скрипе, затруднении открывания дверей или выдвижения ящиков, механизмов раскладывания диванов, и т.п. Поэтому, при эксплуатации бытовой мебели не следует прилагать чрезмерные усилия для открывания дверей, выдвижных ящиков и других подвижных частей. Их надлежащая работа обеспечивается путем своевременной регулировки петель, либо смазки направляющих реек парафином или аналогичным по своим качествам средством. При ослаблении узлов резьбовых соединений необходимо их периодически подтягивать. Несоблюдение вышеизложенных условий и рекомендаций, повлёкшее возникновение недостатков мебельного изделия, является основанием для отказа в гарантийном обслуживании в отношении недостатков, возникших вследствие такого несоблюдения.</w:t>
      </w:r>
    </w:p>
    <w:p w14:paraId="54F591FE" w14:textId="77777777" w:rsidR="004707A8" w:rsidRDefault="004707A8">
      <w:pPr>
        <w:pStyle w:val="a3"/>
        <w:jc w:val="left"/>
      </w:pPr>
    </w:p>
    <w:p w14:paraId="1F4AD25A" w14:textId="77777777" w:rsidR="00941348" w:rsidRDefault="00941348">
      <w:pPr>
        <w:pStyle w:val="a3"/>
        <w:jc w:val="left"/>
      </w:pPr>
      <w:r>
        <w:t xml:space="preserve"> </w:t>
      </w:r>
    </w:p>
    <w:p w14:paraId="215F6676" w14:textId="77777777" w:rsidR="00941348" w:rsidRPr="00BA00DC" w:rsidRDefault="00941348" w:rsidP="00941348">
      <w:pPr>
        <w:pStyle w:val="1"/>
        <w:numPr>
          <w:ilvl w:val="0"/>
          <w:numId w:val="1"/>
        </w:numPr>
        <w:tabs>
          <w:tab w:val="num" w:pos="360"/>
          <w:tab w:val="left" w:pos="3463"/>
        </w:tabs>
        <w:spacing w:before="71"/>
        <w:ind w:left="3463" w:hanging="300"/>
        <w:jc w:val="left"/>
      </w:pPr>
      <w:r>
        <w:t>РЕКВИЗИТЫ</w:t>
      </w:r>
      <w:r>
        <w:rPr>
          <w:spacing w:val="-5"/>
        </w:rPr>
        <w:t xml:space="preserve"> </w:t>
      </w:r>
      <w:r>
        <w:t>И</w:t>
      </w:r>
      <w:r>
        <w:rPr>
          <w:spacing w:val="-5"/>
        </w:rPr>
        <w:t xml:space="preserve"> </w:t>
      </w:r>
      <w:r>
        <w:t>ПОДПИСИ</w:t>
      </w:r>
      <w:r>
        <w:rPr>
          <w:spacing w:val="-4"/>
        </w:rPr>
        <w:t xml:space="preserve"> </w:t>
      </w:r>
      <w:r>
        <w:rPr>
          <w:spacing w:val="-2"/>
        </w:rPr>
        <w:t>СТОРОН:</w:t>
      </w:r>
    </w:p>
    <w:tbl>
      <w:tblPr>
        <w:tblStyle w:val="a6"/>
        <w:tblpPr w:leftFromText="180" w:rightFromText="180" w:vertAnchor="text" w:horzAnchor="margin" w:tblpY="660"/>
        <w:tblW w:w="0" w:type="auto"/>
        <w:tblLook w:val="04A0" w:firstRow="1" w:lastRow="0" w:firstColumn="1" w:lastColumn="0" w:noHBand="0" w:noVBand="1"/>
      </w:tblPr>
      <w:tblGrid>
        <w:gridCol w:w="4928"/>
        <w:gridCol w:w="5498"/>
      </w:tblGrid>
      <w:tr w:rsidR="00941348" w14:paraId="7C8F5290" w14:textId="77777777" w:rsidTr="00AE6989">
        <w:trPr>
          <w:trHeight w:val="3403"/>
        </w:trPr>
        <w:tc>
          <w:tcPr>
            <w:tcW w:w="4928" w:type="dxa"/>
          </w:tcPr>
          <w:p w14:paraId="14749AD8" w14:textId="77777777" w:rsidR="00941348" w:rsidRDefault="00941348" w:rsidP="00AE6989">
            <w:pPr>
              <w:pStyle w:val="a3"/>
              <w:tabs>
                <w:tab w:val="left" w:pos="700"/>
                <w:tab w:val="left" w:pos="2400"/>
                <w:tab w:val="left" w:pos="5932"/>
                <w:tab w:val="left" w:pos="6632"/>
                <w:tab w:val="left" w:pos="8332"/>
              </w:tabs>
              <w:spacing w:before="34"/>
            </w:pPr>
            <w:r>
              <w:t>ООО «Про Мебель»</w:t>
            </w:r>
          </w:p>
          <w:p w14:paraId="58650345" w14:textId="77777777" w:rsidR="00941348" w:rsidRDefault="00941348" w:rsidP="00AE6989">
            <w:pPr>
              <w:pStyle w:val="a3"/>
              <w:tabs>
                <w:tab w:val="left" w:pos="700"/>
                <w:tab w:val="left" w:pos="2400"/>
                <w:tab w:val="left" w:pos="5932"/>
                <w:tab w:val="left" w:pos="6632"/>
                <w:tab w:val="left" w:pos="8332"/>
              </w:tabs>
              <w:spacing w:before="34"/>
            </w:pPr>
            <w:r>
              <w:t>Юридический адрес:</w:t>
            </w:r>
          </w:p>
          <w:p w14:paraId="363B4DC0" w14:textId="77777777" w:rsidR="00941348" w:rsidRDefault="00941348" w:rsidP="00AE6989">
            <w:pPr>
              <w:pStyle w:val="a3"/>
              <w:tabs>
                <w:tab w:val="left" w:pos="700"/>
                <w:tab w:val="left" w:pos="2400"/>
                <w:tab w:val="left" w:pos="5932"/>
                <w:tab w:val="left" w:pos="6632"/>
                <w:tab w:val="left" w:pos="8332"/>
              </w:tabs>
              <w:spacing w:before="34"/>
              <w:rPr>
                <w:spacing w:val="-5"/>
              </w:rPr>
            </w:pPr>
            <w:r>
              <w:t xml:space="preserve">680000, Хабаровский край, г. Хабаровск, </w:t>
            </w:r>
            <w:r>
              <w:rPr>
                <w:spacing w:val="-2"/>
              </w:rPr>
              <w:t xml:space="preserve">ул. </w:t>
            </w:r>
            <w:proofErr w:type="spellStart"/>
            <w:r>
              <w:rPr>
                <w:spacing w:val="-2"/>
              </w:rPr>
              <w:t>Переясловская</w:t>
            </w:r>
            <w:proofErr w:type="spellEnd"/>
            <w:r>
              <w:rPr>
                <w:spacing w:val="-2"/>
              </w:rPr>
              <w:t>, д. 30</w:t>
            </w:r>
          </w:p>
          <w:p w14:paraId="1C2296DE" w14:textId="77777777" w:rsidR="00941348" w:rsidRDefault="00941348" w:rsidP="00AE6989">
            <w:pPr>
              <w:pStyle w:val="a3"/>
              <w:tabs>
                <w:tab w:val="left" w:pos="700"/>
                <w:tab w:val="left" w:pos="2400"/>
                <w:tab w:val="left" w:pos="5932"/>
                <w:tab w:val="left" w:pos="6632"/>
                <w:tab w:val="left" w:pos="8332"/>
              </w:tabs>
              <w:spacing w:before="34"/>
            </w:pPr>
            <w:r>
              <w:t>ИНН 2700061041</w:t>
              <w:br/>
              <w:br/>
            </w:r>
            <w:r>
              <w:t>КПП 270001001</w:t>
            </w:r>
            <w:r>
              <w:t>ОГРН 1252700015567</w:t>
            </w:r>
          </w:p>
          <w:p w14:paraId="76028D80" w14:textId="77777777" w:rsidR="00941348" w:rsidRDefault="00941348" w:rsidP="00AE6989">
            <w:pPr>
              <w:pStyle w:val="a3"/>
              <w:tabs>
                <w:tab w:val="left" w:pos="700"/>
                <w:tab w:val="left" w:pos="2400"/>
                <w:tab w:val="left" w:pos="5932"/>
                <w:tab w:val="left" w:pos="6632"/>
                <w:tab w:val="left" w:pos="8332"/>
              </w:tabs>
              <w:spacing w:before="34"/>
            </w:pPr>
            <w:r>
              <w:t>р/с 40702810000000772640 в ООО «ОЗОН Банк» (г. Москва)</w:t>
            </w:r>
          </w:p>
          <w:p w14:paraId="5AFB52F2" w14:textId="77777777" w:rsidR="00941348" w:rsidRDefault="00941348" w:rsidP="00AE6989">
            <w:pPr>
              <w:pStyle w:val="a3"/>
              <w:tabs>
                <w:tab w:val="left" w:pos="700"/>
                <w:tab w:val="left" w:pos="2400"/>
                <w:tab w:val="left" w:pos="5932"/>
                <w:tab w:val="left" w:pos="6632"/>
                <w:tab w:val="left" w:pos="8332"/>
              </w:tabs>
              <w:spacing w:before="34"/>
              <w:rPr>
                <w:spacing w:val="-2"/>
              </w:rPr>
            </w:pPr>
            <w:r>
              <w:t>БИК 044525068</w:t>
            </w:r>
            <w:r>
              <w:rPr>
                <w:spacing w:val="-2"/>
              </w:rPr>
            </w:r>
          </w:p>
          <w:p w14:paraId="76A9FA08" w14:textId="77777777" w:rsidR="00941348" w:rsidRDefault="00941348" w:rsidP="00AE6989">
            <w:pPr>
              <w:pStyle w:val="a3"/>
              <w:tabs>
                <w:tab w:val="left" w:pos="700"/>
                <w:tab w:val="left" w:pos="2400"/>
                <w:tab w:val="left" w:pos="5932"/>
                <w:tab w:val="left" w:pos="6632"/>
                <w:tab w:val="left" w:pos="8332"/>
              </w:tabs>
              <w:spacing w:before="34"/>
            </w:pPr>
            <w:proofErr w:type="spellStart"/>
            <w:r>
              <w:t>к/с 30101810645374525068</w:t>
            </w:r>
            <w:proofErr w:type="spellEnd"/>
            <w:r/>
            <w:r>
              <w:rPr>
                <w:spacing w:val="-13"/>
              </w:rPr>
            </w:r>
            <w:r/>
          </w:p>
          <w:p w14:paraId="71EA093A" w14:textId="77777777" w:rsidR="00941348" w:rsidRDefault="00941348" w:rsidP="00AE6989">
            <w:pPr>
              <w:pStyle w:val="a3"/>
              <w:tabs>
                <w:tab w:val="left" w:pos="700"/>
                <w:tab w:val="left" w:pos="2400"/>
                <w:tab w:val="left" w:pos="5932"/>
                <w:tab w:val="left" w:pos="6632"/>
                <w:tab w:val="left" w:pos="8332"/>
              </w:tabs>
              <w:spacing w:before="34"/>
            </w:pPr>
            <w:r>
              <w:t>Тел.: 8 962-563-19-70</w:t>
            </w:r>
          </w:p>
          <w:p w14:paraId="3A70EDE2" w14:textId="77777777" w:rsidR="00941348" w:rsidRDefault="00941348" w:rsidP="00AE6989">
            <w:pPr>
              <w:pStyle w:val="a3"/>
              <w:tabs>
                <w:tab w:val="left" w:pos="700"/>
                <w:tab w:val="left" w:pos="2400"/>
                <w:tab w:val="left" w:pos="5932"/>
                <w:tab w:val="left" w:pos="6632"/>
                <w:tab w:val="left" w:pos="8332"/>
              </w:tabs>
              <w:spacing w:before="34"/>
              <w:rPr>
                <w:spacing w:val="-2"/>
              </w:rPr>
            </w:pPr>
            <w:r>
              <w:rPr>
                <w:u w:val="single"/>
              </w:rPr>
              <w:tab/>
              <w:t>____</w:t>
            </w:r>
            <w:r>
              <w:t>/</w:t>
            </w:r>
            <w:proofErr w:type="spellStart"/>
            <w:r>
              <w:t>Батьковский</w:t>
            </w:r>
            <w:proofErr w:type="spellEnd"/>
            <w:r>
              <w:rPr>
                <w:spacing w:val="-11"/>
              </w:rPr>
              <w:t xml:space="preserve"> </w:t>
            </w:r>
            <w:r>
              <w:rPr>
                <w:spacing w:val="-2"/>
              </w:rPr>
              <w:t>Ю. С./</w:t>
            </w:r>
          </w:p>
          <w:p w14:paraId="1962BBAA" w14:textId="43BC4006" w:rsidR="00941348" w:rsidRDefault="00941348" w:rsidP="00AE6989">
            <w:pPr>
              <w:pStyle w:val="a3"/>
              <w:tabs>
                <w:tab w:val="left" w:pos="700"/>
                <w:tab w:val="left" w:pos="2400"/>
                <w:tab w:val="left" w:pos="5932"/>
                <w:tab w:val="left" w:pos="6632"/>
                <w:tab w:val="left" w:pos="8332"/>
              </w:tabs>
              <w:spacing w:before="34"/>
            </w:pPr>
            <w:r>
              <w:rPr>
                <w:spacing w:val="-10"/>
              </w:rPr>
              <w:t>{{Doc.rules.signDate}}</w:t>
            </w:r>
            <w:r>
              <w:rPr>
                <w:u w:val="single"/>
              </w:rPr>
            </w:r>
            <w:r>
              <w:rPr>
                <w:spacing w:val="-10"/>
              </w:rPr>
            </w:r>
            <w:r>
              <w:rPr>
                <w:u w:val="single"/>
              </w:rPr>
            </w:r>
            <w:r>
              <w:rPr>
                <w:spacing w:val="-2"/>
              </w:rPr>
            </w:r>
            <w:r w:rsidR="00D36F26">
              <w:rPr>
                <w:spacing w:val="-2"/>
              </w:rPr>
            </w:r>
            <w:r>
              <w:rPr>
                <w:spacing w:val="-2"/>
              </w:rPr>
            </w:r>
          </w:p>
          <w:p w14:paraId="7BC623F3" w14:textId="77777777" w:rsidR="00941348" w:rsidRDefault="00941348" w:rsidP="00AE6989">
            <w:pPr>
              <w:pStyle w:val="a3"/>
              <w:tabs>
                <w:tab w:val="left" w:pos="700"/>
                <w:tab w:val="left" w:pos="2400"/>
                <w:tab w:val="left" w:pos="5932"/>
                <w:tab w:val="left" w:pos="6632"/>
                <w:tab w:val="left" w:pos="8332"/>
              </w:tabs>
              <w:spacing w:before="34"/>
              <w:rPr>
                <w:spacing w:val="-2"/>
              </w:rPr>
            </w:pPr>
          </w:p>
          <w:p w14:paraId="7B5E0E25" w14:textId="77777777" w:rsidR="00941348" w:rsidRDefault="00941348" w:rsidP="00AE6989">
            <w:pPr>
              <w:pStyle w:val="a3"/>
              <w:tabs>
                <w:tab w:val="left" w:pos="700"/>
                <w:tab w:val="left" w:pos="2400"/>
                <w:tab w:val="left" w:pos="5932"/>
                <w:tab w:val="left" w:pos="6632"/>
                <w:tab w:val="left" w:pos="8332"/>
              </w:tabs>
              <w:spacing w:before="34"/>
            </w:pPr>
          </w:p>
        </w:tc>
        <w:tc>
          <w:tcPr>
            <w:tcW w:w="5498" w:type="dxa"/>
          </w:tcPr>
          <w:p w14:paraId="62519ECB" w14:textId="77777777" w:rsidR="00941348" w:rsidRPr="00D36F26" w:rsidRDefault="00941348" w:rsidP="00AE6989">
            <w:pPr>
              <w:pStyle w:val="1"/>
              <w:tabs>
                <w:tab w:val="left" w:pos="3463"/>
              </w:tabs>
              <w:spacing w:before="71"/>
              <w:rPr>
                <w:b w:val="0"/>
                <w:bCs w:val="0"/>
              </w:rPr>
            </w:pPr>
            <w:r w:rsidRPr="00BA00DC">
              <w:rPr>
                <w:b w:val="0"/>
                <w:bCs w:val="0"/>
              </w:rPr>
              <w:t>ФИО: {{Client.fullName}}</w:t>
            </w:r>
            <w:r w:rsidRPr="00D36F26">
              <w:rPr>
                <w:b w:val="0"/>
                <w:bCs w:val="0"/>
              </w:rPr>
            </w:r>
          </w:p>
          <w:p w14:paraId="7045CD9A" w14:textId="77777777" w:rsidR="00941348" w:rsidRPr="00D36F26" w:rsidRDefault="00941348" w:rsidP="00AE6989">
            <w:pPr>
              <w:pStyle w:val="1"/>
              <w:tabs>
                <w:tab w:val="left" w:pos="3463"/>
              </w:tabs>
              <w:spacing w:before="71"/>
              <w:rPr>
                <w:b w:val="0"/>
                <w:bCs w:val="0"/>
              </w:rPr>
            </w:pPr>
            <w:r w:rsidRPr="00D36F26">
              <w:rPr>
                <w:b w:val="0"/>
                <w:bCs w:val="0"/>
              </w:rPr>
              <w:t>паспорт: серия {{Client.passport.series}} номер {{Client.passport.number}}</w:t>
            </w:r>
          </w:p>
          <w:p w14:paraId="40ED7073" w14:textId="77777777" w:rsidR="00941348" w:rsidRPr="00D36F26" w:rsidRDefault="00941348" w:rsidP="00AE6989">
            <w:pPr>
              <w:pStyle w:val="1"/>
              <w:tabs>
                <w:tab w:val="left" w:pos="3463"/>
              </w:tabs>
              <w:spacing w:before="71"/>
              <w:rPr>
                <w:b w:val="0"/>
                <w:bCs w:val="0"/>
              </w:rPr>
            </w:pPr>
            <w:r w:rsidRPr="00D36F26">
              <w:rPr>
                <w:b w:val="0"/>
                <w:bCs w:val="0"/>
              </w:rPr>
              <w:t>Выдан: {{Client.passport.issuedBy}}</w:t>
            </w:r>
          </w:p>
          <w:p w14:paraId="6FFFCE01" w14:textId="77777777" w:rsidR="00941348" w:rsidRPr="00D36F26" w:rsidRDefault="00941348" w:rsidP="00AE6989">
            <w:pPr>
              <w:pStyle w:val="1"/>
              <w:tabs>
                <w:tab w:val="left" w:pos="3463"/>
              </w:tabs>
              <w:spacing w:before="71"/>
              <w:rPr>
                <w:b w:val="0"/>
                <w:bCs w:val="0"/>
              </w:rPr>
            </w:pPr>
          </w:p>
          <w:p w14:paraId="438F0196" w14:textId="77777777" w:rsidR="00941348" w:rsidRPr="00D36F26" w:rsidRDefault="00941348" w:rsidP="00AE6989">
            <w:pPr>
              <w:pStyle w:val="1"/>
              <w:tabs>
                <w:tab w:val="left" w:pos="3463"/>
              </w:tabs>
              <w:spacing w:before="71"/>
              <w:rPr>
                <w:b w:val="0"/>
                <w:bCs w:val="0"/>
              </w:rPr>
            </w:pPr>
            <w:r w:rsidRPr="00D36F26">
              <w:rPr>
                <w:b w:val="0"/>
                <w:bCs w:val="0"/>
              </w:rPr>
              <w:t>Дата выдачи: {{Client.passport.issuedAt}} Код подразделения: {{Client.passport.code}}</w:t>
            </w:r>
            <w:proofErr w:type="gramStart"/>
            <w:r w:rsidRPr="00D36F26">
              <w:rPr>
                <w:b w:val="0"/>
                <w:bCs w:val="0"/>
              </w:rPr>
            </w:r>
            <w:proofErr w:type="gramEnd"/>
            <w:r w:rsidRPr="00D36F26">
              <w:rPr>
                <w:b w:val="0"/>
                <w:bCs w:val="0"/>
              </w:rPr>
            </w:r>
          </w:p>
          <w:p w14:paraId="603CAFD5" w14:textId="77777777" w:rsidR="00941348" w:rsidRPr="00D36F26" w:rsidRDefault="00941348" w:rsidP="00AE6989">
            <w:pPr>
              <w:pStyle w:val="1"/>
              <w:tabs>
                <w:tab w:val="left" w:pos="3463"/>
              </w:tabs>
              <w:spacing w:before="71"/>
              <w:rPr>
                <w:b w:val="0"/>
                <w:bCs w:val="0"/>
              </w:rPr>
            </w:pPr>
            <w:r w:rsidRPr="00D36F26">
              <w:rPr>
                <w:b w:val="0"/>
                <w:bCs w:val="0"/>
              </w:rPr>
              <w:t>Адрес: {{Client.regAddress}}</w:t>
            </w:r>
          </w:p>
          <w:p w14:paraId="13325E24" w14:textId="77777777" w:rsidR="00941348" w:rsidRPr="00D36F26" w:rsidRDefault="00941348" w:rsidP="00AE6989">
            <w:pPr>
              <w:pStyle w:val="1"/>
              <w:tabs>
                <w:tab w:val="left" w:pos="3463"/>
              </w:tabs>
              <w:spacing w:before="71"/>
              <w:rPr>
                <w:b w:val="0"/>
                <w:bCs w:val="0"/>
              </w:rPr>
            </w:pPr>
          </w:p>
          <w:p w14:paraId="0E5243CD" w14:textId="77777777" w:rsidR="00941348" w:rsidRPr="00D36F26" w:rsidRDefault="00941348" w:rsidP="00AE6989">
            <w:pPr>
              <w:pStyle w:val="1"/>
              <w:tabs>
                <w:tab w:val="left" w:pos="3463"/>
              </w:tabs>
              <w:spacing w:before="71"/>
              <w:rPr>
                <w:b w:val="0"/>
                <w:bCs w:val="0"/>
              </w:rPr>
            </w:pPr>
            <w:r w:rsidRPr="00D36F26">
              <w:rPr>
                <w:b w:val="0"/>
                <w:bCs w:val="0"/>
              </w:rPr>
              <w:t>тел: {{Client.phone}}</w:t>
            </w:r>
          </w:p>
          <w:p w14:paraId="04FFD635" w14:textId="77777777" w:rsidR="00941348" w:rsidRPr="00D36F26" w:rsidRDefault="00941348" w:rsidP="00AE6989">
            <w:pPr>
              <w:pStyle w:val="1"/>
              <w:tabs>
                <w:tab w:val="left" w:pos="3463"/>
              </w:tabs>
              <w:spacing w:before="71"/>
              <w:rPr>
                <w:b w:val="0"/>
                <w:bCs w:val="0"/>
                <w:spacing w:val="-4"/>
              </w:rPr>
            </w:pPr>
            <w:r w:rsidRPr="00D36F26">
              <w:rPr>
                <w:b w:val="0"/>
                <w:bCs w:val="0"/>
              </w:rPr>
              <w:t xml:space="preserve">_________________________/                                       </w:t>
            </w:r>
            <w:r w:rsidRPr="00D36F26">
              <w:rPr>
                <w:b w:val="0"/>
                <w:bCs w:val="0"/>
                <w:spacing w:val="-4"/>
              </w:rPr>
              <w:t>/</w:t>
            </w:r>
          </w:p>
          <w:p w14:paraId="65C974B6" w14:textId="3D697BF8" w:rsidR="00941348" w:rsidRDefault="00941348" w:rsidP="00AE6989">
            <w:pPr>
              <w:pStyle w:val="1"/>
              <w:tabs>
                <w:tab w:val="left" w:pos="3463"/>
              </w:tabs>
              <w:spacing w:before="71"/>
            </w:pPr>
            <w:proofErr w:type="gramStart"/>
            <w:r w:rsidRPr="00D36F26">
              <w:rPr>
                <w:b w:val="0"/>
                <w:bCs w:val="0"/>
                <w:spacing w:val="-10"/>
              </w:rPr>
              <w:t>{{Doc.rules.signDate}}</w:t>
            </w:r>
            <w:proofErr w:type="gramEnd"/>
            <w:r w:rsidRPr="00D36F26">
              <w:rPr>
                <w:b w:val="0"/>
                <w:bCs w:val="0"/>
                <w:spacing w:val="-10"/>
              </w:rPr>
            </w:r>
            <w:proofErr w:type="gramStart"/>
            <w:r w:rsidRPr="00D36F26">
              <w:rPr>
                <w:b w:val="0"/>
                <w:bCs w:val="0"/>
                <w:spacing w:val="-10"/>
              </w:rPr>
            </w:r>
            <w:proofErr w:type="gramEnd"/>
            <w:r w:rsidRPr="00D36F26">
              <w:rPr>
                <w:b w:val="0"/>
                <w:bCs w:val="0"/>
                <w:spacing w:val="-10"/>
              </w:rPr>
            </w:r>
            <w:r w:rsidRPr="00D36F26">
              <w:rPr>
                <w:b w:val="0"/>
                <w:bCs w:val="0"/>
                <w:spacing w:val="-2"/>
              </w:rPr>
            </w:r>
            <w:r w:rsidR="00D36F26" w:rsidRPr="00D36F26">
              <w:rPr>
                <w:b w:val="0"/>
                <w:bCs w:val="0"/>
                <w:spacing w:val="-2"/>
              </w:rPr>
            </w:r>
            <w:r w:rsidRPr="00D36F26">
              <w:rPr>
                <w:b w:val="0"/>
                <w:bCs w:val="0"/>
                <w:spacing w:val="-2"/>
              </w:rPr>
            </w:r>
          </w:p>
        </w:tc>
      </w:tr>
    </w:tbl>
    <w:p w14:paraId="6BEE9DB4" w14:textId="7B62FB2C" w:rsidR="004707A8" w:rsidRDefault="004707A8">
      <w:pPr>
        <w:pStyle w:val="a3"/>
        <w:jc w:val="left"/>
      </w:pPr>
    </w:p>
    <w:sectPr w:rsidR="004707A8">
      <w:pgSz w:w="11910" w:h="16840"/>
      <w:pgMar w:top="780" w:right="566"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23853"/>
    <w:multiLevelType w:val="multilevel"/>
    <w:tmpl w:val="C3286056"/>
    <w:lvl w:ilvl="0">
      <w:start w:val="1"/>
      <w:numFmt w:val="decimal"/>
      <w:lvlText w:val="%1."/>
      <w:lvlJc w:val="left"/>
      <w:pPr>
        <w:ind w:left="4061" w:hanging="151"/>
        <w:jc w:val="right"/>
      </w:pPr>
      <w:rPr>
        <w:rFonts w:ascii="Times New Roman" w:eastAsia="Times New Roman" w:hAnsi="Times New Roman" w:cs="Times New Roman" w:hint="default"/>
        <w:b/>
        <w:bCs/>
        <w:i w:val="0"/>
        <w:iCs w:val="0"/>
        <w:spacing w:val="-1"/>
        <w:w w:val="96"/>
        <w:sz w:val="18"/>
        <w:szCs w:val="18"/>
        <w:lang w:val="ru-RU" w:eastAsia="en-US" w:bidi="ar-SA"/>
      </w:rPr>
    </w:lvl>
    <w:lvl w:ilvl="1">
      <w:start w:val="1"/>
      <w:numFmt w:val="decimal"/>
      <w:lvlText w:val="%1.%2."/>
      <w:lvlJc w:val="left"/>
      <w:pPr>
        <w:ind w:left="1" w:hanging="350"/>
        <w:jc w:val="left"/>
      </w:pPr>
      <w:rPr>
        <w:rFonts w:ascii="Times New Roman" w:eastAsia="Times New Roman" w:hAnsi="Times New Roman" w:cs="Times New Roman" w:hint="default"/>
        <w:b w:val="0"/>
        <w:bCs w:val="0"/>
        <w:i w:val="0"/>
        <w:iCs w:val="0"/>
        <w:spacing w:val="0"/>
        <w:w w:val="91"/>
        <w:sz w:val="20"/>
        <w:szCs w:val="20"/>
        <w:lang w:val="ru-RU" w:eastAsia="en-US" w:bidi="ar-SA"/>
      </w:rPr>
    </w:lvl>
    <w:lvl w:ilvl="2">
      <w:start w:val="1"/>
      <w:numFmt w:val="decimal"/>
      <w:lvlText w:val="%1.%2.%3."/>
      <w:lvlJc w:val="left"/>
      <w:pPr>
        <w:ind w:left="1" w:hanging="500"/>
        <w:jc w:val="left"/>
      </w:pPr>
      <w:rPr>
        <w:rFonts w:ascii="Times New Roman" w:eastAsia="Times New Roman" w:hAnsi="Times New Roman" w:cs="Times New Roman" w:hint="default"/>
        <w:b w:val="0"/>
        <w:bCs w:val="0"/>
        <w:i w:val="0"/>
        <w:iCs w:val="0"/>
        <w:spacing w:val="0"/>
        <w:w w:val="94"/>
        <w:sz w:val="20"/>
        <w:szCs w:val="20"/>
        <w:lang w:val="ru-RU" w:eastAsia="en-US" w:bidi="ar-SA"/>
      </w:rPr>
    </w:lvl>
    <w:lvl w:ilvl="3">
      <w:numFmt w:val="bullet"/>
      <w:lvlText w:val="•"/>
      <w:lvlJc w:val="left"/>
      <w:pPr>
        <w:ind w:left="4060" w:hanging="500"/>
      </w:pPr>
      <w:rPr>
        <w:rFonts w:hint="default"/>
        <w:lang w:val="ru-RU" w:eastAsia="en-US" w:bidi="ar-SA"/>
      </w:rPr>
    </w:lvl>
    <w:lvl w:ilvl="4">
      <w:numFmt w:val="bullet"/>
      <w:lvlText w:val="•"/>
      <w:lvlJc w:val="left"/>
      <w:pPr>
        <w:ind w:left="4938" w:hanging="500"/>
      </w:pPr>
      <w:rPr>
        <w:rFonts w:hint="default"/>
        <w:lang w:val="ru-RU" w:eastAsia="en-US" w:bidi="ar-SA"/>
      </w:rPr>
    </w:lvl>
    <w:lvl w:ilvl="5">
      <w:numFmt w:val="bullet"/>
      <w:lvlText w:val="•"/>
      <w:lvlJc w:val="left"/>
      <w:pPr>
        <w:ind w:left="5816" w:hanging="500"/>
      </w:pPr>
      <w:rPr>
        <w:rFonts w:hint="default"/>
        <w:lang w:val="ru-RU" w:eastAsia="en-US" w:bidi="ar-SA"/>
      </w:rPr>
    </w:lvl>
    <w:lvl w:ilvl="6">
      <w:numFmt w:val="bullet"/>
      <w:lvlText w:val="•"/>
      <w:lvlJc w:val="left"/>
      <w:pPr>
        <w:ind w:left="6694" w:hanging="500"/>
      </w:pPr>
      <w:rPr>
        <w:rFonts w:hint="default"/>
        <w:lang w:val="ru-RU" w:eastAsia="en-US" w:bidi="ar-SA"/>
      </w:rPr>
    </w:lvl>
    <w:lvl w:ilvl="7">
      <w:numFmt w:val="bullet"/>
      <w:lvlText w:val="•"/>
      <w:lvlJc w:val="left"/>
      <w:pPr>
        <w:ind w:left="7572" w:hanging="500"/>
      </w:pPr>
      <w:rPr>
        <w:rFonts w:hint="default"/>
        <w:lang w:val="ru-RU" w:eastAsia="en-US" w:bidi="ar-SA"/>
      </w:rPr>
    </w:lvl>
    <w:lvl w:ilvl="8">
      <w:numFmt w:val="bullet"/>
      <w:lvlText w:val="•"/>
      <w:lvlJc w:val="left"/>
      <w:pPr>
        <w:ind w:left="8450" w:hanging="500"/>
      </w:pPr>
      <w:rPr>
        <w:rFonts w:hint="default"/>
        <w:lang w:val="ru-RU" w:eastAsia="en-US" w:bidi="ar-SA"/>
      </w:rPr>
    </w:lvl>
  </w:abstractNum>
  <w:num w:numId="1" w16cid:durableId="342366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707A8"/>
    <w:rsid w:val="001D24D7"/>
    <w:rsid w:val="00206065"/>
    <w:rsid w:val="004707A8"/>
    <w:rsid w:val="00941348"/>
    <w:rsid w:val="00D36F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F51B6"/>
  <w15:docId w15:val="{00CFE2CF-6EBB-4DFD-8853-04086E664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jc w:val="both"/>
      <w:outlineLvl w:val="0"/>
    </w:pPr>
    <w:rPr>
      <w:b/>
      <w:bCs/>
      <w:u w:val="single"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jc w:val="both"/>
    </w:pPr>
  </w:style>
  <w:style w:type="paragraph" w:styleId="a4">
    <w:name w:val="Title"/>
    <w:basedOn w:val="a"/>
    <w:uiPriority w:val="10"/>
    <w:qFormat/>
    <w:pPr>
      <w:spacing w:before="71"/>
    </w:pPr>
    <w:rPr>
      <w:sz w:val="24"/>
      <w:szCs w:val="24"/>
    </w:rPr>
  </w:style>
  <w:style w:type="paragraph" w:styleId="a5">
    <w:name w:val="List Paragraph"/>
    <w:basedOn w:val="a"/>
    <w:uiPriority w:val="1"/>
    <w:qFormat/>
  </w:style>
  <w:style w:type="paragraph" w:customStyle="1" w:styleId="TableParagraph">
    <w:name w:val="Table Paragraph"/>
    <w:basedOn w:val="a"/>
    <w:uiPriority w:val="1"/>
    <w:qFormat/>
  </w:style>
  <w:style w:type="table" w:styleId="a6">
    <w:name w:val="Table Grid"/>
    <w:basedOn w:val="a1"/>
    <w:uiPriority w:val="39"/>
    <w:rsid w:val="009413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2387</Words>
  <Characters>13609</Characters>
  <Application>Microsoft Office Word</Application>
  <DocSecurity>0</DocSecurity>
  <Lines>113</Lines>
  <Paragraphs>31</Paragraphs>
  <ScaleCrop>false</ScaleCrop>
  <Company/>
  <LinksUpToDate>false</LinksUpToDate>
  <CharactersWithSpaces>15965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1 к договору мебель на заказ.pdf</dc:title>
  <dc:creator>Anna</dc:creator>
  <cp:lastModifiedBy>Марианна</cp:lastModifiedBy>
  <cp:revision>3</cp:revision>
  <dcterms:created xsi:type="dcterms:W3CDTF">2025-12-13T01:02:00Z</dcterms:created>
  <dcterms:modified xsi:type="dcterms:W3CDTF">2026-01-17T01:23:00Z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Creator">
    <vt:lpwstr>r7-office/2024.4.2.721</vt:lpwstr>
  </property>
  <property fmtid="{D5CDD505-2E9C-101B-9397-08002B2CF9AE}" pid="4" name="LastSaved">
    <vt:filetime>2025-12-13T00:00:00Z</vt:filetime>
  </property>
  <property fmtid="{D5CDD505-2E9C-101B-9397-08002B2CF9AE}" pid="5" name="Producer">
    <vt:lpwstr>r7-office/2024.4.2.721</vt:lpwstr>
  </property>
</Properties>
</file>