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ДОГОВОР № ______ возмездного оказания услуг</w:t>
        <w:br/>
        <w:t>по сборке и установке мебели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г. Хабаровск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«___» ____________ 2026 г.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Общество с ограниченной ответственностью «Про Мебель» (далее — ООО «Про Мебель»), именуемое в дальнейшем «Исполнитель», в лице генерального директора Батьковского Юрия Сергеевича, действующего на основании Устава, с одной стороны, и ____________________________________________________________________________, именуемый(ая) в дальнейшем «Заказчик», с другой стороны, совместно именуемые «Стороны», заключили настоящий Договор (далее — «Договор») о нижеследующем.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1. ПРЕДМЕТ ДОГОВОРА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1.1. По Договору Исполнитель обязуется по заданию Заказчика оказать услуги по сборке и установке (монтажу) мебели и иных изделий (далее — «Товар»), приобретённых Заказчиком по Договору купли-продажи № ______ от «___» __________ 20__ г. (далее — «Договор купли-продажи»), по адресу: ____________________________________________________, а Заказчик обязуется принять и оплатить оказанные услуги (далее — «Услуги»).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1.2. Состав, объём и стоимость Услуг, перечень изделий определяются Бланком-заказом (эскизом), который подписывается Сторонами и является неотъемлемой частью Договора. Услуги, не указанные в Бланке-заказе, оказываются только после дополнительного согласования с Заказчиком.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1.3. Услуги считаются оказанными после подписания Заказчиком или его уполномоченным представителем Акта выполненных работ (далее — «Акт»).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2. СРОКИ ОКАЗАНИЯ УСЛУГ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2.1. Срок оказания Услуг: «___» ______________ 20__ г. / в течение ______ рабочих дней с даты ________________________ (нужное указать). Точная дата и время начала работ согласовываются Сторонами дополнительно, но не позднее чем за 3 (три) календарных дня до даты начала работ.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2.2. По согласованию Сторон (по телефону, SMS, электронной почте) дата оказания Услуг может быть изменена. О готовности помещения к установке Заказчик сообщает Исполнителю не позднее чем за 3 (три) календарных дня до согласованной даты начала работ.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3. ПРАВА И ОБЯЗАННОСТИ СТОРОН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3.1. Исполнитель обязан: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3.1.1. оказать Услуги с надлежащим качеством и в полном объёме в срок, установленный п. 2.1 Договора;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3.1.2. предупредить Заказчика о возможных неблагоприятных для Заказчика последствиях его указаний и о иных, не зависящих от Исполнителя обстоятельствах, которые грозят годности или прочности результатов выполняемой работы либо создают невозможность её завершения в срок (ст. 716, 721 ГК РФ);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3.1.3. передать Заказчику результат Услуг и подписать Акт.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 Заказчик обязан: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3.2.1. оплатить Услуги в порядке и сроки, установленные разделом 4 Договора;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3.2.2. подготовить помещение к установке Товара в соответствии с Памяткой покупателю (в срок не позднее чем за 3 (три) календарных дня до начала работ);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3.2.3. обеспечить беспрепятственный доступ сотрудников Исполнителя к месту проведения работ в согласованное время, а также наличие в помещении электроэнергии и воды в объёме, необходимом для выполнения работ;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3.2.4. обеспечить личное присутствие либо присутствие уполномоченного лица при оказании Услуг для приёмки результата работ и подписания Акта;</w:t>
      </w:r>
    </w:p>
    <w:p>
      <w:pPr>
        <w:spacing w:after="120" w:before="0"/>
        <w:ind w:left="34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3.2.5. в случае переноса даты начала работ по инициативе Заказчика уведомить Исполнителя не позднее чем за 3 (три) календарных дня до согласованной даты.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3.3. Заказчик вправе в любое время проверять ход и качество работ, не вмешиваясь в деятельность Исполнителя, а также отказаться от исполнения Договора до подписания Акта, оплатив Исполнителю фактически понесённые расходы (ст. 32 Закона о защите прав потребителей, ст. 782 ГК РФ).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4. ЦЕНА ДОГОВОРА И ПОРЯДОК РАСЧЁТОВ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4.1. Цена Договора (стоимость Услуг) составляет ________________ (___________________) рублей __ копеек, НДС не облагается / в том числе НДС (нужное указать).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4.2. Услуги оплачиваются в полном объёме не позднее чем за 3 (три) рабочих дня до согласованной даты начала оказания Услуг, но в любом случае до начала работ.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4.3. Датой оплаты признаётся дата внесения денежных средств в кассу Исполнителя (при наличных расчётах) либо дата поступления денежных средств на расчётный счёт Исполнителя (при безналичных расчётах). Факт оплаты подтверждается кассовым чеком и/или платёжным документом.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4.4. Дополнительные работы, не входящие в состав Услуг, выполняются Исполнителем только по согласованию с Заказчиком и оплачиваются по Прейскуранту Исполнителя, действующему на дату выполнения работ. Стоимость материалов, приобретаемых Заказчиком отдельно, в цену Договора не входит.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5. ОТВЕТСТВЕННОСТЬ СТОРОН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5.1. За нарушение сроков оказания Услуг, а также за нарушение сроков удовлетворения требований Заказчика Исполнитель несёт ответственность в соответствии со ст. 28 Закона о защите прав потребителей.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5.2. Гарантийный срок на результат Услуг составляет 12 (двенадцать) месяцев со дня подписания Акта. Требования в связи с недостатками Услуг предъявляются Заказчиком в порядке ст. 29 Закона о защите прав потребителей.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5.3. Если помещение не готово к установке в согласованную дату либо Заказчик (уполномоченное лицо) не обеспечил доступ к месту проведения работ, Исполнитель вправе перенести дату оказания Услуг; расходы на повторный выезд (в размере 3 000 (трёх тысяч) рублей, если иной размер не согласован Сторонами) возлагаются на Заказчика.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5.4. Если сборку (монтаж) Товара осуществляют третьи лица (в том числе сам Заказчик), Исполнитель не несёт ответственности за повреждения Товара и качество выполненных третьими лицами работ; гарантийные обязательства Исполнителя в отношении качества изготовления Товара сохраняются в соответствии с Договором купли-продажи.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5.5. Если по завершении работ по адресу их выполнения отсутствуют и Заказчик, и его уполномоченное лицо, Исполнитель вправе составить Акт в одностороннем порядке с отметкой об отсутствии Заказчика (аналогично п. 4 ст. 753 ГК РФ) и направить его Заказчику. Составление одностороннего Акта не лишает Заказчика права предъявить требования, связанные с качеством Услуг, в пределах гарантийного срока (п. 5.2).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5.6. Стороны освобождаются от ответственности за неисполнение обязательств, вызванное обстоятельствами непреодолимой силы (ст. 401 ГК РФ), при условии уведомления другой Стороны в течение 10 (десяти) календарных дней с момента возникновения таких обстоятельств.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6. ПРЕТЕНЗИИ И ПОРЯДОК РАЗРЕШЕНИЯ СПОРОВ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6.1. Требования, связанные с исполнением Договора, заявляются в письменной форме либо фиксируются устно с оформлением соответствующей записи. Письменные претензии направляются нарочным под отметку о получении, заказным письмом с уведомлением о вручении, а также по электронной почте или SMS, указанным в Бланке-заказе.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6.2. Требования, для которых Законом о защите прав потребителей установлены сроки рассмотрения, удовлетворяются в указанные сроки; иные обращения рассматриваются в течение 10 (десяти) рабочих дней с даты получения.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6.3. Споры разрешаются в судебном порядке в соответствии с законодательством РФ (ст. 17 Закона о защите прав потребителей).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7. ЗАКЛЮЧИТЕЛЬНЫЕ ПОЛОЖЕНИЯ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7.1. Договор вступает в силу с момента подписания и действует до полного исполнения Сторонами обязательств по Договору.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7.2. Договор составлен в двух экземплярах, имеющих равную юридическую силу, по одному для каждой из Сторон. Неотъемлемой частью Договора является Бланк-заказ (эскиз).</w:t>
      </w:r>
    </w:p>
    <w:p>
      <w:pPr>
        <w:spacing w:after="80" w:before="160"/>
      </w:pPr>
      <w:r>
        <w:rPr>
          <w:rFonts w:ascii="Times New Roman" w:hAnsi="Times New Roman" w:cs="Times New Roman"/>
          <w:b/>
          <w:i w:val="0"/>
          <w:sz w:val="24"/>
          <w:u w:val="none"/>
        </w:rPr>
        <w:t>8. РЕКВИЗИТЫ И ПОДПИСИ СТОРОН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Исполнитель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Заказчик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ООО «Про Мебель»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Юридический адрес: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680000, Хабаровский край, г. Хабаровск, ул. Переясловская, д. 30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ИНН 2700061041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КПП 270001001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ОГРН 1252700015567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р/с 40702810000000772640 в ООО «ОЗОН Банк» (г. Москва)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БИК 044525068, к/с 30101810645374525068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Тел.: 8 962-563-19-70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Ф.И.О.: ___________________________________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Паспорт: серия ______ № __________________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Выдан: ___________________________________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Дата выдачи: ____________ Код подразделения: 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Адрес: ___________________________________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Тел.: ____________________________________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Генеральный директор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Заказчик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Батьковский Ю.С. /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_______________ /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«___» ______________ 2026 г.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«___» ______________ 2026 г.</w:t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