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C95A1">
      <w:bookmarkStart w:id="0" w:name="_GoBack"/>
      <w:bookmarkEnd w:id="0"/>
      <w:r>
        <w:t>以下是结合人文地理资源特点和行业趋势，为你规划的地理类网站方案，涵盖从定位到运营的全流程设计：</w:t>
      </w:r>
    </w:p>
    <w:p w14:paraId="0723BF46">
      <w:pPr>
        <w:pStyle w:val="5"/>
      </w:pPr>
      <w:r>
        <w:rPr>
          <w:b/>
        </w:rPr>
        <w:t>一、网站定位与核心价值</w:t>
      </w:r>
    </w:p>
    <w:p w14:paraId="67172F03">
      <w:r>
        <w:rPr>
          <w:b/>
        </w:rPr>
        <w:t>1. 核心定位</w:t>
      </w:r>
    </w:p>
    <w:p w14:paraId="0D1EBCF1">
      <w:r>
        <w:t>打造一个**「人文地理知识共享平台」**，聚焦全球各地的文化、历史、民俗、建筑、饮食等人文信息，通过地图可视化、深度内容解析和用户共创，成为用户了解世界人文多样性的首选工具。</w:t>
      </w:r>
    </w:p>
    <w:p w14:paraId="519CC4CD">
      <w:r>
        <w:rPr>
          <w:b/>
        </w:rPr>
        <w:t>2. 目标用户</w:t>
      </w:r>
    </w:p>
    <w:p w14:paraId="35239A07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核心用户</w:t>
      </w:r>
      <w:r>
        <w:t>：地理爱好者、学生、旅行规划者、文化研究者</w:t>
      </w:r>
    </w:p>
    <w:p w14:paraId="6C7380CE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潜在用户</w:t>
      </w:r>
      <w:r>
        <w:t>：教育工作者（地理/历史学科）、文旅从业者、内容创作者</w:t>
      </w:r>
    </w:p>
    <w:p w14:paraId="21574240">
      <w:r>
        <w:rPr>
          <w:b/>
        </w:rPr>
        <w:t>3. 差异化优势</w:t>
      </w:r>
    </w:p>
    <w:p w14:paraId="494BBB4B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「地图+内容」双驱动</w:t>
      </w:r>
      <w:r>
        <w:t>：以交互式地图为入口，整合文字、图片、视频等多维信息</w:t>
      </w:r>
    </w:p>
    <w:p w14:paraId="25426FF9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「UGC+PGC」结合</w:t>
      </w:r>
      <w:r>
        <w:t>：专业编辑团队产出深度内容，同时开放用户贡献本地人文资料</w:t>
      </w:r>
    </w:p>
    <w:p w14:paraId="393709A3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「工具+社区」属性</w:t>
      </w:r>
      <w:r>
        <w:t>：提供地图标注、路线规划等实用工具，辅以用户交流社区</w:t>
      </w:r>
    </w:p>
    <w:p w14:paraId="5494E9DB">
      <w:pPr>
        <w:pStyle w:val="5"/>
      </w:pPr>
      <w:r>
        <w:rPr>
          <w:b/>
        </w:rPr>
        <w:t>二、内容架构设计</w:t>
      </w:r>
    </w:p>
    <w:p w14:paraId="48726A03">
      <w:pPr>
        <w:pStyle w:val="6"/>
      </w:pPr>
      <w:r>
        <w:rPr>
          <w:b/>
        </w:rPr>
        <w:t>1. 核心内容模块</w:t>
      </w:r>
    </w:p>
    <w:p w14:paraId="720652E1">
      <w:r>
        <w:rPr>
          <w:b/>
        </w:rPr>
        <w:t>（1）「世界人文地图」（核心功能）</w:t>
      </w:r>
    </w:p>
    <w:p w14:paraId="056110DC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交互式地图</w:t>
      </w:r>
      <w:r>
        <w:t>：支持按国家/地区、主题（如「建筑风格」「传统节日」）筛选</w:t>
      </w:r>
    </w:p>
    <w:p w14:paraId="255E3503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分层信息展示</w:t>
      </w:r>
      <w:r>
        <w:t>：</w:t>
      </w:r>
    </w:p>
    <w:p w14:paraId="25772C05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rPr>
          <w:b/>
        </w:rPr>
        <w:t>基础层</w:t>
      </w:r>
      <w:r>
        <w:t>：地理位置、行政区划、人口语言等基础数据</w:t>
      </w:r>
    </w:p>
    <w:p w14:paraId="2BF92292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rPr>
          <w:b/>
        </w:rPr>
        <w:t>文化层</w:t>
      </w:r>
      <w:r>
        <w:t>：本地特色文化符号（如日本「和服」、印度「纱丽」）、传统艺术（音乐/舞蹈/手工艺）</w:t>
      </w:r>
    </w:p>
    <w:p w14:paraId="7AF853E7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rPr>
          <w:b/>
        </w:rPr>
        <w:t>历史层</w:t>
      </w:r>
      <w:r>
        <w:t>：重要历史事件、古迹遗址、城市发展脉络</w:t>
      </w:r>
    </w:p>
    <w:p w14:paraId="665145E3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rPr>
          <w:b/>
        </w:rPr>
        <w:t>生活层</w:t>
      </w:r>
      <w:r>
        <w:t>：饮食文化、节庆习俗、日常礼仪</w:t>
      </w:r>
    </w:p>
    <w:p w14:paraId="0D32405D">
      <w:r>
        <w:rPr>
          <w:b/>
        </w:rPr>
        <w:t>（2）「主题专题」栏目</w:t>
      </w:r>
    </w:p>
    <w:p w14:paraId="4BD09AAB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地域专题</w:t>
      </w:r>
      <w:r>
        <w:t>：如「丝绸之路沿线人文变迁」「欧洲中世纪城堡文化」</w:t>
      </w:r>
    </w:p>
    <w:p w14:paraId="249F12C8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文化专题</w:t>
      </w:r>
      <w:r>
        <w:t>：如「全球茶文化地图」「世界宗教建筑巡礼」</w:t>
      </w:r>
    </w:p>
    <w:p w14:paraId="6B52B45B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热点专题</w:t>
      </w:r>
      <w:r>
        <w:t>：结合节日（如春节、万圣节）或社会事件（如非遗保护）推出时效性内容</w:t>
      </w:r>
    </w:p>
    <w:p w14:paraId="03839D11">
      <w:r>
        <w:rPr>
          <w:b/>
        </w:rPr>
        <w:t>（3）「用户贡献区」</w:t>
      </w:r>
    </w:p>
    <w:p w14:paraId="13382D54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「我的足迹」</w:t>
      </w:r>
      <w:r>
        <w:t>：用户上传旅行中的人文观察（文字/照片/视频），标注地理位置</w:t>
      </w:r>
    </w:p>
    <w:p w14:paraId="74C0C7C4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「本地故事」</w:t>
      </w:r>
      <w:r>
        <w:t>：邀请本地用户分享家乡文化细节（如方言、传统手艺）</w:t>
      </w:r>
    </w:p>
    <w:p w14:paraId="58492F5F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「问答社区」</w:t>
      </w:r>
      <w:r>
        <w:t>：用户提问（如「为什么西班牙人喜欢午睡？」），由专业用户或编辑解答</w:t>
      </w:r>
    </w:p>
    <w:p w14:paraId="176CFE1A">
      <w:r>
        <w:rPr>
          <w:b/>
        </w:rPr>
        <w:t>（4）「数据工具库」</w:t>
      </w:r>
    </w:p>
    <w:p w14:paraId="58C1492A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人文数据可视化</w:t>
      </w:r>
      <w:r>
        <w:t>：如「全球语言分布热力图」「各国人均阅读量对比」</w:t>
      </w:r>
    </w:p>
    <w:p w14:paraId="26E9917F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实用工具</w:t>
      </w:r>
      <w:r>
        <w:t>：</w:t>
      </w:r>
    </w:p>
    <w:p w14:paraId="323A3EEA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「文化旅行路线规划」：输入目的地，生成包含人文景点的旅行路线</w:t>
      </w:r>
    </w:p>
    <w:p w14:paraId="33D217E2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「民俗日历」：查询全球各地传统节日日期及习俗</w:t>
      </w:r>
    </w:p>
    <w:p w14:paraId="15985E23">
      <w:pPr>
        <w:pStyle w:val="6"/>
      </w:pPr>
      <w:r>
        <w:rPr>
          <w:b/>
        </w:rPr>
        <w:t>2. 内容分类体系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</w:tblGrid>
      <w:tr w14:paraId="08E5A4E3">
        <w:tc>
          <w:tcPr>
            <w:tcW w:w="0" w:type="auto"/>
            <w:vAlign w:val="center"/>
          </w:tcPr>
          <w:p w14:paraId="41C907C3">
            <w:pPr>
              <w:jc w:val="center"/>
              <w:rPr>
                <w:b/>
              </w:rPr>
            </w:pPr>
            <w:r>
              <w:rPr>
                <w:b/>
              </w:rPr>
              <w:t>一级分类</w:t>
            </w:r>
          </w:p>
        </w:tc>
        <w:tc>
          <w:tcPr>
            <w:tcW w:w="0" w:type="auto"/>
            <w:vAlign w:val="center"/>
          </w:tcPr>
          <w:p w14:paraId="75A8A868">
            <w:pPr>
              <w:jc w:val="center"/>
              <w:rPr>
                <w:b/>
              </w:rPr>
            </w:pPr>
            <w:r>
              <w:rPr>
                <w:b/>
              </w:rPr>
              <w:t>二级分类示例</w:t>
            </w:r>
          </w:p>
        </w:tc>
      </w:tr>
      <w:tr w14:paraId="026745CB">
        <w:tc>
          <w:tcPr>
            <w:tcW w:w="0" w:type="auto"/>
            <w:vAlign w:val="center"/>
          </w:tcPr>
          <w:p w14:paraId="2AC62E37">
            <w:r>
              <w:rPr>
                <w:b/>
              </w:rPr>
              <w:t>地域文化</w:t>
            </w:r>
          </w:p>
        </w:tc>
        <w:tc>
          <w:tcPr>
            <w:tcW w:w="0" w:type="auto"/>
            <w:vAlign w:val="center"/>
          </w:tcPr>
          <w:p w14:paraId="7EC36D1D">
            <w:r>
              <w:t>东亚文化、欧洲古典文化、非洲部落文化、美洲原住民文化</w:t>
            </w:r>
          </w:p>
        </w:tc>
      </w:tr>
      <w:tr w14:paraId="2323DBD4">
        <w:tc>
          <w:tcPr>
            <w:tcW w:w="0" w:type="auto"/>
            <w:vAlign w:val="center"/>
          </w:tcPr>
          <w:p w14:paraId="46A4A5D3">
            <w:r>
              <w:rPr>
                <w:b/>
              </w:rPr>
              <w:t>历史遗迹</w:t>
            </w:r>
          </w:p>
        </w:tc>
        <w:tc>
          <w:tcPr>
            <w:tcW w:w="0" w:type="auto"/>
            <w:vAlign w:val="center"/>
          </w:tcPr>
          <w:p w14:paraId="0153DD35">
            <w:r>
              <w:t>世界遗产、古城遗址、宗教建筑、工业遗产</w:t>
            </w:r>
          </w:p>
        </w:tc>
      </w:tr>
      <w:tr w14:paraId="11AF95B3">
        <w:tc>
          <w:tcPr>
            <w:tcW w:w="0" w:type="auto"/>
            <w:vAlign w:val="center"/>
          </w:tcPr>
          <w:p w14:paraId="637CD620">
            <w:r>
              <w:rPr>
                <w:b/>
              </w:rPr>
              <w:t>民俗传统</w:t>
            </w:r>
          </w:p>
        </w:tc>
        <w:tc>
          <w:tcPr>
            <w:tcW w:w="0" w:type="auto"/>
            <w:vAlign w:val="center"/>
          </w:tcPr>
          <w:p w14:paraId="1BB6A305">
            <w:r>
              <w:t>节日庆典、民间艺术、传统服饰、饮食文化</w:t>
            </w:r>
          </w:p>
        </w:tc>
      </w:tr>
      <w:tr w14:paraId="2D377EA1">
        <w:tc>
          <w:tcPr>
            <w:tcW w:w="0" w:type="auto"/>
            <w:vAlign w:val="center"/>
          </w:tcPr>
          <w:p w14:paraId="2A4D9AEB">
            <w:r>
              <w:rPr>
                <w:b/>
              </w:rPr>
              <w:t>语言与文学</w:t>
            </w:r>
          </w:p>
        </w:tc>
        <w:tc>
          <w:tcPr>
            <w:tcW w:w="0" w:type="auto"/>
            <w:vAlign w:val="center"/>
          </w:tcPr>
          <w:p w14:paraId="444871C3">
            <w:r>
              <w:t>方言地图、经典文学地理分布、谚语与民间故事</w:t>
            </w:r>
          </w:p>
        </w:tc>
      </w:tr>
      <w:tr w14:paraId="6DE226BF">
        <w:tc>
          <w:tcPr>
            <w:tcW w:w="0" w:type="auto"/>
            <w:vAlign w:val="center"/>
          </w:tcPr>
          <w:p w14:paraId="3524407F">
            <w:r>
              <w:rPr>
                <w:b/>
              </w:rPr>
              <w:t>社会生活</w:t>
            </w:r>
          </w:p>
        </w:tc>
        <w:tc>
          <w:tcPr>
            <w:tcW w:w="0" w:type="auto"/>
            <w:vAlign w:val="center"/>
          </w:tcPr>
          <w:p w14:paraId="5C046CE8">
            <w:r>
              <w:t>家庭结构、社交礼仪、职业传统、民间信仰</w:t>
            </w:r>
          </w:p>
        </w:tc>
      </w:tr>
    </w:tbl>
    <w:p w14:paraId="13A9C1F7">
      <w:pPr>
        <w:pStyle w:val="5"/>
      </w:pPr>
      <w:r>
        <w:rPr>
          <w:b/>
        </w:rPr>
        <w:t>三、技术实现方案</w:t>
      </w:r>
    </w:p>
    <w:p w14:paraId="22AC95F8">
      <w:pPr>
        <w:pStyle w:val="6"/>
      </w:pPr>
      <w:r>
        <w:rPr>
          <w:b/>
        </w:rPr>
        <w:t>1. 核心技术栈</w:t>
      </w:r>
    </w:p>
    <w:p w14:paraId="7C26F029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前端</w:t>
      </w:r>
      <w:r>
        <w:t>：React + Leaflet/Mapbox（地图可视化）、Three.js（3D建筑展示）</w:t>
      </w:r>
    </w:p>
    <w:p w14:paraId="5F4DA490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后端</w:t>
      </w:r>
      <w:r>
        <w:t>：Node.js + Express（API接口）、PostgreSQL（地理数据存储）</w:t>
      </w:r>
    </w:p>
    <w:p w14:paraId="1DC3AD7C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数据处理</w:t>
      </w:r>
      <w:r>
        <w:t>：Python（网络爬虫、数据清洗）、MongoDB（非结构化内容存储）</w:t>
      </w:r>
    </w:p>
    <w:p w14:paraId="07DDBBC6">
      <w:pPr>
        <w:pStyle w:val="6"/>
      </w:pPr>
      <w:r>
        <w:rPr>
          <w:b/>
        </w:rPr>
        <w:t>2. 关键功能实现</w:t>
      </w:r>
    </w:p>
    <w:p w14:paraId="10A76370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地图交互</w:t>
      </w:r>
      <w:r>
        <w:t>：</w:t>
      </w:r>
    </w:p>
    <w:p w14:paraId="1012C0EF">
      <w:pPr>
        <w:numPr>
          <w:ilvl w:val="1"/>
          <w:numId w:val="9"/>
        </w:numPr>
        <w:spacing w:before="0" w:beforeAutospacing="1" w:after="0" w:afterAutospacing="1"/>
        <w:ind w:left="1440" w:hanging="360"/>
      </w:pPr>
      <w:r>
        <w:t>支持缩放、平移、图层切换（如卫星图/人文专题图切换）</w:t>
      </w:r>
    </w:p>
    <w:p w14:paraId="02D5FA74">
      <w:pPr>
        <w:numPr>
          <w:ilvl w:val="1"/>
          <w:numId w:val="9"/>
        </w:numPr>
        <w:spacing w:before="0" w:beforeAutospacing="1" w:after="0" w:afterAutospacing="1"/>
        <w:ind w:left="1440" w:hanging="360"/>
      </w:pPr>
      <w:r>
        <w:t>点击地图标记弹出信息卡片，包含文字介绍、图片集、相关链接</w:t>
      </w:r>
    </w:p>
    <w:p w14:paraId="0FC14900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内容管理系统（CMS）</w:t>
      </w:r>
      <w:r>
        <w:t>：</w:t>
      </w:r>
    </w:p>
    <w:p w14:paraId="6DE7A904">
      <w:pPr>
        <w:numPr>
          <w:ilvl w:val="1"/>
          <w:numId w:val="9"/>
        </w:numPr>
        <w:spacing w:before="0" w:beforeAutospacing="1" w:after="0" w:afterAutospacing="1"/>
        <w:ind w:left="1440" w:hanging="360"/>
      </w:pPr>
      <w:r>
        <w:t>编辑团队使用可视化编辑器发布专题内容，支持插入地图坐标、多媒体素材</w:t>
      </w:r>
    </w:p>
    <w:p w14:paraId="18B00B6D">
      <w:pPr>
        <w:numPr>
          <w:ilvl w:val="1"/>
          <w:numId w:val="9"/>
        </w:numPr>
        <w:spacing w:before="0" w:beforeAutospacing="1" w:after="0" w:afterAutospacing="1"/>
        <w:ind w:left="1440" w:hanging="360"/>
      </w:pPr>
      <w:r>
        <w:t>用户上传内容需审核，通过后自动关联地图位置</w:t>
      </w:r>
    </w:p>
    <w:p w14:paraId="4F361720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搜索与推荐</w:t>
      </w:r>
      <w:r>
        <w:t>：</w:t>
      </w:r>
    </w:p>
    <w:p w14:paraId="77E00A18">
      <w:pPr>
        <w:numPr>
          <w:ilvl w:val="1"/>
          <w:numId w:val="9"/>
        </w:numPr>
        <w:spacing w:before="0" w:beforeAutospacing="1" w:after="0" w:afterAutospacing="1"/>
        <w:ind w:left="1440" w:hanging="360"/>
      </w:pPr>
      <w:r>
        <w:t>关键词搜索（如「京都 寺庙」），支持按主题、地域、内容类型筛选</w:t>
      </w:r>
    </w:p>
    <w:p w14:paraId="2F7BE266">
      <w:pPr>
        <w:numPr>
          <w:ilvl w:val="1"/>
          <w:numId w:val="9"/>
        </w:numPr>
        <w:spacing w:before="0" w:beforeAutospacing="1" w:after="0" w:afterAutospacing="1"/>
        <w:ind w:left="1440" w:hanging="360"/>
      </w:pPr>
      <w:r>
        <w:t>基于用户浏览历史推荐相关内容（如喜欢「日本茶道」则推荐「韩国茶礼」）</w:t>
      </w:r>
    </w:p>
    <w:p w14:paraId="453624A4">
      <w:pPr>
        <w:pStyle w:val="5"/>
      </w:pPr>
      <w:r>
        <w:rPr>
          <w:b/>
        </w:rPr>
        <w:t>四、运营策略</w:t>
      </w:r>
    </w:p>
    <w:p w14:paraId="15C340C3">
      <w:pPr>
        <w:pStyle w:val="6"/>
      </w:pPr>
      <w:r>
        <w:rPr>
          <w:b/>
        </w:rPr>
        <w:t>1. 内容生产与审核</w:t>
      </w:r>
    </w:p>
    <w:p w14:paraId="699BB68F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rPr>
          <w:b/>
        </w:rPr>
        <w:t>PGC内容</w:t>
      </w:r>
      <w:r>
        <w:t>：</w:t>
      </w:r>
    </w:p>
    <w:p w14:paraId="729D2A80">
      <w:pPr>
        <w:numPr>
          <w:ilvl w:val="1"/>
          <w:numId w:val="10"/>
        </w:numPr>
        <w:spacing w:before="0" w:beforeAutospacing="1" w:after="0" w:afterAutospacing="1"/>
        <w:ind w:left="1440" w:hanging="360"/>
      </w:pPr>
      <w:r>
        <w:t>与高校地理系、文旅机构合作，邀请学者撰写深度文章（如「敦煌壁画中的丝路文化」）</w:t>
      </w:r>
    </w:p>
    <w:p w14:paraId="6099CE3A">
      <w:pPr>
        <w:numPr>
          <w:ilvl w:val="1"/>
          <w:numId w:val="10"/>
        </w:numPr>
        <w:spacing w:before="0" w:beforeAutospacing="1" w:after="0" w:afterAutospacing="1"/>
        <w:ind w:left="1440" w:hanging="360"/>
      </w:pPr>
      <w:r>
        <w:t>签约旅行博主、摄影师，产出「实地探访」系列内容（图文/短视频）</w:t>
      </w:r>
    </w:p>
    <w:p w14:paraId="5DE9E9AB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rPr>
          <w:b/>
        </w:rPr>
        <w:t>UGC激励</w:t>
      </w:r>
      <w:r>
        <w:t>：</w:t>
      </w:r>
    </w:p>
    <w:p w14:paraId="18625EA5">
      <w:pPr>
        <w:numPr>
          <w:ilvl w:val="1"/>
          <w:numId w:val="10"/>
        </w:numPr>
        <w:spacing w:before="0" w:beforeAutospacing="1" w:after="0" w:afterAutospacing="1"/>
        <w:ind w:left="1440" w:hanging="360"/>
      </w:pPr>
      <w:r>
        <w:t>设立「人文贡献者」认证体系，优质内容创作者可获得流量扶持、周边礼品</w:t>
      </w:r>
    </w:p>
    <w:p w14:paraId="0FF71B55">
      <w:pPr>
        <w:numPr>
          <w:ilvl w:val="1"/>
          <w:numId w:val="10"/>
        </w:numPr>
        <w:spacing w:before="0" w:beforeAutospacing="1" w:after="0" w:afterAutospacing="1"/>
        <w:ind w:left="1440" w:hanging="360"/>
      </w:pPr>
      <w:r>
        <w:t>定期举办主题征集活动（如「我的家乡年味」），评选优秀作品并给予奖金</w:t>
      </w:r>
    </w:p>
    <w:p w14:paraId="11E7E476">
      <w:pPr>
        <w:pStyle w:val="6"/>
      </w:pPr>
      <w:r>
        <w:rPr>
          <w:b/>
        </w:rPr>
        <w:t>2. 用户增长与留存</w:t>
      </w:r>
    </w:p>
    <w:p w14:paraId="1DC560E6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冷启动阶段</w:t>
      </w:r>
      <w:r>
        <w:t>：</w:t>
      </w:r>
    </w:p>
    <w:p w14:paraId="205464E7">
      <w:pPr>
        <w:numPr>
          <w:ilvl w:val="1"/>
          <w:numId w:val="11"/>
        </w:numPr>
        <w:spacing w:before="0" w:beforeAutospacing="1" w:after="0" w:afterAutospacing="1"/>
        <w:ind w:left="1440" w:hanging="360"/>
      </w:pPr>
      <w:r>
        <w:t>与地理类KOL（如科普博主、旅行UP主）合作推广，提供专属地图工具</w:t>
      </w:r>
    </w:p>
    <w:p w14:paraId="35CEE518">
      <w:pPr>
        <w:numPr>
          <w:ilvl w:val="1"/>
          <w:numId w:val="11"/>
        </w:numPr>
        <w:spacing w:before="0" w:beforeAutospacing="1" w:after="0" w:afterAutospacing="1"/>
        <w:ind w:left="1440" w:hanging="360"/>
      </w:pPr>
      <w:r>
        <w:t>上线「邀请好友得积分」活动，积分可兑换定制地图周边</w:t>
      </w:r>
    </w:p>
    <w:p w14:paraId="0C482D5F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长期留存</w:t>
      </w:r>
      <w:r>
        <w:t>：</w:t>
      </w:r>
    </w:p>
    <w:p w14:paraId="506A2657">
      <w:pPr>
        <w:numPr>
          <w:ilvl w:val="1"/>
          <w:numId w:val="11"/>
        </w:numPr>
        <w:spacing w:before="0" w:beforeAutospacing="1" w:after="0" w:afterAutospacing="1"/>
        <w:ind w:left="1440" w:hanging="360"/>
      </w:pPr>
      <w:r>
        <w:t>推出「人文知识日历」每日推送（如「今天是芬兰的『仲夏节』」）</w:t>
      </w:r>
    </w:p>
    <w:p w14:paraId="4DF01A2E">
      <w:pPr>
        <w:numPr>
          <w:ilvl w:val="1"/>
          <w:numId w:val="11"/>
        </w:numPr>
        <w:spacing w:before="0" w:beforeAutospacing="1" w:after="0" w:afterAutospacing="1"/>
        <w:ind w:left="1440" w:hanging="360"/>
      </w:pPr>
      <w:r>
        <w:t>建立用户社群（微信群/论坛），定期组织线上分享会（如「非洲部落文化讲座」）</w:t>
      </w:r>
    </w:p>
    <w:p w14:paraId="2DADE852">
      <w:pPr>
        <w:pStyle w:val="6"/>
      </w:pPr>
      <w:r>
        <w:rPr>
          <w:b/>
        </w:rPr>
        <w:t>3. 商业化路径</w:t>
      </w:r>
    </w:p>
    <w:p w14:paraId="36A2EA77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广告合作</w:t>
      </w:r>
      <w:r>
        <w:t>：与文旅局、博物馆、文化品牌（如非遗手工艺品）合作，在地图对应位置展示广告</w:t>
      </w:r>
    </w:p>
    <w:p w14:paraId="37530770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付费服务</w:t>
      </w:r>
      <w:r>
        <w:t>：</w:t>
      </w:r>
    </w:p>
    <w:p w14:paraId="094B970E">
      <w:pPr>
        <w:numPr>
          <w:ilvl w:val="1"/>
          <w:numId w:val="12"/>
        </w:numPr>
        <w:spacing w:before="0" w:beforeAutospacing="1" w:after="0" w:afterAutospacing="1"/>
        <w:ind w:left="1440" w:hanging="360"/>
      </w:pPr>
      <w:r>
        <w:t>「高级地图工具」：提供更详细的人文数据下载、定制化路线导出</w:t>
      </w:r>
    </w:p>
    <w:p w14:paraId="0CC5BCA6">
      <w:pPr>
        <w:numPr>
          <w:ilvl w:val="1"/>
          <w:numId w:val="12"/>
        </w:numPr>
        <w:spacing w:before="0" w:beforeAutospacing="1" w:after="0" w:afterAutospacing="1"/>
        <w:ind w:left="1440" w:hanging="360"/>
      </w:pPr>
      <w:r>
        <w:t>「线下研学」：组织人文主题旅行团（如「丝绸之路文化之旅」）</w:t>
      </w:r>
    </w:p>
    <w:p w14:paraId="36B82D05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内容变现</w:t>
      </w:r>
      <w:r>
        <w:t>：推出付费专栏（如「全球建筑史精讲」）、电子书（如《人文地理百科》）</w:t>
      </w:r>
    </w:p>
    <w:p w14:paraId="21B8B5D7">
      <w:pPr>
        <w:pStyle w:val="5"/>
      </w:pPr>
      <w:r>
        <w:rPr>
          <w:b/>
        </w:rPr>
        <w:t>五、风险与应对</w:t>
      </w:r>
    </w:p>
    <w:p w14:paraId="231CC2BA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数据准确性风险</w:t>
      </w:r>
    </w:p>
    <w:p w14:paraId="73FBECDF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rPr>
          <w:b/>
        </w:rPr>
        <w:t>应对</w:t>
      </w:r>
      <w:r>
        <w:t>：建立「三级审核机制」（用户初审→编辑复审→专家终审），对争议内容标注「待考证」标签</w:t>
      </w:r>
    </w:p>
    <w:p w14:paraId="78DEC2A5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版权问题</w:t>
      </w:r>
    </w:p>
    <w:p w14:paraId="3AC02990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rPr>
          <w:b/>
        </w:rPr>
        <w:t>应对</w:t>
      </w:r>
      <w:r>
        <w:t>：明确用户上传内容需原创或获得授权，使用正版图片库（如Unsplash、Pexels）补充素材</w:t>
      </w:r>
    </w:p>
    <w:p w14:paraId="79B035B7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用户活跃度不足</w:t>
      </w:r>
    </w:p>
    <w:p w14:paraId="5962C958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rPr>
          <w:b/>
        </w:rPr>
        <w:t>应对</w:t>
      </w:r>
      <w:r>
        <w:t>：初期通过「任务奖励」（如上传3条本地信息得地图周边）提升参与度，后期依赖优质内容自然吸引用户</w:t>
      </w:r>
    </w:p>
    <w:p w14:paraId="5AA98073">
      <w:r>
        <w:rPr>
          <w:b/>
        </w:rPr>
        <w:t>总结</w:t>
      </w:r>
      <w:r>
        <w:t>：该网站通过「地图可视化+深度内容+用户共创」的模式，既能满足用户探索世界人文的需求，又能通过社区运营和商业化设计实现可持续发展。建议先从单一地区（如中国）或主题（如「世界美食地图」）切入，验证模式后再逐步扩展。</w:t>
      </w:r>
    </w:p>
    <w:p w14:paraId="11A3B4E5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F463D"/>
    <w:multiLevelType w:val="multilevel"/>
    <w:tmpl w:val="9FFF463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B73F478F"/>
    <w:multiLevelType w:val="multilevel"/>
    <w:tmpl w:val="B73F47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BA7C6907"/>
    <w:multiLevelType w:val="singleLevel"/>
    <w:tmpl w:val="BA7C690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BFD44B0C"/>
    <w:multiLevelType w:val="multilevel"/>
    <w:tmpl w:val="BFD44B0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">
    <w:nsid w:val="BFFE30E4"/>
    <w:multiLevelType w:val="singleLevel"/>
    <w:tmpl w:val="BFFE30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BFFECD13"/>
    <w:multiLevelType w:val="singleLevel"/>
    <w:tmpl w:val="BFFECD1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EDBA4B73"/>
    <w:multiLevelType w:val="multilevel"/>
    <w:tmpl w:val="EDBA4B7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7">
    <w:nsid w:val="F76B8C09"/>
    <w:multiLevelType w:val="multilevel"/>
    <w:tmpl w:val="F76B8C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8">
    <w:nsid w:val="FDD43DE6"/>
    <w:multiLevelType w:val="multilevel"/>
    <w:tmpl w:val="FDD43DE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9">
    <w:nsid w:val="FE6EA5C2"/>
    <w:multiLevelType w:val="multilevel"/>
    <w:tmpl w:val="FE6EA5C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0">
    <w:nsid w:val="FFDF69E6"/>
    <w:multiLevelType w:val="singleLevel"/>
    <w:tmpl w:val="FFDF69E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096EBE27"/>
    <w:multiLevelType w:val="singleLevel"/>
    <w:tmpl w:val="096EBE2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SimHei" w:hAnsi="SimHei" w:eastAsia="SimHei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12"/>
  </w:num>
  <w:num w:numId="2">
    <w:abstractNumId w:val="10"/>
  </w:num>
  <w:num w:numId="3">
    <w:abstractNumId w:val="4"/>
  </w:num>
  <w:num w:numId="4">
    <w:abstractNumId w:val="8"/>
  </w:num>
  <w:num w:numId="5">
    <w:abstractNumId w:val="2"/>
  </w:num>
  <w:num w:numId="6">
    <w:abstractNumId w:val="5"/>
  </w:num>
  <w:num w:numId="7">
    <w:abstractNumId w:val="1"/>
  </w:num>
  <w:num w:numId="8">
    <w:abstractNumId w:val="11"/>
  </w:num>
  <w:num w:numId="9">
    <w:abstractNumId w:val="0"/>
  </w:num>
  <w:num w:numId="10">
    <w:abstractNumId w:val="6"/>
  </w:num>
  <w:num w:numId="11">
    <w:abstractNumId w:val="9"/>
  </w:num>
  <w:num w:numId="12">
    <w:abstractNumId w:val="7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5B64A89"/>
    <w:rsid w:val="17872A04"/>
    <w:rsid w:val="17DFC7E3"/>
    <w:rsid w:val="1A5F56EF"/>
    <w:rsid w:val="1DE33F41"/>
    <w:rsid w:val="1F070103"/>
    <w:rsid w:val="259C15A5"/>
    <w:rsid w:val="27CD64A0"/>
    <w:rsid w:val="31C37EBA"/>
    <w:rsid w:val="37050677"/>
    <w:rsid w:val="38D330D8"/>
    <w:rsid w:val="3C2123AD"/>
    <w:rsid w:val="3FEA17AB"/>
    <w:rsid w:val="410B542B"/>
    <w:rsid w:val="427B35B9"/>
    <w:rsid w:val="435B43F6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6D71B8E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C2E1DF8"/>
    <w:rsid w:val="6CFD7AE5"/>
    <w:rsid w:val="6D877A12"/>
    <w:rsid w:val="7EEB2912"/>
    <w:rsid w:val="7EEC216D"/>
    <w:rsid w:val="CF4B67D4"/>
    <w:rsid w:val="E469114B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3682</Words>
  <Characters>3780</Characters>
  <Lines>12</Lines>
  <Paragraphs>8</Paragraphs>
  <TotalTime>81</TotalTime>
  <ScaleCrop>false</ScaleCrop>
  <LinksUpToDate>false</LinksUpToDate>
  <CharactersWithSpaces>3780</CharactersWithSpaces>
  <Application>WPS Office WWO_wpscloud_20251226172111-7d5ef64420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2024-11-14T07:05:00Z</dcterms:created>
  <dc:creator>bowen</dc:creator>
  <cp:lastModifiedBy>伍冠任</cp:lastModifiedBy>
  <dcterms:modified xsi:type="dcterms:W3CDTF">2025-12-28T00:53:58Z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2052-12.9.0.24684</vt:lpwstr>
  </property>
  <property fmtid="{D5CDD505-2E9C-101B-9397-08002B2CF9AE}" pid="3" name="ICV">
    <vt:lpwstr>C870B36341606628260F50696034A57D_43</vt:lpwstr>
  </property>
</Properties>
</file>