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8AF61">
      <w:pPr>
        <w:pStyle w:val="82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《全球人文地理知识共享平台需求规格说明书》</w:t>
      </w:r>
    </w:p>
    <w:p w14:paraId="05918A76">
      <w:pPr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版本号</w:t>
      </w:r>
      <w:r>
        <w:rPr>
          <w:rFonts w:hint="eastAsia" w:ascii="汉仪正圆 55简" w:hAnsi="汉仪正圆 55简" w:eastAsia="汉仪正圆 55简" w:cs="汉仪正圆 55简"/>
        </w:rPr>
        <w:t>：V1.0</w:t>
      </w:r>
    </w:p>
    <w:p w14:paraId="167E74D4">
      <w:pPr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编制日期</w:t>
      </w:r>
      <w:r>
        <w:rPr>
          <w:rFonts w:hint="eastAsia" w:ascii="汉仪正圆 55简" w:hAnsi="汉仪正圆 55简" w:eastAsia="汉仪正圆 55简" w:cs="汉仪正圆 55简"/>
        </w:rPr>
        <w:t>：2025年12月28日</w:t>
      </w:r>
    </w:p>
    <w:p w14:paraId="346E1EF9">
      <w:pPr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编制单位</w:t>
      </w:r>
      <w:r>
        <w:rPr>
          <w:rFonts w:hint="eastAsia" w:ascii="汉仪正圆 55简" w:hAnsi="汉仪正圆 55简" w:eastAsia="汉仪正圆 55简" w:cs="汉仪正圆 55简"/>
        </w:rPr>
        <w:t>：项目开发团队</w:t>
      </w:r>
    </w:p>
    <w:p w14:paraId="2968FF0B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项目概述</w:t>
      </w:r>
    </w:p>
    <w:p w14:paraId="0F540D79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项目名称</w:t>
      </w:r>
    </w:p>
    <w:p w14:paraId="1DFF5E04">
      <w:pPr>
        <w:pStyle w:val="34"/>
        <w:widowControl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全球人文地理知识共享平台（以下简称“平台”）</w:t>
      </w:r>
    </w:p>
    <w:p w14:paraId="1035C0DF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项目目标</w:t>
      </w:r>
    </w:p>
    <w:p w14:paraId="26ADA7ED">
      <w:pPr>
        <w:pStyle w:val="34"/>
        <w:widowControl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打造一个</w:t>
      </w:r>
      <w:r>
        <w:rPr>
          <w:rFonts w:hint="eastAsia" w:ascii="汉仪正圆 55简" w:hAnsi="汉仪正圆 55简" w:eastAsia="汉仪正圆 55简" w:cs="汉仪正圆 55简"/>
          <w:b/>
        </w:rPr>
        <w:t>集交互式地图可视化、深度人文内容、用户共创、数据工具于一体</w:t>
      </w:r>
      <w:r>
        <w:rPr>
          <w:rFonts w:hint="eastAsia" w:ascii="汉仪正圆 55简" w:hAnsi="汉仪正圆 55简" w:eastAsia="汉仪正圆 55简" w:cs="汉仪正圆 55简"/>
        </w:rPr>
        <w:t>的知识共享平台，满足用户探索世界人文多样性的需求，同时通过社区运营实现可持续发展。</w:t>
      </w:r>
    </w:p>
    <w:p w14:paraId="2F4F8294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项目背景</w:t>
      </w:r>
    </w:p>
    <w:p w14:paraId="0955DC35">
      <w:pPr>
        <w:pStyle w:val="34"/>
        <w:widowControl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当前用户对人文地理知识的需求日益增长，但现有平台存在以下痛点：</w:t>
      </w:r>
    </w:p>
    <w:p w14:paraId="5D9E1456">
      <w:pPr>
        <w:pStyle w:val="34"/>
        <w:widowControl/>
        <w:numPr>
          <w:ilvl w:val="0"/>
          <w:numId w:val="15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内容分散：缺乏整合地理坐标与人文信息的统一入口；</w:t>
      </w:r>
    </w:p>
    <w:p w14:paraId="553E6543">
      <w:pPr>
        <w:pStyle w:val="34"/>
        <w:widowControl/>
        <w:numPr>
          <w:ilvl w:val="0"/>
          <w:numId w:val="15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互动性弱：用户难以参与内容创作与交流；</w:t>
      </w:r>
    </w:p>
    <w:p w14:paraId="2E214606">
      <w:pPr>
        <w:pStyle w:val="34"/>
        <w:widowControl/>
        <w:numPr>
          <w:ilvl w:val="0"/>
          <w:numId w:val="15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工具性不足：缺乏实用的人文数据可视化与旅行规划工具。</w:t>
      </w:r>
    </w:p>
    <w:p w14:paraId="23485EF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目标用户群体</w:t>
      </w:r>
    </w:p>
    <w:tbl>
      <w:tblPr>
        <w:tblStyle w:val="8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7"/>
        <w:gridCol w:w="6793"/>
      </w:tblGrid>
      <w:tr w14:paraId="198119C1">
        <w:tc>
          <w:tcPr>
            <w:tcW w:w="1069" w:type="pct"/>
            <w:vAlign w:val="center"/>
          </w:tcPr>
          <w:p w14:paraId="0BD313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用户类型</w:t>
            </w:r>
          </w:p>
        </w:tc>
        <w:tc>
          <w:tcPr>
            <w:tcW w:w="3930" w:type="pct"/>
            <w:vAlign w:val="center"/>
          </w:tcPr>
          <w:p w14:paraId="211728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核心需求</w:t>
            </w:r>
          </w:p>
        </w:tc>
      </w:tr>
      <w:tr w14:paraId="2DCEDE40">
        <w:tc>
          <w:tcPr>
            <w:tcW w:w="1069" w:type="pct"/>
            <w:vAlign w:val="center"/>
          </w:tcPr>
          <w:p w14:paraId="1FF29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地理爱好者</w:t>
            </w:r>
          </w:p>
        </w:tc>
        <w:tc>
          <w:tcPr>
            <w:tcW w:w="3930" w:type="pct"/>
            <w:vAlign w:val="center"/>
          </w:tcPr>
          <w:p w14:paraId="7BB863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探索全球人文细节，获取深度知识</w:t>
            </w:r>
          </w:p>
        </w:tc>
      </w:tr>
      <w:tr w14:paraId="2FB3A54F">
        <w:tc>
          <w:tcPr>
            <w:tcW w:w="1069" w:type="pct"/>
            <w:vAlign w:val="center"/>
          </w:tcPr>
          <w:p w14:paraId="164C5C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旅行规划者</w:t>
            </w:r>
          </w:p>
        </w:tc>
        <w:tc>
          <w:tcPr>
            <w:tcW w:w="3930" w:type="pct"/>
            <w:vAlign w:val="center"/>
          </w:tcPr>
          <w:p w14:paraId="454E3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定制包含人文景点的旅行路线，了解目的地文化</w:t>
            </w:r>
          </w:p>
        </w:tc>
      </w:tr>
      <w:tr w14:paraId="081B08D0">
        <w:tc>
          <w:tcPr>
            <w:tcW w:w="1069" w:type="pct"/>
            <w:vAlign w:val="center"/>
          </w:tcPr>
          <w:p w14:paraId="1F213E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文化研究者</w:t>
            </w:r>
          </w:p>
        </w:tc>
        <w:tc>
          <w:tcPr>
            <w:tcW w:w="3930" w:type="pct"/>
            <w:vAlign w:val="center"/>
          </w:tcPr>
          <w:p w14:paraId="68064F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查阅权威人文数据，开展跨地域文化对比研究</w:t>
            </w:r>
          </w:p>
        </w:tc>
      </w:tr>
      <w:tr w14:paraId="57CE531A">
        <w:tc>
          <w:tcPr>
            <w:tcW w:w="1069" w:type="pct"/>
            <w:vAlign w:val="center"/>
          </w:tcPr>
          <w:p w14:paraId="0892EB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教育工作者</w:t>
            </w:r>
          </w:p>
        </w:tc>
        <w:tc>
          <w:tcPr>
            <w:tcW w:w="3930" w:type="pct"/>
            <w:vAlign w:val="center"/>
          </w:tcPr>
          <w:p w14:paraId="1AB9DF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获取教学素材（如地图、案例），辅助地理/历史课程教学</w:t>
            </w:r>
          </w:p>
        </w:tc>
      </w:tr>
      <w:tr w14:paraId="0706F0CB">
        <w:tc>
          <w:tcPr>
            <w:tcW w:w="1069" w:type="pct"/>
            <w:vAlign w:val="center"/>
          </w:tcPr>
          <w:p w14:paraId="2FE853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本地用户</w:t>
            </w:r>
          </w:p>
        </w:tc>
        <w:tc>
          <w:tcPr>
            <w:tcW w:w="3930" w:type="pct"/>
            <w:vAlign w:val="center"/>
          </w:tcPr>
          <w:p w14:paraId="30D094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分享家乡文化，展示本地特色</w:t>
            </w:r>
          </w:p>
        </w:tc>
      </w:tr>
    </w:tbl>
    <w:p w14:paraId="53ADA0D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项目范围</w:t>
      </w:r>
    </w:p>
    <w:p w14:paraId="6FBDB9FA">
      <w:pPr>
        <w:pStyle w:val="34"/>
        <w:widowControl/>
        <w:numPr>
          <w:ilvl w:val="0"/>
          <w:numId w:val="16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功能范围</w:t>
      </w:r>
      <w:r>
        <w:rPr>
          <w:rFonts w:hint="eastAsia" w:ascii="汉仪正圆 55简" w:hAnsi="汉仪正圆 55简" w:eastAsia="汉仪正圆 55简" w:cs="汉仪正圆 55简"/>
        </w:rPr>
        <w:t>：覆盖世界人文地图、主题专题、用户贡献区、数据工具库、用户管理、CMS等核心模块；</w:t>
      </w:r>
    </w:p>
    <w:p w14:paraId="75A04EB6">
      <w:pPr>
        <w:pStyle w:val="34"/>
        <w:widowControl/>
        <w:numPr>
          <w:ilvl w:val="0"/>
          <w:numId w:val="16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非功能范围</w:t>
      </w:r>
      <w:r>
        <w:rPr>
          <w:rFonts w:hint="eastAsia" w:ascii="汉仪正圆 55简" w:hAnsi="汉仪正圆 55简" w:eastAsia="汉仪正圆 55简" w:cs="汉仪正圆 55简"/>
        </w:rPr>
        <w:t>：性能、安全、兼容性、可用性、可维护性等；</w:t>
      </w:r>
    </w:p>
    <w:p w14:paraId="285CDE43">
      <w:pPr>
        <w:pStyle w:val="34"/>
        <w:widowControl/>
        <w:numPr>
          <w:ilvl w:val="0"/>
          <w:numId w:val="16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地域范围</w:t>
      </w:r>
      <w:r>
        <w:rPr>
          <w:rFonts w:hint="eastAsia" w:ascii="汉仪正圆 55简" w:hAnsi="汉仪正圆 55简" w:eastAsia="汉仪正圆 55简" w:cs="汉仪正圆 55简"/>
        </w:rPr>
        <w:t>：初期覆盖全球主要国家和地区，后期逐步扩展至小众区域。</w:t>
      </w:r>
    </w:p>
    <w:p w14:paraId="7C7FF03F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功能需求</w:t>
      </w:r>
    </w:p>
    <w:p w14:paraId="6491E268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核心功能模块</w:t>
      </w:r>
    </w:p>
    <w:p w14:paraId="3329CDC8">
      <w:pPr>
        <w:pStyle w:val="5"/>
        <w:widowControl/>
        <w:numPr>
          <w:ilvl w:val="0"/>
          <w:numId w:val="18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世界人文地图</w:t>
      </w:r>
    </w:p>
    <w:tbl>
      <w:tblPr>
        <w:tblStyle w:val="86"/>
        <w:tblW w:w="864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1461"/>
        <w:gridCol w:w="1648"/>
        <w:gridCol w:w="1440"/>
        <w:gridCol w:w="1440"/>
        <w:gridCol w:w="1440"/>
      </w:tblGrid>
      <w:tr w14:paraId="4F0CCA06"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1338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功能编号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FF8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功能名称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D143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79C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82B5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B6D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前置条件</w:t>
            </w:r>
          </w:p>
        </w:tc>
      </w:tr>
      <w:tr w14:paraId="67B74B90"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D70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F0101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04CC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交互式地图操作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C73D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支持缩放、平移、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0"/>
                <w:szCs w:val="20"/>
              </w:rPr>
              <w:t>图层切换（卫星图/人文专题图）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214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用户鼠标/触屏操作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6CAE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实时更新地图视图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02A5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网络正常</w:t>
            </w:r>
          </w:p>
        </w:tc>
      </w:tr>
      <w:tr w14:paraId="306ACA22"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BC44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F0102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CAE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分层信息展示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37AE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按基础层/文化层/历史层/生活层展示地域信息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131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用户点击地图标记或选择分层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065E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弹出信息卡片（文字+图片+视频+相关链接）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8DE2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标记点存在对应信息</w:t>
            </w:r>
          </w:p>
        </w:tc>
      </w:tr>
      <w:tr w14:paraId="5FA5AC5A"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1E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F0103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41E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离线地图包下载</w:t>
            </w:r>
          </w:p>
        </w:tc>
        <w:tc>
          <w:tcPr>
            <w:tcW w:w="1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299F1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提供热门区域离线地图包（如中国、欧洲），支持无网络浏览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24CB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用户选择区域并点击下载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2359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离线地图包文件（含基础地理与人文信息）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A4B9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textAlignment w:val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用户登录</w:t>
            </w:r>
          </w:p>
        </w:tc>
      </w:tr>
    </w:tbl>
    <w:p w14:paraId="4ABD5449">
      <w:pPr>
        <w:pStyle w:val="5"/>
        <w:widowControl/>
        <w:numPr>
          <w:ilvl w:val="0"/>
          <w:numId w:val="18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主题专题栏目</w:t>
      </w:r>
    </w:p>
    <w:tbl>
      <w:tblPr>
        <w:tblStyle w:val="8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D47C9B5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7D71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功能编号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00E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F430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功能描述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161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9A54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764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前置条件</w:t>
            </w:r>
          </w:p>
        </w:tc>
      </w:tr>
      <w:tr w14:paraId="4CF3A398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BE6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F0201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D96E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专题内容发布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576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编辑团队通过CMS发布地域/文化/热点专题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16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专题标题、内容（Markdown+地图坐标）、多媒体素材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B338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专题页面上线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5A05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编辑拥有发布权限</w:t>
            </w:r>
          </w:p>
        </w:tc>
      </w:tr>
      <w:tr w14:paraId="71645E36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689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F0202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3C71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专题搜索筛选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9C6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用户按主题类型、地域、时间筛选专题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D3B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搜索关键词、筛选条件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D831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符合条件的专题列表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3BF9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专题库存在内容</w:t>
            </w:r>
          </w:p>
        </w:tc>
      </w:tr>
    </w:tbl>
    <w:p w14:paraId="6E02651C">
      <w:pPr>
        <w:pStyle w:val="5"/>
        <w:widowControl/>
        <w:numPr>
          <w:ilvl w:val="0"/>
          <w:numId w:val="18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用户贡献区</w:t>
      </w:r>
    </w:p>
    <w:tbl>
      <w:tblPr>
        <w:tblStyle w:val="8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BC06753">
        <w:tc>
          <w:tcPr>
            <w:tcW w:w="0" w:type="auto"/>
            <w:vAlign w:val="center"/>
          </w:tcPr>
          <w:p w14:paraId="621D3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功能编号</w:t>
            </w:r>
          </w:p>
        </w:tc>
        <w:tc>
          <w:tcPr>
            <w:tcW w:w="0" w:type="auto"/>
            <w:vAlign w:val="center"/>
          </w:tcPr>
          <w:p w14:paraId="7218EE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功能名称</w:t>
            </w:r>
          </w:p>
        </w:tc>
        <w:tc>
          <w:tcPr>
            <w:tcW w:w="0" w:type="auto"/>
            <w:vAlign w:val="center"/>
          </w:tcPr>
          <w:p w14:paraId="409F78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功能描述</w:t>
            </w:r>
          </w:p>
        </w:tc>
        <w:tc>
          <w:tcPr>
            <w:tcW w:w="0" w:type="auto"/>
            <w:vAlign w:val="center"/>
          </w:tcPr>
          <w:p w14:paraId="2274AF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输入</w:t>
            </w:r>
          </w:p>
        </w:tc>
        <w:tc>
          <w:tcPr>
            <w:tcW w:w="0" w:type="auto"/>
            <w:vAlign w:val="center"/>
          </w:tcPr>
          <w:p w14:paraId="27E3EB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输出</w:t>
            </w:r>
          </w:p>
        </w:tc>
        <w:tc>
          <w:tcPr>
            <w:tcW w:w="0" w:type="auto"/>
            <w:vAlign w:val="center"/>
          </w:tcPr>
          <w:p w14:paraId="2FE96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前置条件</w:t>
            </w:r>
          </w:p>
        </w:tc>
      </w:tr>
      <w:tr w14:paraId="0C1B20AE">
        <w:tc>
          <w:tcPr>
            <w:tcW w:w="0" w:type="auto"/>
            <w:vAlign w:val="center"/>
          </w:tcPr>
          <w:p w14:paraId="6CD6C2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F0301</w:t>
            </w:r>
          </w:p>
        </w:tc>
        <w:tc>
          <w:tcPr>
            <w:tcW w:w="0" w:type="auto"/>
            <w:vAlign w:val="center"/>
          </w:tcPr>
          <w:p w14:paraId="1ECF2F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我的足迹上传</w:t>
            </w:r>
          </w:p>
        </w:tc>
        <w:tc>
          <w:tcPr>
            <w:tcW w:w="0" w:type="auto"/>
            <w:vAlign w:val="center"/>
          </w:tcPr>
          <w:p w14:paraId="2AA84A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用户上传旅行中的人文观察（文字/照片/视频），自动关联地理位置</w:t>
            </w:r>
          </w:p>
        </w:tc>
        <w:tc>
          <w:tcPr>
            <w:tcW w:w="0" w:type="auto"/>
            <w:vAlign w:val="center"/>
          </w:tcPr>
          <w:p w14:paraId="251122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文字内容、多媒体文件、地理位置（可选，默认EXIF提取）</w:t>
            </w:r>
          </w:p>
        </w:tc>
        <w:tc>
          <w:tcPr>
            <w:tcW w:w="0" w:type="auto"/>
            <w:vAlign w:val="center"/>
          </w:tcPr>
          <w:p w14:paraId="0DEB1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内容提交至审核队列</w:t>
            </w:r>
          </w:p>
        </w:tc>
        <w:tc>
          <w:tcPr>
            <w:tcW w:w="0" w:type="auto"/>
            <w:vAlign w:val="center"/>
          </w:tcPr>
          <w:p w14:paraId="7DE68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用户登录</w:t>
            </w:r>
          </w:p>
        </w:tc>
      </w:tr>
      <w:tr w14:paraId="3ACEB291">
        <w:tc>
          <w:tcPr>
            <w:tcW w:w="0" w:type="auto"/>
            <w:vAlign w:val="center"/>
          </w:tcPr>
          <w:p w14:paraId="39A593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F0302</w:t>
            </w:r>
          </w:p>
        </w:tc>
        <w:tc>
          <w:tcPr>
            <w:tcW w:w="0" w:type="auto"/>
            <w:vAlign w:val="center"/>
          </w:tcPr>
          <w:p w14:paraId="452F27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本地故事分享</w:t>
            </w:r>
          </w:p>
        </w:tc>
        <w:tc>
          <w:tcPr>
            <w:tcW w:w="0" w:type="auto"/>
            <w:vAlign w:val="center"/>
          </w:tcPr>
          <w:p w14:paraId="56347D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用户发布家乡文化细节（方言、传统手艺），标注所属地域</w:t>
            </w:r>
          </w:p>
        </w:tc>
        <w:tc>
          <w:tcPr>
            <w:tcW w:w="0" w:type="auto"/>
            <w:vAlign w:val="center"/>
          </w:tcPr>
          <w:p w14:paraId="4EF67D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故事内容、图片/视频、地域标签</w:t>
            </w:r>
          </w:p>
        </w:tc>
        <w:tc>
          <w:tcPr>
            <w:tcW w:w="0" w:type="auto"/>
            <w:vAlign w:val="center"/>
          </w:tcPr>
          <w:p w14:paraId="291EF1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内容审核通过后展示在对应地域页面</w:t>
            </w:r>
          </w:p>
        </w:tc>
        <w:tc>
          <w:tcPr>
            <w:tcW w:w="0" w:type="auto"/>
            <w:vAlign w:val="center"/>
          </w:tcPr>
          <w:p w14:paraId="3B8EF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用户登录</w:t>
            </w:r>
          </w:p>
        </w:tc>
      </w:tr>
      <w:tr w14:paraId="22708CCF">
        <w:tc>
          <w:tcPr>
            <w:tcW w:w="0" w:type="auto"/>
            <w:vAlign w:val="center"/>
          </w:tcPr>
          <w:p w14:paraId="774017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F0303</w:t>
            </w:r>
          </w:p>
        </w:tc>
        <w:tc>
          <w:tcPr>
            <w:tcW w:w="0" w:type="auto"/>
            <w:vAlign w:val="center"/>
          </w:tcPr>
          <w:p w14:paraId="0A46A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问答社区互动</w:t>
            </w:r>
          </w:p>
        </w:tc>
        <w:tc>
          <w:tcPr>
            <w:tcW w:w="0" w:type="auto"/>
            <w:vAlign w:val="center"/>
          </w:tcPr>
          <w:p w14:paraId="11E685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用户提问/回答人文相关问题，支持点赞/收藏</w:t>
            </w:r>
          </w:p>
        </w:tc>
        <w:tc>
          <w:tcPr>
            <w:tcW w:w="0" w:type="auto"/>
            <w:vAlign w:val="center"/>
          </w:tcPr>
          <w:p w14:paraId="5A5232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问题/回答内容、关联标签</w:t>
            </w:r>
          </w:p>
        </w:tc>
        <w:tc>
          <w:tcPr>
            <w:tcW w:w="0" w:type="auto"/>
            <w:vAlign w:val="center"/>
          </w:tcPr>
          <w:p w14:paraId="1B8385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问题列表/回答详情页，点赞/收藏数更新</w:t>
            </w:r>
          </w:p>
        </w:tc>
        <w:tc>
          <w:tcPr>
            <w:tcW w:w="0" w:type="auto"/>
            <w:vAlign w:val="center"/>
          </w:tcPr>
          <w:p w14:paraId="642B2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用户登录</w:t>
            </w:r>
          </w:p>
        </w:tc>
      </w:tr>
    </w:tbl>
    <w:p w14:paraId="3D1F7682">
      <w:pPr>
        <w:pStyle w:val="5"/>
        <w:widowControl/>
        <w:numPr>
          <w:ilvl w:val="0"/>
          <w:numId w:val="18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数据工具库</w:t>
      </w:r>
    </w:p>
    <w:tbl>
      <w:tblPr>
        <w:tblStyle w:val="8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8D5B8DE">
        <w:tc>
          <w:tcPr>
            <w:tcW w:w="0" w:type="auto"/>
            <w:vAlign w:val="center"/>
          </w:tcPr>
          <w:p w14:paraId="35BA46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功能编号</w:t>
            </w:r>
          </w:p>
        </w:tc>
        <w:tc>
          <w:tcPr>
            <w:tcW w:w="0" w:type="auto"/>
            <w:vAlign w:val="center"/>
          </w:tcPr>
          <w:p w14:paraId="0ED594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功能名称</w:t>
            </w:r>
          </w:p>
        </w:tc>
        <w:tc>
          <w:tcPr>
            <w:tcW w:w="0" w:type="auto"/>
            <w:vAlign w:val="center"/>
          </w:tcPr>
          <w:p w14:paraId="195012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功能描述</w:t>
            </w:r>
          </w:p>
        </w:tc>
        <w:tc>
          <w:tcPr>
            <w:tcW w:w="0" w:type="auto"/>
            <w:vAlign w:val="center"/>
          </w:tcPr>
          <w:p w14:paraId="6B1899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输入</w:t>
            </w:r>
          </w:p>
        </w:tc>
        <w:tc>
          <w:tcPr>
            <w:tcW w:w="0" w:type="auto"/>
            <w:vAlign w:val="center"/>
          </w:tcPr>
          <w:p w14:paraId="24115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输出</w:t>
            </w:r>
          </w:p>
        </w:tc>
        <w:tc>
          <w:tcPr>
            <w:tcW w:w="0" w:type="auto"/>
            <w:vAlign w:val="center"/>
          </w:tcPr>
          <w:p w14:paraId="4603F5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前置条件</w:t>
            </w:r>
          </w:p>
        </w:tc>
      </w:tr>
      <w:tr w14:paraId="5F34C615">
        <w:tc>
          <w:tcPr>
            <w:tcW w:w="0" w:type="auto"/>
            <w:vAlign w:val="center"/>
          </w:tcPr>
          <w:p w14:paraId="14C3C8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F0401</w:t>
            </w:r>
          </w:p>
        </w:tc>
        <w:tc>
          <w:tcPr>
            <w:tcW w:w="0" w:type="auto"/>
            <w:vAlign w:val="center"/>
          </w:tcPr>
          <w:p w14:paraId="58480C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人文数据可视化</w:t>
            </w:r>
          </w:p>
        </w:tc>
        <w:tc>
          <w:tcPr>
            <w:tcW w:w="0" w:type="auto"/>
            <w:vAlign w:val="center"/>
          </w:tcPr>
          <w:p w14:paraId="5DC6D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生成热力图/迁徙图/对比图（如全球语言分布、各国节日分布）</w:t>
            </w:r>
          </w:p>
        </w:tc>
        <w:tc>
          <w:tcPr>
            <w:tcW w:w="0" w:type="auto"/>
            <w:vAlign w:val="center"/>
          </w:tcPr>
          <w:p w14:paraId="23092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用户选择数据类型和地域</w:t>
            </w:r>
          </w:p>
        </w:tc>
        <w:tc>
          <w:tcPr>
            <w:tcW w:w="0" w:type="auto"/>
            <w:vAlign w:val="center"/>
          </w:tcPr>
          <w:p w14:paraId="0BDD2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动态可视化图表</w:t>
            </w:r>
          </w:p>
        </w:tc>
        <w:tc>
          <w:tcPr>
            <w:tcW w:w="0" w:type="auto"/>
            <w:vAlign w:val="center"/>
          </w:tcPr>
          <w:p w14:paraId="6C836C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数据存在</w:t>
            </w:r>
          </w:p>
        </w:tc>
      </w:tr>
      <w:tr w14:paraId="03D084E5">
        <w:tc>
          <w:tcPr>
            <w:tcW w:w="0" w:type="auto"/>
            <w:vAlign w:val="center"/>
          </w:tcPr>
          <w:p w14:paraId="414ABD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F0402</w:t>
            </w:r>
          </w:p>
        </w:tc>
        <w:tc>
          <w:tcPr>
            <w:tcW w:w="0" w:type="auto"/>
            <w:vAlign w:val="center"/>
          </w:tcPr>
          <w:p w14:paraId="3B9D4F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文化旅行路线规划</w:t>
            </w:r>
          </w:p>
        </w:tc>
        <w:tc>
          <w:tcPr>
            <w:tcW w:w="0" w:type="auto"/>
            <w:vAlign w:val="center"/>
          </w:tcPr>
          <w:p w14:paraId="7A7B69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输入目的地，生成包含人文景点的旅行路线</w:t>
            </w:r>
          </w:p>
        </w:tc>
        <w:tc>
          <w:tcPr>
            <w:tcW w:w="0" w:type="auto"/>
            <w:vAlign w:val="center"/>
          </w:tcPr>
          <w:p w14:paraId="3E2A0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目的地、旅行天数、偏好（如历史/美食）</w:t>
            </w:r>
          </w:p>
        </w:tc>
        <w:tc>
          <w:tcPr>
            <w:tcW w:w="0" w:type="auto"/>
            <w:vAlign w:val="center"/>
          </w:tcPr>
          <w:p w14:paraId="3B3F2D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路线详情（景点列表、时间安排、文化说明）</w:t>
            </w:r>
          </w:p>
        </w:tc>
        <w:tc>
          <w:tcPr>
            <w:tcW w:w="0" w:type="auto"/>
            <w:vAlign w:val="center"/>
          </w:tcPr>
          <w:p w14:paraId="0BC5CD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目的地存在人文景点数据</w:t>
            </w:r>
          </w:p>
        </w:tc>
      </w:tr>
      <w:tr w14:paraId="14C9F068">
        <w:tc>
          <w:tcPr>
            <w:tcW w:w="0" w:type="auto"/>
            <w:vAlign w:val="center"/>
          </w:tcPr>
          <w:p w14:paraId="38B0D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F0403</w:t>
            </w:r>
          </w:p>
        </w:tc>
        <w:tc>
          <w:tcPr>
            <w:tcW w:w="0" w:type="auto"/>
            <w:vAlign w:val="center"/>
          </w:tcPr>
          <w:p w14:paraId="77E021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民俗日历查询</w:t>
            </w:r>
          </w:p>
        </w:tc>
        <w:tc>
          <w:tcPr>
            <w:tcW w:w="0" w:type="auto"/>
            <w:vAlign w:val="center"/>
          </w:tcPr>
          <w:p w14:paraId="177FC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查询全球各地传统节日日期及习俗</w:t>
            </w:r>
          </w:p>
        </w:tc>
        <w:tc>
          <w:tcPr>
            <w:tcW w:w="0" w:type="auto"/>
            <w:vAlign w:val="center"/>
          </w:tcPr>
          <w:p w14:paraId="495C12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节日名称/地域、日期范围</w:t>
            </w:r>
          </w:p>
        </w:tc>
        <w:tc>
          <w:tcPr>
            <w:tcW w:w="0" w:type="auto"/>
            <w:vAlign w:val="center"/>
          </w:tcPr>
          <w:p w14:paraId="240CFE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节日详情页（日期、习俗、相关图片）</w:t>
            </w:r>
          </w:p>
        </w:tc>
        <w:tc>
          <w:tcPr>
            <w:tcW w:w="0" w:type="auto"/>
            <w:vAlign w:val="center"/>
          </w:tcPr>
          <w:p w14:paraId="3FD16B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节日数据存在</w:t>
            </w:r>
          </w:p>
        </w:tc>
      </w:tr>
    </w:tbl>
    <w:p w14:paraId="55EDBA9B">
      <w:pPr>
        <w:pStyle w:val="4"/>
        <w:widowControl/>
        <w:numPr>
          <w:ilvl w:val="0"/>
          <w:numId w:val="17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辅助功能模块</w:t>
      </w:r>
    </w:p>
    <w:p w14:paraId="531C9504">
      <w:pPr>
        <w:pStyle w:val="5"/>
        <w:widowControl/>
        <w:numPr>
          <w:ilvl w:val="0"/>
          <w:numId w:val="19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用户管理</w:t>
      </w:r>
    </w:p>
    <w:p w14:paraId="0B5625E9">
      <w:pPr>
        <w:pStyle w:val="34"/>
        <w:widowControl/>
        <w:numPr>
          <w:ilvl w:val="0"/>
          <w:numId w:val="20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F0501 用户注册/登录</w:t>
      </w:r>
      <w:r>
        <w:rPr>
          <w:rFonts w:hint="eastAsia" w:ascii="汉仪正圆 55简" w:hAnsi="汉仪正圆 55简" w:eastAsia="汉仪正圆 55简" w:cs="汉仪正圆 55简"/>
        </w:rPr>
        <w:t>：支持手机号/邮箱/第三方登录（微信/QQ）；</w:t>
      </w:r>
    </w:p>
    <w:p w14:paraId="544AD249">
      <w:pPr>
        <w:pStyle w:val="34"/>
        <w:widowControl/>
        <w:numPr>
          <w:ilvl w:val="0"/>
          <w:numId w:val="20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F0502 个人中心</w:t>
      </w:r>
      <w:r>
        <w:rPr>
          <w:rFonts w:hint="eastAsia" w:ascii="汉仪正圆 55简" w:hAnsi="汉仪正圆 55简" w:eastAsia="汉仪正圆 55简" w:cs="汉仪正圆 55简"/>
        </w:rPr>
        <w:t>：查看我的贡献、收藏、足迹，编辑个人信息；</w:t>
      </w:r>
    </w:p>
    <w:p w14:paraId="6B59B24C">
      <w:pPr>
        <w:pStyle w:val="34"/>
        <w:widowControl/>
        <w:numPr>
          <w:ilvl w:val="0"/>
          <w:numId w:val="20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F0503 权限分级</w:t>
      </w:r>
      <w:r>
        <w:rPr>
          <w:rFonts w:hint="eastAsia" w:ascii="汉仪正圆 55简" w:hAnsi="汉仪正圆 55简" w:eastAsia="汉仪正圆 55简" w:cs="汉仪正圆 55简"/>
        </w:rPr>
        <w:t>：普通用户/认证用户（人文贡献者）/编辑/管理员。</w:t>
      </w:r>
    </w:p>
    <w:p w14:paraId="5BE7E77B">
      <w:pPr>
        <w:pStyle w:val="5"/>
        <w:widowControl/>
        <w:numPr>
          <w:ilvl w:val="0"/>
          <w:numId w:val="19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内容管理系统（CMS）</w:t>
      </w:r>
    </w:p>
    <w:p w14:paraId="47CBB0B5">
      <w:pPr>
        <w:pStyle w:val="34"/>
        <w:widowControl/>
        <w:numPr>
          <w:ilvl w:val="0"/>
          <w:numId w:val="21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F0601 内容创作</w:t>
      </w:r>
      <w:r>
        <w:rPr>
          <w:rFonts w:hint="eastAsia" w:ascii="汉仪正圆 55简" w:hAnsi="汉仪正圆 55简" w:eastAsia="汉仪正圆 55简" w:cs="汉仪正圆 55简"/>
        </w:rPr>
        <w:t>：支持Markdown编辑，插入地图坐标、多媒体素材；</w:t>
      </w:r>
    </w:p>
    <w:p w14:paraId="72021763">
      <w:pPr>
        <w:pStyle w:val="34"/>
        <w:widowControl/>
        <w:numPr>
          <w:ilvl w:val="0"/>
          <w:numId w:val="21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F0602 审核流</w:t>
      </w:r>
      <w:r>
        <w:rPr>
          <w:rFonts w:hint="eastAsia" w:ascii="汉仪正圆 55简" w:hAnsi="汉仪正圆 55简" w:eastAsia="汉仪正圆 55简" w:cs="汉仪正圆 55简"/>
        </w:rPr>
        <w:t>：用户贡献内容→AI辅助审核→人工终审；</w:t>
      </w:r>
    </w:p>
    <w:p w14:paraId="7B4F19DA">
      <w:pPr>
        <w:pStyle w:val="34"/>
        <w:widowControl/>
        <w:numPr>
          <w:ilvl w:val="0"/>
          <w:numId w:val="21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F0603 数据统计</w:t>
      </w:r>
      <w:r>
        <w:rPr>
          <w:rFonts w:hint="eastAsia" w:ascii="汉仪正圆 55简" w:hAnsi="汉仪正圆 55简" w:eastAsia="汉仪正圆 55简" w:cs="汉仪正圆 55简"/>
        </w:rPr>
        <w:t>：查看内容阅读量、用户互动数据。</w:t>
      </w:r>
    </w:p>
    <w:p w14:paraId="220A555C">
      <w:pPr>
        <w:pStyle w:val="5"/>
        <w:widowControl/>
        <w:numPr>
          <w:ilvl w:val="0"/>
          <w:numId w:val="19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搜索与推荐</w:t>
      </w:r>
    </w:p>
    <w:p w14:paraId="44BD0CAD">
      <w:pPr>
        <w:pStyle w:val="34"/>
        <w:widowControl/>
        <w:numPr>
          <w:ilvl w:val="0"/>
          <w:numId w:val="22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F0701 智能搜索</w:t>
      </w:r>
      <w:r>
        <w:rPr>
          <w:rFonts w:hint="eastAsia" w:ascii="汉仪正圆 55简" w:hAnsi="汉仪正圆 55简" w:eastAsia="汉仪正圆 55简" w:cs="汉仪正圆 55简"/>
        </w:rPr>
        <w:t>：关键词搜索（支持地域/主题筛选），联想词提示；</w:t>
      </w:r>
    </w:p>
    <w:p w14:paraId="3E3BA7C9">
      <w:pPr>
        <w:pStyle w:val="34"/>
        <w:widowControl/>
        <w:numPr>
          <w:ilvl w:val="0"/>
          <w:numId w:val="22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F0702 个性化推荐</w:t>
      </w:r>
      <w:r>
        <w:rPr>
          <w:rFonts w:hint="eastAsia" w:ascii="汉仪正圆 55简" w:hAnsi="汉仪正圆 55简" w:eastAsia="汉仪正圆 55简" w:cs="汉仪正圆 55简"/>
        </w:rPr>
        <w:t>：基于用户浏览历史推荐相关内容（如喜欢日本茶道→推荐韩国茶礼）。</w:t>
      </w:r>
    </w:p>
    <w:p w14:paraId="5F07B398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非功能需求</w:t>
      </w:r>
    </w:p>
    <w:tbl>
      <w:tblPr>
        <w:tblStyle w:val="8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33381B9">
        <w:tc>
          <w:tcPr>
            <w:tcW w:w="0" w:type="auto"/>
            <w:vAlign w:val="center"/>
          </w:tcPr>
          <w:p w14:paraId="0B955A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需求类型</w:t>
            </w:r>
          </w:p>
        </w:tc>
        <w:tc>
          <w:tcPr>
            <w:tcW w:w="0" w:type="auto"/>
            <w:vAlign w:val="center"/>
          </w:tcPr>
          <w:p w14:paraId="430939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需求描述</w:t>
            </w:r>
          </w:p>
        </w:tc>
        <w:tc>
          <w:tcPr>
            <w:tcW w:w="0" w:type="auto"/>
            <w:vAlign w:val="center"/>
          </w:tcPr>
          <w:p w14:paraId="2E7645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具体指标</w:t>
            </w:r>
          </w:p>
        </w:tc>
      </w:tr>
      <w:tr w14:paraId="7421AEFA">
        <w:tc>
          <w:tcPr>
            <w:tcW w:w="0" w:type="auto"/>
            <w:vAlign w:val="center"/>
          </w:tcPr>
          <w:p w14:paraId="163D5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性能需求</w:t>
            </w:r>
          </w:p>
        </w:tc>
        <w:tc>
          <w:tcPr>
            <w:tcW w:w="0" w:type="auto"/>
            <w:vAlign w:val="center"/>
          </w:tcPr>
          <w:p w14:paraId="5B851C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页面加载速度、并发处理能力</w:t>
            </w:r>
          </w:p>
        </w:tc>
        <w:tc>
          <w:tcPr>
            <w:tcW w:w="0" w:type="auto"/>
            <w:vAlign w:val="center"/>
          </w:tcPr>
          <w:p w14:paraId="52E2D0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PC端页面加载&lt;3秒，移动端&lt;5秒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初期支持5000用户同时在线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地图标记点加载&lt;1秒</w:t>
            </w:r>
          </w:p>
        </w:tc>
      </w:tr>
      <w:tr w14:paraId="54D21965">
        <w:tc>
          <w:tcPr>
            <w:tcW w:w="0" w:type="auto"/>
            <w:vAlign w:val="center"/>
          </w:tcPr>
          <w:p w14:paraId="3CB96B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安全需求</w:t>
            </w:r>
          </w:p>
        </w:tc>
        <w:tc>
          <w:tcPr>
            <w:tcW w:w="0" w:type="auto"/>
            <w:vAlign w:val="center"/>
          </w:tcPr>
          <w:p w14:paraId="6E7C56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数据加密、权限控制、防攻击</w:t>
            </w:r>
          </w:p>
        </w:tc>
        <w:tc>
          <w:tcPr>
            <w:tcW w:w="0" w:type="auto"/>
            <w:vAlign w:val="center"/>
          </w:tcPr>
          <w:p w14:paraId="38B0E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用户数据加密存储（MD5+盐值）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防SQL注入、XSS攻击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敏感操作需二次验证</w:t>
            </w:r>
          </w:p>
        </w:tc>
      </w:tr>
      <w:tr w14:paraId="1384D3CC">
        <w:tc>
          <w:tcPr>
            <w:tcW w:w="0" w:type="auto"/>
            <w:vAlign w:val="center"/>
          </w:tcPr>
          <w:p w14:paraId="6C561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兼容性需求</w:t>
            </w:r>
          </w:p>
        </w:tc>
        <w:tc>
          <w:tcPr>
            <w:tcW w:w="0" w:type="auto"/>
            <w:vAlign w:val="center"/>
          </w:tcPr>
          <w:p w14:paraId="64F4A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浏览器、移动端适配</w:t>
            </w:r>
          </w:p>
        </w:tc>
        <w:tc>
          <w:tcPr>
            <w:tcW w:w="0" w:type="auto"/>
            <w:vAlign w:val="center"/>
          </w:tcPr>
          <w:p w14:paraId="128DA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支持Chrome/Firefox/Safari/Edge（最新3版本）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适配iOS 13+/Android 9+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响应式布局覆盖1080P/720P/手机屏</w:t>
            </w:r>
          </w:p>
        </w:tc>
      </w:tr>
      <w:tr w14:paraId="2BDDC16A">
        <w:tc>
          <w:tcPr>
            <w:tcW w:w="0" w:type="auto"/>
            <w:vAlign w:val="center"/>
          </w:tcPr>
          <w:p w14:paraId="7D1FA5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可用性需求</w:t>
            </w:r>
          </w:p>
        </w:tc>
        <w:tc>
          <w:tcPr>
            <w:tcW w:w="0" w:type="auto"/>
            <w:vAlign w:val="center"/>
          </w:tcPr>
          <w:p w14:paraId="5669CD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系统 uptime、错误处理</w:t>
            </w:r>
          </w:p>
        </w:tc>
        <w:tc>
          <w:tcPr>
            <w:tcW w:w="0" w:type="auto"/>
            <w:vAlign w:val="center"/>
          </w:tcPr>
          <w:p w14:paraId="08844E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系统 uptime ≥99.5%（初期）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错误页面友好提示，支持一键反馈</w:t>
            </w:r>
          </w:p>
        </w:tc>
      </w:tr>
      <w:tr w14:paraId="0ED8CDEC">
        <w:tc>
          <w:tcPr>
            <w:tcW w:w="0" w:type="auto"/>
            <w:vAlign w:val="center"/>
          </w:tcPr>
          <w:p w14:paraId="000A12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可维护性需求</w:t>
            </w:r>
          </w:p>
        </w:tc>
        <w:tc>
          <w:tcPr>
            <w:tcW w:w="0" w:type="auto"/>
            <w:vAlign w:val="center"/>
          </w:tcPr>
          <w:p w14:paraId="1EE162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代码规范、日志记录</w:t>
            </w:r>
          </w:p>
        </w:tc>
        <w:tc>
          <w:tcPr>
            <w:tcW w:w="0" w:type="auto"/>
            <w:vAlign w:val="center"/>
          </w:tcPr>
          <w:p w14:paraId="3A280C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代码遵循ESLint/PEP8规范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日志保存≥30天，支持异常日志告警</w:t>
            </w:r>
          </w:p>
        </w:tc>
      </w:tr>
      <w:tr w14:paraId="601B71DF">
        <w:tc>
          <w:tcPr>
            <w:tcW w:w="0" w:type="auto"/>
            <w:vAlign w:val="center"/>
          </w:tcPr>
          <w:p w14:paraId="3CEC1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用户体验需求</w:t>
            </w:r>
          </w:p>
        </w:tc>
        <w:tc>
          <w:tcPr>
            <w:tcW w:w="0" w:type="auto"/>
            <w:vAlign w:val="center"/>
          </w:tcPr>
          <w:p w14:paraId="1C4536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操作便捷性、界面美观度</w:t>
            </w:r>
          </w:p>
        </w:tc>
        <w:tc>
          <w:tcPr>
            <w:tcW w:w="0" w:type="auto"/>
            <w:vAlign w:val="center"/>
          </w:tcPr>
          <w:p w14:paraId="19BE11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核心功能3步内完成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- UI设计符合现代审美，色彩搭配协调</w:t>
            </w:r>
          </w:p>
        </w:tc>
      </w:tr>
    </w:tbl>
    <w:p w14:paraId="33DFA3BF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数据需求</w:t>
      </w:r>
    </w:p>
    <w:p w14:paraId="3BB765D7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数据类型</w:t>
      </w:r>
    </w:p>
    <w:tbl>
      <w:tblPr>
        <w:tblStyle w:val="86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03C14A39">
        <w:tc>
          <w:tcPr>
            <w:tcW w:w="0" w:type="auto"/>
            <w:vAlign w:val="center"/>
          </w:tcPr>
          <w:p w14:paraId="188CC3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数据类别</w:t>
            </w:r>
          </w:p>
        </w:tc>
        <w:tc>
          <w:tcPr>
            <w:tcW w:w="0" w:type="auto"/>
            <w:vAlign w:val="center"/>
          </w:tcPr>
          <w:p w14:paraId="4EFE0C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示例</w:t>
            </w:r>
          </w:p>
        </w:tc>
        <w:tc>
          <w:tcPr>
            <w:tcW w:w="0" w:type="auto"/>
            <w:vAlign w:val="center"/>
          </w:tcPr>
          <w:p w14:paraId="2AE777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存储方式</w:t>
            </w:r>
          </w:p>
        </w:tc>
      </w:tr>
      <w:tr w14:paraId="73D19BAC">
        <w:tc>
          <w:tcPr>
            <w:tcW w:w="0" w:type="auto"/>
            <w:vAlign w:val="center"/>
          </w:tcPr>
          <w:p w14:paraId="4CB477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结构化数据</w:t>
            </w:r>
          </w:p>
        </w:tc>
        <w:tc>
          <w:tcPr>
            <w:tcW w:w="0" w:type="auto"/>
            <w:vAlign w:val="center"/>
          </w:tcPr>
          <w:p w14:paraId="2CB407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地域基础信息（人口、语言）、用户信息、专题内容元数据</w:t>
            </w:r>
          </w:p>
        </w:tc>
        <w:tc>
          <w:tcPr>
            <w:tcW w:w="0" w:type="auto"/>
            <w:vAlign w:val="center"/>
          </w:tcPr>
          <w:p w14:paraId="17EDFB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MySQL数据库</w:t>
            </w:r>
          </w:p>
        </w:tc>
      </w:tr>
      <w:tr w14:paraId="668AC163">
        <w:tc>
          <w:tcPr>
            <w:tcW w:w="0" w:type="auto"/>
            <w:vAlign w:val="center"/>
          </w:tcPr>
          <w:p w14:paraId="071F6A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非结构化数据</w:t>
            </w:r>
          </w:p>
        </w:tc>
        <w:tc>
          <w:tcPr>
            <w:tcW w:w="0" w:type="auto"/>
            <w:vAlign w:val="center"/>
          </w:tcPr>
          <w:p w14:paraId="1C0E37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用户上传的文字/照片/视频、专题内容正文</w:t>
            </w:r>
          </w:p>
        </w:tc>
        <w:tc>
          <w:tcPr>
            <w:tcW w:w="0" w:type="auto"/>
            <w:vAlign w:val="center"/>
          </w:tcPr>
          <w:p w14:paraId="57C7B1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MongoDB（文字）、阿里云OSS（图片/视频）</w:t>
            </w:r>
          </w:p>
        </w:tc>
      </w:tr>
    </w:tbl>
    <w:p w14:paraId="17C2CD77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数据来源</w:t>
      </w:r>
    </w:p>
    <w:p w14:paraId="17D50006">
      <w:pPr>
        <w:pStyle w:val="34"/>
        <w:widowControl/>
        <w:numPr>
          <w:ilvl w:val="0"/>
          <w:numId w:val="24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权威数据源</w:t>
      </w:r>
      <w:r>
        <w:rPr>
          <w:rFonts w:hint="eastAsia" w:ascii="汉仪正圆 55简" w:hAnsi="汉仪正圆 55简" w:eastAsia="汉仪正圆 55简" w:cs="汉仪正圆 55简"/>
        </w:rPr>
        <w:t>：联合国教科文组织、各国统计局、世界遗产委员会；</w:t>
      </w:r>
    </w:p>
    <w:p w14:paraId="4A02A15F">
      <w:pPr>
        <w:pStyle w:val="34"/>
        <w:widowControl/>
        <w:numPr>
          <w:ilvl w:val="0"/>
          <w:numId w:val="24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用户贡献</w:t>
      </w:r>
      <w:r>
        <w:rPr>
          <w:rFonts w:hint="eastAsia" w:ascii="汉仪正圆 55简" w:hAnsi="汉仪正圆 55简" w:eastAsia="汉仪正圆 55简" w:cs="汉仪正圆 55简"/>
        </w:rPr>
        <w:t>：我的足迹、本地故事、问答内容；</w:t>
      </w:r>
    </w:p>
    <w:p w14:paraId="611B725B">
      <w:pPr>
        <w:pStyle w:val="34"/>
        <w:widowControl/>
        <w:numPr>
          <w:ilvl w:val="0"/>
          <w:numId w:val="24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第三方API</w:t>
      </w:r>
      <w:r>
        <w:rPr>
          <w:rFonts w:hint="eastAsia" w:ascii="汉仪正圆 55简" w:hAnsi="汉仪正圆 55简" w:eastAsia="汉仪正圆 55简" w:cs="汉仪正圆 55简"/>
        </w:rPr>
        <w:t>：高德/百度地图API（地理坐标）、天气API（辅助旅行规划）；</w:t>
      </w:r>
    </w:p>
    <w:p w14:paraId="7EB83019">
      <w:pPr>
        <w:pStyle w:val="34"/>
        <w:widowControl/>
        <w:numPr>
          <w:ilvl w:val="0"/>
          <w:numId w:val="24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公开数据集</w:t>
      </w:r>
      <w:r>
        <w:rPr>
          <w:rFonts w:hint="eastAsia" w:ascii="汉仪正圆 55简" w:hAnsi="汉仪正圆 55简" w:eastAsia="汉仪正圆 55简" w:cs="汉仪正圆 55简"/>
        </w:rPr>
        <w:t>：Kaggle人文数据集、维基百科开放数据。</w:t>
      </w:r>
    </w:p>
    <w:p w14:paraId="7669FECE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数据处理</w:t>
      </w:r>
    </w:p>
    <w:p w14:paraId="38BB8970">
      <w:pPr>
        <w:pStyle w:val="34"/>
        <w:widowControl/>
        <w:numPr>
          <w:ilvl w:val="0"/>
          <w:numId w:val="25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清洗</w:t>
      </w:r>
      <w:r>
        <w:rPr>
          <w:rFonts w:hint="eastAsia" w:ascii="汉仪正圆 55简" w:hAnsi="汉仪正圆 55简" w:eastAsia="汉仪正圆 55简" w:cs="汉仪正圆 55简"/>
        </w:rPr>
        <w:t>：去除重复数据、纠正错误信息（如地理位置偏差）；</w:t>
      </w:r>
    </w:p>
    <w:p w14:paraId="7EB18C18">
      <w:pPr>
        <w:pStyle w:val="34"/>
        <w:widowControl/>
        <w:numPr>
          <w:ilvl w:val="0"/>
          <w:numId w:val="25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整合</w:t>
      </w:r>
      <w:r>
        <w:rPr>
          <w:rFonts w:hint="eastAsia" w:ascii="汉仪正圆 55简" w:hAnsi="汉仪正圆 55简" w:eastAsia="汉仪正圆 55简" w:cs="汉仪正圆 55简"/>
        </w:rPr>
        <w:t>：将多源数据关联（如把用户上传的照片与地域文化层绑定）；</w:t>
      </w:r>
    </w:p>
    <w:p w14:paraId="5F948F32">
      <w:pPr>
        <w:pStyle w:val="34"/>
        <w:widowControl/>
        <w:numPr>
          <w:ilvl w:val="0"/>
          <w:numId w:val="25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可视化</w:t>
      </w:r>
      <w:r>
        <w:rPr>
          <w:rFonts w:hint="eastAsia" w:ascii="汉仪正圆 55简" w:hAnsi="汉仪正圆 55简" w:eastAsia="汉仪正圆 55简" w:cs="汉仪正圆 55简"/>
        </w:rPr>
        <w:t>：通过ECharts/D3.js转化为图表、热力图等；</w:t>
      </w:r>
    </w:p>
    <w:p w14:paraId="099CBCCF">
      <w:pPr>
        <w:pStyle w:val="34"/>
        <w:widowControl/>
        <w:numPr>
          <w:ilvl w:val="0"/>
          <w:numId w:val="25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更新</w:t>
      </w:r>
      <w:r>
        <w:rPr>
          <w:rFonts w:hint="eastAsia" w:ascii="汉仪正圆 55简" w:hAnsi="汉仪正圆 55简" w:eastAsia="汉仪正圆 55简" w:cs="汉仪正圆 55简"/>
        </w:rPr>
        <w:t>：权威数据每月同步一次，用户贡献实时审核后更新。</w:t>
      </w:r>
    </w:p>
    <w:p w14:paraId="793218DF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验收标准</w:t>
      </w:r>
    </w:p>
    <w:p w14:paraId="16F0440E">
      <w:pPr>
        <w:pStyle w:val="4"/>
        <w:widowControl/>
        <w:numPr>
          <w:ilvl w:val="0"/>
          <w:numId w:val="26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功能验收</w:t>
      </w:r>
    </w:p>
    <w:p w14:paraId="0FA3FEE6">
      <w:pPr>
        <w:pStyle w:val="34"/>
        <w:widowControl/>
        <w:numPr>
          <w:ilvl w:val="0"/>
          <w:numId w:val="27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核心模块</w:t>
      </w:r>
      <w:r>
        <w:rPr>
          <w:rFonts w:hint="eastAsia" w:ascii="汉仪正圆 55简" w:hAnsi="汉仪正圆 55简" w:eastAsia="汉仪正圆 55简" w:cs="汉仪正圆 55简"/>
        </w:rPr>
        <w:t>：所有功能点实现率100%，无严重bug；</w:t>
      </w:r>
    </w:p>
    <w:p w14:paraId="0B58C3CE">
      <w:pPr>
        <w:pStyle w:val="34"/>
        <w:widowControl/>
        <w:numPr>
          <w:ilvl w:val="0"/>
          <w:numId w:val="27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辅助模块</w:t>
      </w:r>
      <w:r>
        <w:rPr>
          <w:rFonts w:hint="eastAsia" w:ascii="汉仪正圆 55简" w:hAnsi="汉仪正圆 55简" w:eastAsia="汉仪正圆 55简" w:cs="汉仪正圆 55简"/>
        </w:rPr>
        <w:t>：用户管理、CMS、搜索推荐功能正常运行；</w:t>
      </w:r>
    </w:p>
    <w:p w14:paraId="402629C7">
      <w:pPr>
        <w:pStyle w:val="34"/>
        <w:widowControl/>
        <w:numPr>
          <w:ilvl w:val="0"/>
          <w:numId w:val="27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用户贡献</w:t>
      </w:r>
      <w:r>
        <w:rPr>
          <w:rFonts w:hint="eastAsia" w:ascii="汉仪正圆 55简" w:hAnsi="汉仪正圆 55简" w:eastAsia="汉仪正圆 55简" w:cs="汉仪正圆 55简"/>
        </w:rPr>
        <w:t>：上传/审核/展示流程顺畅，无数据丢失。</w:t>
      </w:r>
    </w:p>
    <w:p w14:paraId="5512DB00">
      <w:pPr>
        <w:pStyle w:val="4"/>
        <w:widowControl/>
        <w:numPr>
          <w:ilvl w:val="0"/>
          <w:numId w:val="26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非功能验收</w:t>
      </w:r>
    </w:p>
    <w:p w14:paraId="73064E64">
      <w:pPr>
        <w:pStyle w:val="34"/>
        <w:widowControl/>
        <w:numPr>
          <w:ilvl w:val="0"/>
          <w:numId w:val="28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性能</w:t>
      </w:r>
      <w:r>
        <w:rPr>
          <w:rFonts w:hint="eastAsia" w:ascii="汉仪正圆 55简" w:hAnsi="汉仪正圆 55简" w:eastAsia="汉仪正圆 55简" w:cs="汉仪正圆 55简"/>
        </w:rPr>
        <w:t>：响应时间、并发量达标（如PC端加载&lt;3秒）；</w:t>
      </w:r>
    </w:p>
    <w:p w14:paraId="35E8F332">
      <w:pPr>
        <w:pStyle w:val="34"/>
        <w:widowControl/>
        <w:numPr>
          <w:ilvl w:val="0"/>
          <w:numId w:val="28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安全</w:t>
      </w:r>
      <w:r>
        <w:rPr>
          <w:rFonts w:hint="eastAsia" w:ascii="汉仪正圆 55简" w:hAnsi="汉仪正圆 55简" w:eastAsia="汉仪正圆 55简" w:cs="汉仪正圆 55简"/>
        </w:rPr>
        <w:t>：通过渗透测试（无高危漏洞），数据加密符合标准；</w:t>
      </w:r>
    </w:p>
    <w:p w14:paraId="2B49D7FE">
      <w:pPr>
        <w:pStyle w:val="34"/>
        <w:widowControl/>
        <w:numPr>
          <w:ilvl w:val="0"/>
          <w:numId w:val="28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兼容性</w:t>
      </w:r>
      <w:r>
        <w:rPr>
          <w:rFonts w:hint="eastAsia" w:ascii="汉仪正圆 55简" w:hAnsi="汉仪正圆 55简" w:eastAsia="汉仪正圆 55简" w:cs="汉仪正圆 55简"/>
        </w:rPr>
        <w:t>：覆盖95%以上主流浏览器和移动端设备；</w:t>
      </w:r>
    </w:p>
    <w:p w14:paraId="36EAD023">
      <w:pPr>
        <w:pStyle w:val="34"/>
        <w:widowControl/>
        <w:numPr>
          <w:ilvl w:val="0"/>
          <w:numId w:val="28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可用性</w:t>
      </w:r>
      <w:r>
        <w:rPr>
          <w:rFonts w:hint="eastAsia" w:ascii="汉仪正圆 55简" w:hAnsi="汉仪正圆 55简" w:eastAsia="汉仪正圆 55简" w:cs="汉仪正圆 55简"/>
        </w:rPr>
        <w:t>：系统uptime≥99.5%，错误处理友好。</w:t>
      </w:r>
    </w:p>
    <w:p w14:paraId="1791B2B3">
      <w:pPr>
        <w:pStyle w:val="4"/>
        <w:widowControl/>
        <w:numPr>
          <w:ilvl w:val="0"/>
          <w:numId w:val="26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用户体验验收</w:t>
      </w:r>
    </w:p>
    <w:p w14:paraId="3D129AFC">
      <w:pPr>
        <w:pStyle w:val="34"/>
        <w:widowControl/>
        <w:numPr>
          <w:ilvl w:val="0"/>
          <w:numId w:val="29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用户测试</w:t>
      </w:r>
      <w:r>
        <w:rPr>
          <w:rFonts w:hint="eastAsia" w:ascii="汉仪正圆 55简" w:hAnsi="汉仪正圆 55简" w:eastAsia="汉仪正圆 55简" w:cs="汉仪正圆 55简"/>
        </w:rPr>
        <w:t>：邀请100名目标用户试用，满意度≥4.5/5分；</w:t>
      </w:r>
    </w:p>
    <w:p w14:paraId="644ED5DB">
      <w:pPr>
        <w:pStyle w:val="34"/>
        <w:widowControl/>
        <w:numPr>
          <w:ilvl w:val="0"/>
          <w:numId w:val="29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操作便捷性</w:t>
      </w:r>
      <w:r>
        <w:rPr>
          <w:rFonts w:hint="eastAsia" w:ascii="汉仪正圆 55简" w:hAnsi="汉仪正圆 55简" w:eastAsia="汉仪正圆 55简" w:cs="汉仪正圆 55简"/>
        </w:rPr>
        <w:t>：核心功能完成时间≤1分钟；</w:t>
      </w:r>
    </w:p>
    <w:p w14:paraId="10C55B1F">
      <w:pPr>
        <w:pStyle w:val="34"/>
        <w:widowControl/>
        <w:numPr>
          <w:ilvl w:val="0"/>
          <w:numId w:val="29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界面美观</w:t>
      </w:r>
      <w:r>
        <w:rPr>
          <w:rFonts w:hint="eastAsia" w:ascii="汉仪正圆 55简" w:hAnsi="汉仪正圆 55简" w:eastAsia="汉仪正圆 55简" w:cs="汉仪正圆 55简"/>
        </w:rPr>
        <w:t>：UI设计符合用户审美，无明显视觉缺陷。</w:t>
      </w:r>
    </w:p>
    <w:p w14:paraId="1F476952">
      <w:pPr>
        <w:pStyle w:val="4"/>
        <w:widowControl/>
        <w:numPr>
          <w:ilvl w:val="0"/>
          <w:numId w:val="26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文档验收</w:t>
      </w:r>
    </w:p>
    <w:p w14:paraId="2D4C482D">
      <w:pPr>
        <w:pStyle w:val="34"/>
        <w:widowControl/>
        <w:numPr>
          <w:ilvl w:val="0"/>
          <w:numId w:val="30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交付《用户手册》《运维手册》《数据库设计文档》；</w:t>
      </w:r>
    </w:p>
    <w:p w14:paraId="449936B7">
      <w:pPr>
        <w:pStyle w:val="34"/>
        <w:widowControl/>
        <w:numPr>
          <w:ilvl w:val="0"/>
          <w:numId w:val="30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文档内容完整、准确，符合行业规范。</w:t>
      </w:r>
    </w:p>
    <w:p w14:paraId="44F6A0C5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附录</w:t>
      </w:r>
    </w:p>
    <w:p w14:paraId="4567E5F0">
      <w:pPr>
        <w:pStyle w:val="4"/>
        <w:widowControl/>
        <w:numPr>
          <w:ilvl w:val="0"/>
          <w:numId w:val="31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术语定义</w:t>
      </w:r>
    </w:p>
    <w:p w14:paraId="1F5E4523">
      <w:pPr>
        <w:pStyle w:val="34"/>
        <w:widowControl/>
        <w:numPr>
          <w:ilvl w:val="0"/>
          <w:numId w:val="32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UGC</w:t>
      </w:r>
      <w:r>
        <w:rPr>
          <w:rFonts w:hint="eastAsia" w:ascii="汉仪正圆 55简" w:hAnsi="汉仪正圆 55简" w:eastAsia="汉仪正圆 55简" w:cs="汉仪正圆 55简"/>
        </w:rPr>
        <w:t>：用户生成内容；</w:t>
      </w:r>
    </w:p>
    <w:p w14:paraId="56AB195E">
      <w:pPr>
        <w:pStyle w:val="34"/>
        <w:widowControl/>
        <w:numPr>
          <w:ilvl w:val="0"/>
          <w:numId w:val="32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PGC</w:t>
      </w:r>
      <w:r>
        <w:rPr>
          <w:rFonts w:hint="eastAsia" w:ascii="汉仪正圆 55简" w:hAnsi="汉仪正圆 55简" w:eastAsia="汉仪正圆 55简" w:cs="汉仪正圆 55简"/>
        </w:rPr>
        <w:t>：专业生成内容；</w:t>
      </w:r>
    </w:p>
    <w:p w14:paraId="49986571">
      <w:pPr>
        <w:pStyle w:val="34"/>
        <w:widowControl/>
        <w:numPr>
          <w:ilvl w:val="0"/>
          <w:numId w:val="32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GeoJSON</w:t>
      </w:r>
      <w:r>
        <w:rPr>
          <w:rFonts w:hint="eastAsia" w:ascii="汉仪正圆 55简" w:hAnsi="汉仪正圆 55简" w:eastAsia="汉仪正圆 55简" w:cs="汉仪正圆 55简"/>
        </w:rPr>
        <w:t>：地理数据交换格式；</w:t>
      </w:r>
    </w:p>
    <w:p w14:paraId="3C9CE40C">
      <w:pPr>
        <w:pStyle w:val="34"/>
        <w:widowControl/>
        <w:numPr>
          <w:ilvl w:val="0"/>
          <w:numId w:val="32"/>
        </w:numPr>
        <w:ind w:left="720" w:firstLine="480" w:firstLineChars="200"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  <w:b/>
        </w:rPr>
        <w:t>OSS</w:t>
      </w:r>
      <w:r>
        <w:rPr>
          <w:rFonts w:hint="eastAsia" w:ascii="汉仪正圆 55简" w:hAnsi="汉仪正圆 55简" w:eastAsia="汉仪正圆 55简" w:cs="汉仪正圆 55简"/>
        </w:rPr>
        <w:t>：对象存储服务。</w:t>
      </w:r>
    </w:p>
    <w:p w14:paraId="4C4E2EC6">
      <w:pPr>
        <w:pStyle w:val="148"/>
        <w:numPr>
          <w:ilvl w:val="0"/>
          <w:numId w:val="31"/>
        </w:numPr>
        <w:ind w:left="0" w:leftChars="0" w:firstLine="0" w:firstLineChars="0"/>
        <w:rPr>
          <w:rFonts w:hint="eastAsia" w:ascii="汉仪正圆 55简" w:hAnsi="汉仪正圆 55简" w:eastAsia="汉仪正圆 55简" w:cs="汉仪正圆 55简"/>
          <w:b w:val="0"/>
        </w:rPr>
      </w:pPr>
      <w:r>
        <w:rPr>
          <w:rFonts w:hint="eastAsia" w:ascii="汉仪正圆 55简" w:hAnsi="汉仪正圆 55简" w:eastAsia="汉仪正圆 55简" w:cs="汉仪正圆 55简"/>
        </w:rPr>
        <w:t>参考资料</w:t>
      </w:r>
    </w:p>
    <w:p w14:paraId="25CCA797">
      <w:pPr>
        <w:pStyle w:val="147"/>
        <w:widowControl/>
        <w:numPr>
          <w:ilvl w:val="0"/>
          <w:numId w:val="33"/>
        </w:numPr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《Web应用开发规范》；</w:t>
      </w:r>
    </w:p>
    <w:p w14:paraId="343D0507">
      <w:pPr>
        <w:pStyle w:val="147"/>
        <w:widowControl/>
        <w:numPr>
          <w:ilvl w:val="0"/>
          <w:numId w:val="33"/>
        </w:numPr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《阿里云安全最佳实践》；</w:t>
      </w:r>
    </w:p>
    <w:p w14:paraId="726903E5">
      <w:pPr>
        <w:pStyle w:val="147"/>
        <w:widowControl/>
        <w:numPr>
          <w:ilvl w:val="0"/>
          <w:numId w:val="33"/>
        </w:numPr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《全球人文地理数据集》（联合国教科文组织）。</w:t>
      </w:r>
    </w:p>
    <w:p w14:paraId="7424C660">
      <w:pPr>
        <w:rPr>
          <w:rFonts w:hint="eastAsia" w:ascii="汉仪正圆 55简" w:hAnsi="汉仪正圆 55简" w:eastAsia="汉仪正圆 55简" w:cs="汉仪正圆 55简"/>
          <w:sz w:val="24"/>
          <w:szCs w:val="24"/>
        </w:rPr>
      </w:pPr>
      <w:r>
        <w:rPr>
          <w:rFonts w:hint="eastAsia" w:ascii="汉仪正圆 55简" w:hAnsi="汉仪正圆 55简" w:eastAsia="汉仪正圆 55简" w:cs="汉仪正圆 55简"/>
          <w:b/>
          <w:sz w:val="24"/>
          <w:szCs w:val="24"/>
        </w:rPr>
        <w:t>文档审批</w:t>
      </w:r>
      <w:r>
        <w:rPr>
          <w:rFonts w:hint="eastAsia" w:ascii="汉仪正圆 55简" w:hAnsi="汉仪正圆 55简" w:eastAsia="汉仪正圆 55简" w:cs="汉仪正圆 55简"/>
          <w:sz w:val="24"/>
          <w:szCs w:val="24"/>
        </w:rPr>
        <w:t>：</w:t>
      </w:r>
    </w:p>
    <w:p w14:paraId="2F917577">
      <w:pPr>
        <w:numPr>
          <w:ilvl w:val="0"/>
          <w:numId w:val="34"/>
        </w:numPr>
        <w:spacing w:before="0" w:beforeAutospacing="1" w:after="0" w:afterAutospacing="1"/>
        <w:ind w:left="720" w:hanging="360"/>
        <w:rPr>
          <w:rFonts w:hint="eastAsia" w:ascii="汉仪正圆 55简" w:hAnsi="汉仪正圆 55简" w:eastAsia="汉仪正圆 55简" w:cs="汉仪正圆 55简"/>
          <w:sz w:val="24"/>
          <w:szCs w:val="24"/>
        </w:rPr>
      </w:pPr>
      <w:r>
        <w:rPr>
          <w:rFonts w:hint="eastAsia" w:ascii="汉仪正圆 55简" w:hAnsi="汉仪正圆 55简" w:eastAsia="汉仪正圆 55简" w:cs="汉仪正圆 55简"/>
          <w:sz w:val="24"/>
          <w:szCs w:val="24"/>
        </w:rPr>
        <w:t>编制人：XXX</w:t>
      </w:r>
    </w:p>
    <w:p w14:paraId="5B27A3A8">
      <w:pPr>
        <w:numPr>
          <w:ilvl w:val="0"/>
          <w:numId w:val="34"/>
        </w:numPr>
        <w:spacing w:before="0" w:beforeAutospacing="1" w:after="0" w:afterAutospacing="1"/>
        <w:ind w:left="720" w:hanging="360"/>
        <w:rPr>
          <w:rFonts w:hint="eastAsia" w:ascii="汉仪正圆 55简" w:hAnsi="汉仪正圆 55简" w:eastAsia="汉仪正圆 55简" w:cs="汉仪正圆 55简"/>
          <w:sz w:val="24"/>
          <w:szCs w:val="24"/>
        </w:rPr>
      </w:pPr>
      <w:r>
        <w:rPr>
          <w:rFonts w:hint="eastAsia" w:ascii="汉仪正圆 55简" w:hAnsi="汉仪正圆 55简" w:eastAsia="汉仪正圆 55简" w:cs="汉仪正圆 55简"/>
          <w:sz w:val="24"/>
          <w:szCs w:val="24"/>
        </w:rPr>
        <w:t>审核人：XXX</w:t>
      </w:r>
    </w:p>
    <w:p w14:paraId="0DAF902F">
      <w:pPr>
        <w:numPr>
          <w:ilvl w:val="0"/>
          <w:numId w:val="34"/>
        </w:numPr>
        <w:spacing w:before="0" w:beforeAutospacing="1" w:after="0" w:afterAutospacing="1"/>
        <w:ind w:left="720" w:hanging="360"/>
        <w:rPr>
          <w:rFonts w:hint="eastAsia" w:ascii="汉仪正圆 55简" w:hAnsi="汉仪正圆 55简" w:eastAsia="汉仪正圆 55简" w:cs="汉仪正圆 55简"/>
          <w:sz w:val="24"/>
          <w:szCs w:val="24"/>
        </w:rPr>
      </w:pPr>
      <w:r>
        <w:rPr>
          <w:rFonts w:hint="eastAsia" w:ascii="汉仪正圆 55简" w:hAnsi="汉仪正圆 55简" w:eastAsia="汉仪正圆 55简" w:cs="汉仪正圆 55简"/>
          <w:sz w:val="24"/>
          <w:szCs w:val="24"/>
        </w:rPr>
        <w:t>批准人：XXX</w:t>
      </w:r>
    </w:p>
    <w:p w14:paraId="3B6C16F7">
      <w:pPr>
        <w:numPr>
          <w:ilvl w:val="0"/>
          <w:numId w:val="34"/>
        </w:numPr>
        <w:spacing w:before="0" w:beforeAutospacing="1" w:after="0" w:afterAutospacing="1"/>
        <w:ind w:left="720" w:hanging="360"/>
        <w:rPr>
          <w:rFonts w:hint="eastAsia" w:ascii="汉仪正圆 55简" w:hAnsi="汉仪正圆 55简" w:eastAsia="汉仪正圆 55简" w:cs="汉仪正圆 55简"/>
          <w:sz w:val="24"/>
          <w:szCs w:val="24"/>
        </w:rPr>
      </w:pPr>
      <w:r>
        <w:rPr>
          <w:rFonts w:hint="eastAsia" w:ascii="汉仪正圆 55简" w:hAnsi="汉仪正圆 55简" w:eastAsia="汉仪正圆 55简" w:cs="汉仪正圆 55简"/>
          <w:sz w:val="24"/>
          <w:szCs w:val="24"/>
        </w:rPr>
        <w:t>日期：2025年12月28日</w:t>
      </w:r>
    </w:p>
    <w:p w14:paraId="48E6A2E9">
      <w:pPr>
        <w:pStyle w:val="34"/>
        <w:widowControl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（注：实际使用时需替换审批人信息）</w:t>
      </w:r>
    </w:p>
    <w:p w14:paraId="724915EE">
      <w:pPr>
        <w:pStyle w:val="34"/>
        <w:widowControl/>
        <w:rPr>
          <w:rFonts w:hint="eastAsia" w:ascii="汉仪正圆 55简" w:hAnsi="汉仪正圆 55简" w:eastAsia="汉仪正圆 55简" w:cs="汉仪正圆 55简"/>
        </w:rPr>
      </w:pPr>
      <w:r>
        <w:rPr>
          <w:rFonts w:hint="eastAsia" w:ascii="汉仪正圆 55简" w:hAnsi="汉仪正圆 55简" w:eastAsia="汉仪正圆 55简" w:cs="汉仪正圆 55简"/>
        </w:rPr>
        <w:t>这份《需求规格说明书》覆盖了项目全流程的核心需求，可直接用于指导开发、测试与验收工作，确保项目按规划落地。</w:t>
      </w:r>
    </w:p>
    <w:p w14:paraId="2EDDEEB1">
      <w:pPr>
        <w:bidi w:val="0"/>
        <w:ind w:left="0" w:leftChars="0" w:firstLine="0" w:firstLineChars="0"/>
        <w:rPr>
          <w:rFonts w:hint="eastAsia" w:ascii="汉仪正圆 55简" w:hAnsi="汉仪正圆 55简" w:eastAsia="汉仪正圆 55简" w:cs="汉仪正圆 55简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altName w:val="汉仪中黑KW"/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altName w:val="苹方-简"/>
    <w:panose1 w:val="020B0509040504020204"/>
    <w:charset w:val="00"/>
    <w:family w:val="auto"/>
    <w:pitch w:val="default"/>
    <w:sig w:usb0="00000000" w:usb1="00000000" w:usb2="08000029" w:usb3="001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文黑-55简">
    <w:altName w:val="汉仪中黑KW"/>
    <w:panose1 w:val="00020600040101010101"/>
    <w:charset w:val="86"/>
    <w:family w:val="roman"/>
    <w:pitch w:val="default"/>
    <w:sig w:usb0="00000000" w:usb1="00000000" w:usb2="00000016" w:usb3="00000000" w:csb0="0004009F" w:csb1="DFD70000"/>
  </w:font>
  <w:font w:name="汉仪粗圆简">
    <w:altName w:val="汉仪粗圆简"/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正圆 55简">
    <w:altName w:val="汉仪正圆 55简"/>
    <w:panose1 w:val="00020600040101010101"/>
    <w:charset w:val="86"/>
    <w:family w:val="auto"/>
    <w:pitch w:val="default"/>
    <w:sig w:usb0="A00002BF" w:usb1="0ACF7CFA" w:usb2="00000016" w:usb3="00000000" w:csb0="0004009F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汉仪劲楷简">
    <w:altName w:val="汉仪楷体简"/>
    <w:panose1 w:val="00020600040101010101"/>
    <w:charset w:val="86"/>
    <w:family w:val="roman"/>
    <w:pitch w:val="default"/>
    <w:sig w:usb0="00000000" w:usb1="00000000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润圆-65简">
    <w:altName w:val="苹方-简"/>
    <w:panose1 w:val="00020600040101010101"/>
    <w:charset w:val="86"/>
    <w:family w:val="roman"/>
    <w:pitch w:val="default"/>
    <w:sig w:usb0="00000000" w:usb1="00000000" w:usb2="00000016" w:usb3="00000000" w:csb0="0004009F" w:csb1="DFD7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EB580"/>
    <w:multiLevelType w:val="singleLevel"/>
    <w:tmpl w:val="9FCEB5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3B2C502"/>
    <w:multiLevelType w:val="singleLevel"/>
    <w:tmpl w:val="B3B2C5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6F78EC7"/>
    <w:multiLevelType w:val="singleLevel"/>
    <w:tmpl w:val="B6F78EC7"/>
    <w:lvl w:ilvl="0" w:tentative="0">
      <w:start w:val="1"/>
      <w:numFmt w:val="decimal"/>
      <w:suff w:val="space"/>
      <w:lvlText w:val="6-%1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BBF8EB13"/>
    <w:multiLevelType w:val="singleLevel"/>
    <w:tmpl w:val="BBF8EB13"/>
    <w:lvl w:ilvl="0" w:tentative="0">
      <w:start w:val="1"/>
      <w:numFmt w:val="bullet"/>
      <w:pStyle w:val="33"/>
      <w:lvlText w:val="§"/>
      <w:lvlJc w:val="left"/>
      <w:pPr>
        <w:ind w:left="1300" w:hanging="420"/>
      </w:pPr>
      <w:rPr>
        <w:rFonts w:hint="default" w:ascii="Wingdings" w:hAnsi="Wingdings" w:cs="Wingdings"/>
      </w:rPr>
    </w:lvl>
  </w:abstractNum>
  <w:abstractNum w:abstractNumId="4">
    <w:nsid w:val="BFB64A9B"/>
    <w:multiLevelType w:val="singleLevel"/>
    <w:tmpl w:val="BFB64A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C086A5B6"/>
    <w:multiLevelType w:val="singleLevel"/>
    <w:tmpl w:val="C086A5B6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FFB561A"/>
    <w:multiLevelType w:val="singleLevel"/>
    <w:tmpl w:val="CFFB56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7372834"/>
    <w:multiLevelType w:val="singleLevel"/>
    <w:tmpl w:val="D73728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EFAFF2A"/>
    <w:multiLevelType w:val="singleLevel"/>
    <w:tmpl w:val="DEFAFF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EEFF0659"/>
    <w:multiLevelType w:val="singleLevel"/>
    <w:tmpl w:val="EEFF0659"/>
    <w:lvl w:ilvl="0" w:tentative="0">
      <w:start w:val="1"/>
      <w:numFmt w:val="decimal"/>
      <w:suff w:val="space"/>
      <w:lvlText w:val="5.%1"/>
      <w:lvlJc w:val="left"/>
      <w:pPr>
        <w:ind w:left="0" w:leftChars="0" w:firstLine="0" w:firstLineChars="0"/>
      </w:pPr>
      <w:rPr>
        <w:rFonts w:hint="default"/>
      </w:rPr>
    </w:lvl>
  </w:abstractNum>
  <w:abstractNum w:abstractNumId="10">
    <w:nsid w:val="F996B038"/>
    <w:multiLevelType w:val="singleLevel"/>
    <w:tmpl w:val="F996B0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FBF70DA9"/>
    <w:multiLevelType w:val="singleLevel"/>
    <w:tmpl w:val="FBF70DA9"/>
    <w:lvl w:ilvl="0" w:tentative="0">
      <w:start w:val="1"/>
      <w:numFmt w:val="decimal"/>
      <w:suff w:val="space"/>
      <w:lvlText w:val="4.%1"/>
      <w:lvlJc w:val="left"/>
      <w:pPr>
        <w:ind w:left="0" w:leftChars="0" w:firstLine="0" w:firstLineChars="0"/>
      </w:pPr>
      <w:rPr>
        <w:rFonts w:hint="default"/>
      </w:rPr>
    </w:lvl>
  </w:abstractNum>
  <w:abstractNum w:abstractNumId="12">
    <w:nsid w:val="FF5DEB45"/>
    <w:multiLevelType w:val="singleLevel"/>
    <w:tmpl w:val="FF5DEB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FFD4391A"/>
    <w:multiLevelType w:val="singleLevel"/>
    <w:tmpl w:val="FFD439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FFAF693"/>
    <w:multiLevelType w:val="singleLevel"/>
    <w:tmpl w:val="FFFAF6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FFFFFF7C"/>
    <w:multiLevelType w:val="singleLevel"/>
    <w:tmpl w:val="FFFFFF7C"/>
    <w:lvl w:ilvl="0" w:tentative="0">
      <w:start w:val="1"/>
      <w:numFmt w:val="decimal"/>
      <w:pStyle w:val="64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6">
    <w:nsid w:val="FFFFFF7D"/>
    <w:multiLevelType w:val="singleLevel"/>
    <w:tmpl w:val="FFFFFF7D"/>
    <w:lvl w:ilvl="0" w:tentative="0">
      <w:start w:val="1"/>
      <w:numFmt w:val="decimal"/>
      <w:pStyle w:val="46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17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18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20">
    <w:nsid w:val="06045EAE"/>
    <w:multiLevelType w:val="multilevel"/>
    <w:tmpl w:val="06045EAE"/>
    <w:lvl w:ilvl="0" w:tentative="0">
      <w:start w:val="1"/>
      <w:numFmt w:val="decimalZero"/>
      <w:pStyle w:val="4"/>
      <w:lvlText w:val="%1 "/>
      <w:lvlJc w:val="left"/>
      <w:pPr>
        <w:ind w:left="440" w:hanging="440"/>
      </w:pPr>
      <w:rPr>
        <w:rFonts w:hint="default" w:ascii="黑体" w:hAnsi="黑体" w:eastAsia="黑体"/>
        <w:b w:val="0"/>
        <w:bCs w:val="0"/>
        <w:i w:val="0"/>
        <w:shd w:val="clear" w:color="auto" w:fil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  <w:rPr>
        <w:rFonts w:hint="default" w:ascii="黑体" w:hAnsi="黑体" w:eastAsia="黑体"/>
      </w:rPr>
    </w:lvl>
    <w:lvl w:ilvl="2" w:tentative="0">
      <w:start w:val="1"/>
      <w:numFmt w:val="lowerRoman"/>
      <w:lvlText w:val="%3."/>
      <w:lvlJc w:val="right"/>
      <w:pPr>
        <w:ind w:left="1320" w:hanging="440"/>
      </w:pPr>
      <w:rPr>
        <w:rFonts w:hint="default" w:ascii="黑体" w:hAnsi="黑体" w:eastAsia="黑体"/>
      </w:rPr>
    </w:lvl>
    <w:lvl w:ilvl="3" w:tentative="0">
      <w:start w:val="1"/>
      <w:numFmt w:val="decimal"/>
      <w:lvlText w:val="%4."/>
      <w:lvlJc w:val="left"/>
      <w:pPr>
        <w:ind w:left="1760" w:hanging="440"/>
      </w:pPr>
      <w:rPr>
        <w:rFonts w:hint="default" w:ascii="黑体" w:hAnsi="黑体" w:eastAsia="黑体"/>
      </w:rPr>
    </w:lvl>
    <w:lvl w:ilvl="4" w:tentative="0">
      <w:start w:val="1"/>
      <w:numFmt w:val="lowerLetter"/>
      <w:lvlText w:val="%5)"/>
      <w:lvlJc w:val="left"/>
      <w:pPr>
        <w:ind w:left="2200" w:hanging="440"/>
      </w:pPr>
      <w:rPr>
        <w:rFonts w:hint="default" w:ascii="黑体" w:hAnsi="黑体" w:eastAsia="黑体"/>
      </w:rPr>
    </w:lvl>
    <w:lvl w:ilvl="5" w:tentative="0">
      <w:start w:val="1"/>
      <w:numFmt w:val="lowerRoman"/>
      <w:lvlText w:val="%6."/>
      <w:lvlJc w:val="right"/>
      <w:pPr>
        <w:ind w:left="2640" w:hanging="440"/>
      </w:pPr>
      <w:rPr>
        <w:rFonts w:hint="default" w:ascii="黑体" w:hAnsi="黑体" w:eastAsia="黑体"/>
      </w:rPr>
    </w:lvl>
    <w:lvl w:ilvl="6" w:tentative="0">
      <w:start w:val="1"/>
      <w:numFmt w:val="decimal"/>
      <w:lvlText w:val="%7."/>
      <w:lvlJc w:val="left"/>
      <w:pPr>
        <w:ind w:left="3080" w:hanging="440"/>
      </w:pPr>
      <w:rPr>
        <w:rFonts w:hint="default" w:ascii="黑体" w:hAnsi="黑体" w:eastAsia="黑体"/>
      </w:rPr>
    </w:lvl>
    <w:lvl w:ilvl="7" w:tentative="0">
      <w:start w:val="1"/>
      <w:numFmt w:val="lowerLetter"/>
      <w:lvlText w:val="%8)"/>
      <w:lvlJc w:val="left"/>
      <w:pPr>
        <w:ind w:left="3520" w:hanging="440"/>
      </w:pPr>
      <w:rPr>
        <w:rFonts w:hint="default" w:ascii="黑体" w:hAnsi="黑体" w:eastAsia="黑体"/>
      </w:rPr>
    </w:lvl>
    <w:lvl w:ilvl="8" w:tentative="0">
      <w:start w:val="1"/>
      <w:numFmt w:val="lowerRoman"/>
      <w:lvlText w:val="%9."/>
      <w:lvlJc w:val="right"/>
      <w:pPr>
        <w:ind w:left="3960" w:hanging="440"/>
      </w:pPr>
      <w:rPr>
        <w:rFonts w:hint="default" w:ascii="黑体" w:hAnsi="黑体" w:eastAsia="黑体"/>
      </w:rPr>
    </w:lvl>
  </w:abstractNum>
  <w:abstractNum w:abstractNumId="21">
    <w:nsid w:val="0EFA1718"/>
    <w:multiLevelType w:val="singleLevel"/>
    <w:tmpl w:val="0EFA1718"/>
    <w:lvl w:ilvl="0" w:tentative="0">
      <w:start w:val="1"/>
      <w:numFmt w:val="decimal"/>
      <w:suff w:val="space"/>
      <w:lvlText w:val="2.1.%1"/>
      <w:lvlJc w:val="left"/>
      <w:pPr>
        <w:ind w:left="0" w:leftChars="0" w:firstLine="0" w:firstLineChars="0"/>
      </w:pPr>
      <w:rPr>
        <w:rFonts w:hint="default"/>
      </w:rPr>
    </w:lvl>
  </w:abstractNum>
  <w:abstractNum w:abstractNumId="22">
    <w:nsid w:val="17EC50EE"/>
    <w:multiLevelType w:val="singleLevel"/>
    <w:tmpl w:val="17EC50EE"/>
    <w:lvl w:ilvl="0" w:tentative="0">
      <w:start w:val="1"/>
      <w:numFmt w:val="decimal"/>
      <w:suff w:val="space"/>
      <w:lvlText w:val="2.%1"/>
      <w:lvlJc w:val="left"/>
      <w:pPr>
        <w:ind w:left="0" w:leftChars="0" w:firstLine="0" w:firstLineChars="0"/>
      </w:pPr>
      <w:rPr>
        <w:rFonts w:hint="default"/>
      </w:rPr>
    </w:lvl>
  </w:abstractNum>
  <w:abstractNum w:abstractNumId="23">
    <w:nsid w:val="20757780"/>
    <w:multiLevelType w:val="singleLevel"/>
    <w:tmpl w:val="20757780"/>
    <w:lvl w:ilvl="0" w:tentative="0">
      <w:start w:val="1"/>
      <w:numFmt w:val="bullet"/>
      <w:pStyle w:val="40"/>
      <w:lvlText w:val="p"/>
      <w:lvlJc w:val="left"/>
      <w:pPr>
        <w:ind w:left="480" w:hanging="420"/>
      </w:pPr>
      <w:rPr>
        <w:rFonts w:hint="default" w:ascii="Wingdings" w:hAnsi="Wingdings" w:cs="Wingdings"/>
      </w:rPr>
    </w:lvl>
  </w:abstractNum>
  <w:abstractNum w:abstractNumId="24">
    <w:nsid w:val="27DA31D8"/>
    <w:multiLevelType w:val="singleLevel"/>
    <w:tmpl w:val="27DA31D8"/>
    <w:lvl w:ilvl="0" w:tentative="0">
      <w:start w:val="1"/>
      <w:numFmt w:val="bullet"/>
      <w:pStyle w:val="45"/>
      <w:lvlText w:val="§"/>
      <w:lvlJc w:val="left"/>
      <w:pPr>
        <w:ind w:left="2180" w:hanging="420"/>
      </w:pPr>
      <w:rPr>
        <w:rFonts w:hint="default" w:ascii="Wingdings" w:hAnsi="Wingdings" w:cs="Wingdings"/>
      </w:rPr>
    </w:lvl>
  </w:abstractNum>
  <w:abstractNum w:abstractNumId="25">
    <w:nsid w:val="2E7EEA2D"/>
    <w:multiLevelType w:val="singleLevel"/>
    <w:tmpl w:val="2E7EEA2D"/>
    <w:lvl w:ilvl="0" w:tentative="0">
      <w:start w:val="1"/>
      <w:numFmt w:val="decimal"/>
      <w:suff w:val="space"/>
      <w:lvlText w:val="2.2.%1"/>
      <w:lvlJc w:val="left"/>
      <w:pPr>
        <w:ind w:left="0" w:leftChars="0" w:firstLine="0" w:firstLineChars="0"/>
      </w:pPr>
      <w:rPr>
        <w:rFonts w:hint="default"/>
      </w:rPr>
    </w:lvl>
  </w:abstractNum>
  <w:abstractNum w:abstractNumId="26">
    <w:nsid w:val="3FE6C1C2"/>
    <w:multiLevelType w:val="singleLevel"/>
    <w:tmpl w:val="3FE6C1C2"/>
    <w:lvl w:ilvl="0" w:tentative="0">
      <w:start w:val="1"/>
      <w:numFmt w:val="chineseCounting"/>
      <w:suff w:val="nothing"/>
      <w:lvlText w:val="%1、"/>
      <w:lvlJc w:val="left"/>
      <w:pPr>
        <w:ind w:left="0" w:leftChars="0" w:firstLine="0" w:firstLineChars="0"/>
      </w:pPr>
      <w:rPr>
        <w:rFonts w:hint="eastAsia"/>
      </w:rPr>
    </w:lvl>
  </w:abstractNum>
  <w:abstractNum w:abstractNumId="27">
    <w:nsid w:val="4799A2B3"/>
    <w:multiLevelType w:val="singleLevel"/>
    <w:tmpl w:val="4799A2B3"/>
    <w:lvl w:ilvl="0" w:tentative="0">
      <w:start w:val="1"/>
      <w:numFmt w:val="bullet"/>
      <w:pStyle w:val="17"/>
      <w:lvlText w:val="§"/>
      <w:lvlJc w:val="left"/>
      <w:pPr>
        <w:ind w:left="1740" w:hanging="420"/>
      </w:pPr>
      <w:rPr>
        <w:rFonts w:hint="default" w:ascii="Wingdings" w:hAnsi="Wingdings" w:cs="Wingdings"/>
      </w:rPr>
    </w:lvl>
  </w:abstractNum>
  <w:abstractNum w:abstractNumId="28">
    <w:nsid w:val="4BB06214"/>
    <w:multiLevelType w:val="multilevel"/>
    <w:tmpl w:val="4BB06214"/>
    <w:lvl w:ilvl="0" w:tentative="0">
      <w:start w:val="1"/>
      <w:numFmt w:val="bullet"/>
      <w:pStyle w:val="5"/>
      <w:lvlText w:val="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9">
    <w:nsid w:val="6EFDCF8C"/>
    <w:multiLevelType w:val="singleLevel"/>
    <w:tmpl w:val="6EFDCF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6FF35311"/>
    <w:multiLevelType w:val="singleLevel"/>
    <w:tmpl w:val="6FF35311"/>
    <w:lvl w:ilvl="0" w:tentative="0">
      <w:start w:val="1"/>
      <w:numFmt w:val="decimal"/>
      <w:suff w:val="space"/>
      <w:lvlText w:val="1.%1"/>
      <w:lvlJc w:val="left"/>
      <w:pPr>
        <w:ind w:left="0" w:leftChars="0" w:firstLine="0" w:firstLineChars="0"/>
      </w:pPr>
      <w:rPr>
        <w:rFonts w:hint="default"/>
      </w:rPr>
    </w:lvl>
  </w:abstractNum>
  <w:abstractNum w:abstractNumId="31">
    <w:nsid w:val="6FFF0F6D"/>
    <w:multiLevelType w:val="singleLevel"/>
    <w:tmpl w:val="6FFF0F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77E618FE"/>
    <w:multiLevelType w:val="singleLevel"/>
    <w:tmpl w:val="77E618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7FD61AB2"/>
    <w:multiLevelType w:val="singleLevel"/>
    <w:tmpl w:val="7FD61A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0"/>
  </w:num>
  <w:num w:numId="2">
    <w:abstractNumId w:val="28"/>
  </w:num>
  <w:num w:numId="3">
    <w:abstractNumId w:val="18"/>
  </w:num>
  <w:num w:numId="4">
    <w:abstractNumId w:val="27"/>
  </w:num>
  <w:num w:numId="5">
    <w:abstractNumId w:val="19"/>
  </w:num>
  <w:num w:numId="6">
    <w:abstractNumId w:val="5"/>
  </w:num>
  <w:num w:numId="7">
    <w:abstractNumId w:val="3"/>
  </w:num>
  <w:num w:numId="8">
    <w:abstractNumId w:val="17"/>
  </w:num>
  <w:num w:numId="9">
    <w:abstractNumId w:val="23"/>
  </w:num>
  <w:num w:numId="10">
    <w:abstractNumId w:val="24"/>
  </w:num>
  <w:num w:numId="11">
    <w:abstractNumId w:val="16"/>
  </w:num>
  <w:num w:numId="12">
    <w:abstractNumId w:val="15"/>
  </w:num>
  <w:num w:numId="13">
    <w:abstractNumId w:val="26"/>
  </w:num>
  <w:num w:numId="14">
    <w:abstractNumId w:val="30"/>
  </w:num>
  <w:num w:numId="15">
    <w:abstractNumId w:val="31"/>
  </w:num>
  <w:num w:numId="16">
    <w:abstractNumId w:val="32"/>
  </w:num>
  <w:num w:numId="17">
    <w:abstractNumId w:val="22"/>
  </w:num>
  <w:num w:numId="18">
    <w:abstractNumId w:val="21"/>
  </w:num>
  <w:num w:numId="19">
    <w:abstractNumId w:val="25"/>
  </w:num>
  <w:num w:numId="20">
    <w:abstractNumId w:val="8"/>
  </w:num>
  <w:num w:numId="21">
    <w:abstractNumId w:val="10"/>
  </w:num>
  <w:num w:numId="22">
    <w:abstractNumId w:val="14"/>
  </w:num>
  <w:num w:numId="23">
    <w:abstractNumId w:val="11"/>
  </w:num>
  <w:num w:numId="24">
    <w:abstractNumId w:val="29"/>
  </w:num>
  <w:num w:numId="25">
    <w:abstractNumId w:val="7"/>
  </w:num>
  <w:num w:numId="26">
    <w:abstractNumId w:val="9"/>
  </w:num>
  <w:num w:numId="27">
    <w:abstractNumId w:val="0"/>
  </w:num>
  <w:num w:numId="28">
    <w:abstractNumId w:val="13"/>
  </w:num>
  <w:num w:numId="29">
    <w:abstractNumId w:val="1"/>
  </w:num>
  <w:num w:numId="30">
    <w:abstractNumId w:val="12"/>
  </w:num>
  <w:num w:numId="31">
    <w:abstractNumId w:val="2"/>
  </w:num>
  <w:num w:numId="32">
    <w:abstractNumId w:val="33"/>
  </w:num>
  <w:num w:numId="33">
    <w:abstractNumId w:val="6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BE43C4"/>
    <w:rsid w:val="DFEF3CB0"/>
    <w:rsid w:val="E469114B"/>
    <w:rsid w:val="EFE70B28"/>
    <w:rsid w:val="F3BDE341"/>
    <w:rsid w:val="F3FB18BA"/>
    <w:rsid w:val="F3FBE843"/>
    <w:rsid w:val="F7DDC1A7"/>
    <w:rsid w:val="FF2B3867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1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before="20" w:beforeLines="20" w:after="50" w:afterLines="50" w:line="288" w:lineRule="auto"/>
      <w:jc w:val="both"/>
    </w:pPr>
    <w:rPr>
      <w:rFonts w:ascii="黑体" w:hAnsi="黑体" w:eastAsia="黑体" w:cstheme="minorBidi"/>
      <w:kern w:val="2"/>
      <w:sz w:val="24"/>
      <w:szCs w:val="24"/>
      <w:lang w:val="en-US" w:eastAsia="zh-CN" w:bidi="ar-SA"/>
    </w:rPr>
  </w:style>
  <w:style w:type="paragraph" w:styleId="3">
    <w:name w:val="heading 1"/>
    <w:next w:val="1"/>
    <w:qFormat/>
    <w:uiPriority w:val="9"/>
    <w:pPr>
      <w:keepNext/>
      <w:keepLines/>
      <w:pBdr>
        <w:bottom w:val="single" w:color="F4CC90" w:sz="36" w:space="1"/>
      </w:pBdr>
      <w:shd w:val="clear" w:color="auto" w:fill="D9383E"/>
      <w:tabs>
        <w:tab w:val="left" w:pos="0"/>
      </w:tabs>
      <w:bidi w:val="0"/>
      <w:adjustRightInd w:val="0"/>
      <w:snapToGrid w:val="0"/>
      <w:spacing w:before="50" w:beforeLines="50" w:after="50" w:afterLines="50"/>
      <w:jc w:val="left"/>
      <w:outlineLvl w:val="0"/>
    </w:pPr>
    <w:rPr>
      <w:rFonts w:ascii="黑体" w:hAnsi="黑体" w:eastAsia="黑体" w:cstheme="minorBidi"/>
      <w:b/>
      <w:bCs/>
      <w:color w:val="FFFFFF"/>
      <w:kern w:val="44"/>
      <w:sz w:val="40"/>
      <w:szCs w:val="40"/>
      <w:lang w:val="en-US" w:eastAsia="zh-CN" w:bidi="ar-SA"/>
    </w:rPr>
  </w:style>
  <w:style w:type="paragraph" w:styleId="4">
    <w:name w:val="heading 2"/>
    <w:next w:val="1"/>
    <w:unhideWhenUsed/>
    <w:qFormat/>
    <w:uiPriority w:val="9"/>
    <w:pPr>
      <w:numPr>
        <w:ilvl w:val="0"/>
        <w:numId w:val="1"/>
      </w:numPr>
      <w:pBdr>
        <w:bottom w:val="single" w:color="D9383E" w:sz="12" w:space="1"/>
      </w:pBdr>
      <w:adjustRightInd w:val="0"/>
      <w:snapToGrid w:val="0"/>
      <w:spacing w:before="50" w:beforeLines="50" w:after="50" w:afterLines="50" w:line="264" w:lineRule="auto"/>
      <w:ind w:left="0" w:firstLine="0"/>
      <w:outlineLvl w:val="1"/>
    </w:pPr>
    <w:rPr>
      <w:rFonts w:ascii="黑体" w:hAnsi="黑体" w:eastAsia="黑体" w:cstheme="minorBidi"/>
      <w:b/>
      <w:bCs/>
      <w:color w:val="D9383E"/>
      <w:kern w:val="2"/>
      <w:sz w:val="36"/>
      <w:szCs w:val="36"/>
      <w:lang w:val="en-US" w:eastAsia="zh-CN" w:bidi="ar-SA"/>
    </w:rPr>
  </w:style>
  <w:style w:type="paragraph" w:styleId="5">
    <w:name w:val="heading 3"/>
    <w:next w:val="1"/>
    <w:unhideWhenUsed/>
    <w:qFormat/>
    <w:uiPriority w:val="9"/>
    <w:pPr>
      <w:numPr>
        <w:ilvl w:val="0"/>
        <w:numId w:val="2"/>
      </w:numPr>
      <w:adjustRightInd w:val="0"/>
      <w:snapToGrid w:val="0"/>
      <w:spacing w:before="50" w:beforeLines="50" w:line="264" w:lineRule="auto"/>
      <w:ind w:left="0" w:firstLine="0"/>
      <w:outlineLvl w:val="2"/>
    </w:pPr>
    <w:rPr>
      <w:rFonts w:ascii="黑体" w:hAnsi="黑体" w:eastAsia="黑体" w:cstheme="minorBidi"/>
      <w:b/>
      <w:bCs/>
      <w:color w:val="D9383E"/>
      <w:kern w:val="2"/>
      <w:sz w:val="32"/>
      <w:szCs w:val="32"/>
      <w:lang w:val="en-US" w:eastAsia="zh-CN" w:bidi="ar-SA"/>
    </w:rPr>
  </w:style>
  <w:style w:type="paragraph" w:styleId="6">
    <w:name w:val="heading 4"/>
    <w:next w:val="1"/>
    <w:unhideWhenUsed/>
    <w:qFormat/>
    <w:uiPriority w:val="9"/>
    <w:pPr>
      <w:adjustRightInd w:val="0"/>
      <w:snapToGrid w:val="0"/>
      <w:spacing w:before="50" w:beforeLines="50" w:line="264" w:lineRule="auto"/>
      <w:outlineLvl w:val="3"/>
    </w:pPr>
    <w:rPr>
      <w:rFonts w:ascii="黑体" w:hAnsi="黑体" w:eastAsia="黑体" w:cstheme="minorBidi"/>
      <w:b/>
      <w:bCs/>
      <w:sz w:val="28"/>
      <w:szCs w:val="28"/>
      <w:lang w:val="en-US" w:eastAsia="zh-CN" w:bidi="ar-SA"/>
    </w:rPr>
  </w:style>
  <w:style w:type="paragraph" w:styleId="7">
    <w:name w:val="heading 5"/>
    <w:next w:val="1"/>
    <w:unhideWhenUsed/>
    <w:qFormat/>
    <w:uiPriority w:val="9"/>
    <w:pPr>
      <w:adjustRightInd w:val="0"/>
      <w:snapToGrid w:val="0"/>
      <w:spacing w:before="50" w:beforeLines="50" w:line="264" w:lineRule="auto"/>
      <w:ind w:left="442" w:hanging="442"/>
      <w:outlineLvl w:val="4"/>
    </w:pPr>
    <w:rPr>
      <w:rFonts w:ascii="黑体" w:hAnsi="黑体" w:eastAsia="黑体" w:cstheme="minorBidi"/>
      <w:b/>
      <w:bCs/>
      <w:color w:val="auto"/>
      <w:sz w:val="24"/>
      <w:szCs w:val="24"/>
      <w:lang w:val="en-US" w:eastAsia="zh-CN" w:bidi="ar-SA"/>
    </w:rPr>
  </w:style>
  <w:style w:type="paragraph" w:styleId="8">
    <w:name w:val="heading 6"/>
    <w:next w:val="1"/>
    <w:unhideWhenUsed/>
    <w:qFormat/>
    <w:uiPriority w:val="0"/>
    <w:pPr>
      <w:adjustRightInd w:val="0"/>
      <w:snapToGrid w:val="0"/>
      <w:spacing w:before="50" w:beforeLines="50" w:line="264" w:lineRule="auto"/>
      <w:ind w:left="442" w:hanging="442"/>
      <w:outlineLvl w:val="5"/>
    </w:pPr>
    <w:rPr>
      <w:rFonts w:ascii="黑体" w:hAnsi="黑体" w:eastAsia="黑体" w:cstheme="minorBidi"/>
      <w:b/>
      <w:bCs/>
      <w:color w:val="auto"/>
      <w:sz w:val="24"/>
      <w:szCs w:val="24"/>
      <w:lang w:val="en-US" w:eastAsia="zh-CN" w:bidi="ar-SA"/>
    </w:rPr>
  </w:style>
  <w:style w:type="paragraph" w:styleId="9">
    <w:name w:val="heading 7"/>
    <w:next w:val="1"/>
    <w:unhideWhenUsed/>
    <w:qFormat/>
    <w:uiPriority w:val="0"/>
    <w:pPr>
      <w:tabs>
        <w:tab w:val="left" w:pos="4800"/>
      </w:tabs>
      <w:adjustRightInd w:val="0"/>
      <w:snapToGrid w:val="0"/>
      <w:spacing w:before="50" w:beforeLines="50" w:line="264" w:lineRule="auto"/>
      <w:ind w:left="442" w:hanging="442"/>
      <w:outlineLvl w:val="6"/>
    </w:pPr>
    <w:rPr>
      <w:rFonts w:ascii="黑体" w:hAnsi="黑体" w:eastAsia="黑体" w:cstheme="minorBidi"/>
      <w:b/>
      <w:bCs/>
      <w:color w:val="auto"/>
      <w:sz w:val="24"/>
      <w:szCs w:val="24"/>
      <w:lang w:val="en-US" w:eastAsia="zh-CN" w:bidi="ar-SA"/>
    </w:rPr>
  </w:style>
  <w:style w:type="paragraph" w:styleId="10">
    <w:name w:val="heading 8"/>
    <w:next w:val="1"/>
    <w:unhideWhenUsed/>
    <w:qFormat/>
    <w:uiPriority w:val="0"/>
    <w:pPr>
      <w:adjustRightInd w:val="0"/>
      <w:snapToGrid w:val="0"/>
      <w:spacing w:before="50" w:beforeLines="50" w:line="264" w:lineRule="auto"/>
      <w:ind w:left="442" w:hanging="442"/>
      <w:outlineLvl w:val="7"/>
    </w:pPr>
    <w:rPr>
      <w:rFonts w:ascii="黑体" w:hAnsi="黑体" w:eastAsia="黑体" w:cstheme="majorBidi"/>
      <w:b/>
      <w:bCs/>
      <w:color w:val="auto"/>
      <w:sz w:val="24"/>
      <w:szCs w:val="24"/>
      <w:lang w:val="en-US" w:eastAsia="zh-CN" w:bidi="ar-SA"/>
    </w:rPr>
  </w:style>
  <w:style w:type="paragraph" w:styleId="11">
    <w:name w:val="heading 9"/>
    <w:next w:val="1"/>
    <w:unhideWhenUsed/>
    <w:qFormat/>
    <w:uiPriority w:val="0"/>
    <w:pPr>
      <w:adjustRightInd w:val="0"/>
      <w:snapToGrid w:val="0"/>
      <w:spacing w:before="50" w:beforeLines="50" w:line="264" w:lineRule="auto"/>
      <w:ind w:left="442" w:hanging="442"/>
      <w:outlineLvl w:val="8"/>
    </w:pPr>
    <w:rPr>
      <w:rFonts w:ascii="黑体" w:hAnsi="黑体" w:eastAsia="黑体" w:cstheme="majorBidi"/>
      <w:b/>
      <w:bCs/>
      <w:color w:val="auto"/>
      <w:sz w:val="24"/>
      <w:szCs w:val="24"/>
      <w:lang w:val="en-US" w:eastAsia="zh-CN" w:bidi="ar-SA"/>
    </w:rPr>
  </w:style>
  <w:style w:type="character" w:default="1" w:styleId="87">
    <w:name w:val="Default Paragraph Font"/>
    <w:semiHidden/>
    <w:unhideWhenUsed/>
    <w:qFormat/>
    <w:uiPriority w:val="1"/>
  </w:style>
  <w:style w:type="table" w:default="1" w:styleId="8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2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20" w:beforeLines="20"/>
    </w:pPr>
    <w:rPr>
      <w:rFonts w:ascii="Courier New" w:hAnsi="Courier New" w:eastAsia="宋体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3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/>
    </w:pPr>
  </w:style>
  <w:style w:type="paragraph" w:styleId="16">
    <w:name w:val="Note Heading"/>
    <w:basedOn w:val="1"/>
    <w:next w:val="1"/>
    <w:link w:val="176"/>
    <w:qFormat/>
    <w:uiPriority w:val="0"/>
    <w:pPr>
      <w:jc w:val="center"/>
    </w:pPr>
    <w:rPr>
      <w:rFonts w:ascii="汉仪文黑-55简" w:hAnsi="汉仪文黑-55简" w:eastAsia="汉仪文黑-55简"/>
      <w:kern w:val="2"/>
      <w:sz w:val="24"/>
      <w:szCs w:val="24"/>
    </w:rPr>
  </w:style>
  <w:style w:type="paragraph" w:styleId="17">
    <w:name w:val="List Bullet 4"/>
    <w:basedOn w:val="1"/>
    <w:qFormat/>
    <w:uiPriority w:val="0"/>
    <w:pPr>
      <w:numPr>
        <w:ilvl w:val="0"/>
        <w:numId w:val="4"/>
      </w:numPr>
      <w:spacing w:before="50" w:after="50"/>
      <w:ind w:left="1843" w:hanging="425"/>
    </w:pPr>
  </w:style>
  <w:style w:type="paragraph" w:styleId="18">
    <w:name w:val="index 8"/>
    <w:basedOn w:val="1"/>
    <w:next w:val="1"/>
    <w:qFormat/>
    <w:uiPriority w:val="0"/>
    <w:pPr>
      <w:ind w:left="1400" w:leftChars="1400"/>
    </w:pPr>
  </w:style>
  <w:style w:type="paragraph" w:styleId="19">
    <w:name w:val="E-mail Signature"/>
    <w:basedOn w:val="1"/>
    <w:link w:val="161"/>
    <w:qFormat/>
    <w:uiPriority w:val="0"/>
    <w:rPr>
      <w:rFonts w:ascii="汉仪文黑-55简" w:hAnsi="汉仪文黑-55简" w:eastAsia="汉仪文黑-55简"/>
      <w:kern w:val="2"/>
      <w:sz w:val="24"/>
      <w:szCs w:val="24"/>
    </w:rPr>
  </w:style>
  <w:style w:type="paragraph" w:styleId="20">
    <w:name w:val="List Number"/>
    <w:basedOn w:val="1"/>
    <w:qFormat/>
    <w:uiPriority w:val="0"/>
    <w:pPr>
      <w:numPr>
        <w:ilvl w:val="0"/>
        <w:numId w:val="5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unhideWhenUsed/>
    <w:qFormat/>
    <w:uiPriority w:val="0"/>
    <w:pPr>
      <w:spacing w:before="50" w:after="50"/>
    </w:pPr>
    <w:rPr>
      <w:sz w:val="20"/>
      <w:szCs w:val="20"/>
    </w:rPr>
  </w:style>
  <w:style w:type="paragraph" w:styleId="23">
    <w:name w:val="index 5"/>
    <w:basedOn w:val="1"/>
    <w:next w:val="1"/>
    <w:qFormat/>
    <w:uiPriority w:val="0"/>
    <w:pPr>
      <w:ind w:left="800" w:leftChars="800"/>
    </w:pPr>
  </w:style>
  <w:style w:type="paragraph" w:styleId="24">
    <w:name w:val="List Bullet"/>
    <w:basedOn w:val="1"/>
    <w:qFormat/>
    <w:uiPriority w:val="0"/>
    <w:pPr>
      <w:numPr>
        <w:ilvl w:val="0"/>
        <w:numId w:val="6"/>
      </w:numPr>
      <w:ind w:left="454" w:hanging="454"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</w:rPr>
  </w:style>
  <w:style w:type="paragraph" w:styleId="26">
    <w:name w:val="Document Map"/>
    <w:basedOn w:val="1"/>
    <w:link w:val="166"/>
    <w:qFormat/>
    <w:uiPriority w:val="0"/>
    <w:rPr>
      <w:rFonts w:ascii="Microsoft YaHei UI" w:hAnsi="汉仪文黑-55简" w:eastAsia="Microsoft YaHei UI"/>
      <w:kern w:val="2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</w:rPr>
  </w:style>
  <w:style w:type="paragraph" w:styleId="28">
    <w:name w:val="annotation text"/>
    <w:basedOn w:val="1"/>
    <w:qFormat/>
    <w:uiPriority w:val="0"/>
    <w:pPr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/>
    </w:pPr>
  </w:style>
  <w:style w:type="paragraph" w:styleId="30">
    <w:name w:val="Salutation"/>
    <w:basedOn w:val="1"/>
    <w:next w:val="1"/>
    <w:link w:val="159"/>
    <w:qFormat/>
    <w:uiPriority w:val="0"/>
    <w:rPr>
      <w:rFonts w:ascii="汉仪文黑-55简" w:hAnsi="汉仪文黑-55简" w:eastAsia="汉仪文黑-55简"/>
      <w:kern w:val="2"/>
      <w:sz w:val="24"/>
      <w:szCs w:val="24"/>
    </w:rPr>
  </w:style>
  <w:style w:type="paragraph" w:styleId="31">
    <w:name w:val="Body Text 3"/>
    <w:basedOn w:val="1"/>
    <w:link w:val="169"/>
    <w:qFormat/>
    <w:uiPriority w:val="0"/>
    <w:pPr>
      <w:spacing w:after="120"/>
    </w:pPr>
    <w:rPr>
      <w:rFonts w:ascii="宋体" w:hAnsi="宋体" w:eastAsia="宋体"/>
      <w:kern w:val="2"/>
      <w:sz w:val="16"/>
      <w:szCs w:val="16"/>
    </w:rPr>
  </w:style>
  <w:style w:type="paragraph" w:styleId="32">
    <w:name w:val="Closing"/>
    <w:basedOn w:val="1"/>
    <w:link w:val="163"/>
    <w:qFormat/>
    <w:uiPriority w:val="0"/>
    <w:pPr>
      <w:ind w:left="100" w:leftChars="2100"/>
    </w:pPr>
    <w:rPr>
      <w:rFonts w:ascii="汉仪文黑-55简" w:hAnsi="汉仪文黑-55简" w:eastAsia="汉仪文黑-55简"/>
      <w:kern w:val="2"/>
      <w:sz w:val="24"/>
      <w:szCs w:val="24"/>
    </w:rPr>
  </w:style>
  <w:style w:type="paragraph" w:styleId="33">
    <w:name w:val="List Bullet 3"/>
    <w:basedOn w:val="1"/>
    <w:qFormat/>
    <w:uiPriority w:val="0"/>
    <w:pPr>
      <w:numPr>
        <w:ilvl w:val="0"/>
        <w:numId w:val="7"/>
      </w:numPr>
      <w:spacing w:before="50" w:after="50"/>
      <w:ind w:left="1389" w:hanging="425"/>
    </w:pPr>
    <w:rPr>
      <w:rFonts w:ascii="黑体" w:hAnsi="黑体" w:eastAsia="黑体"/>
    </w:rPr>
  </w:style>
  <w:style w:type="paragraph" w:styleId="34">
    <w:name w:val="Body Text"/>
    <w:basedOn w:val="1"/>
    <w:link w:val="170"/>
    <w:qFormat/>
    <w:uiPriority w:val="0"/>
    <w:pPr>
      <w:spacing w:before="50" w:after="10"/>
    </w:pPr>
    <w:rPr>
      <w:rFonts w:ascii="汉仪文黑-55简" w:hAnsi="汉仪文黑-55简" w:eastAsia="汉仪文黑-55简"/>
      <w:kern w:val="2"/>
      <w:sz w:val="24"/>
      <w:szCs w:val="24"/>
    </w:rPr>
  </w:style>
  <w:style w:type="paragraph" w:styleId="35">
    <w:name w:val="Body Text Indent"/>
    <w:basedOn w:val="1"/>
    <w:link w:val="172"/>
    <w:qFormat/>
    <w:uiPriority w:val="0"/>
    <w:pPr>
      <w:spacing w:after="120"/>
      <w:ind w:left="420" w:leftChars="200"/>
    </w:pPr>
    <w:rPr>
      <w:rFonts w:ascii="宋体" w:hAnsi="宋体" w:eastAsia="宋体"/>
      <w:kern w:val="2"/>
      <w:sz w:val="24"/>
      <w:szCs w:val="24"/>
    </w:rPr>
  </w:style>
  <w:style w:type="paragraph" w:styleId="36">
    <w:name w:val="List Number 3"/>
    <w:basedOn w:val="1"/>
    <w:qFormat/>
    <w:uiPriority w:val="0"/>
    <w:pPr>
      <w:numPr>
        <w:ilvl w:val="0"/>
        <w:numId w:val="8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9"/>
      </w:numPr>
      <w:spacing w:before="50" w:after="50"/>
      <w:ind w:left="935" w:hanging="454"/>
    </w:pPr>
  </w:style>
  <w:style w:type="paragraph" w:styleId="41">
    <w:name w:val="index 4"/>
    <w:basedOn w:val="1"/>
    <w:next w:val="1"/>
    <w:qFormat/>
    <w:uiPriority w:val="0"/>
    <w:pPr>
      <w:ind w:left="600" w:leftChars="600"/>
    </w:pPr>
  </w:style>
  <w:style w:type="paragraph" w:styleId="42">
    <w:name w:val="toc 5"/>
    <w:basedOn w:val="1"/>
    <w:next w:val="1"/>
    <w:qFormat/>
    <w:uiPriority w:val="0"/>
    <w:pPr>
      <w:ind w:left="1680" w:leftChars="800"/>
    </w:pPr>
  </w:style>
  <w:style w:type="paragraph" w:styleId="43">
    <w:name w:val="toc 3"/>
    <w:basedOn w:val="1"/>
    <w:next w:val="1"/>
    <w:qFormat/>
    <w:uiPriority w:val="0"/>
    <w:pPr>
      <w:ind w:left="840" w:leftChars="400"/>
    </w:pPr>
  </w:style>
  <w:style w:type="paragraph" w:styleId="44">
    <w:name w:val="Plain Text"/>
    <w:basedOn w:val="1"/>
    <w:link w:val="160"/>
    <w:qFormat/>
    <w:uiPriority w:val="0"/>
    <w:rPr>
      <w:rFonts w:hAnsi="Courier New" w:cs="Courier New" w:asciiTheme="minorEastAsia"/>
      <w:kern w:val="2"/>
      <w:sz w:val="24"/>
      <w:szCs w:val="24"/>
    </w:rPr>
  </w:style>
  <w:style w:type="paragraph" w:styleId="45">
    <w:name w:val="List Bullet 5"/>
    <w:basedOn w:val="1"/>
    <w:qFormat/>
    <w:uiPriority w:val="0"/>
    <w:pPr>
      <w:numPr>
        <w:ilvl w:val="0"/>
        <w:numId w:val="10"/>
      </w:numPr>
      <w:spacing w:before="50" w:after="50"/>
      <w:ind w:left="2239" w:hanging="425"/>
    </w:pPr>
  </w:style>
  <w:style w:type="paragraph" w:styleId="46">
    <w:name w:val="List Number 4"/>
    <w:basedOn w:val="1"/>
    <w:qFormat/>
    <w:uiPriority w:val="0"/>
    <w:pPr>
      <w:numPr>
        <w:ilvl w:val="0"/>
        <w:numId w:val="11"/>
      </w:numPr>
      <w:contextualSpacing/>
    </w:pPr>
  </w:style>
  <w:style w:type="paragraph" w:styleId="47">
    <w:name w:val="toc 8"/>
    <w:basedOn w:val="1"/>
    <w:next w:val="1"/>
    <w:link w:val="153"/>
    <w:qFormat/>
    <w:uiPriority w:val="0"/>
    <w:pPr>
      <w:ind w:left="2940" w:leftChars="1400"/>
    </w:pPr>
  </w:style>
  <w:style w:type="paragraph" w:styleId="48">
    <w:name w:val="index 3"/>
    <w:basedOn w:val="1"/>
    <w:next w:val="1"/>
    <w:qFormat/>
    <w:uiPriority w:val="0"/>
    <w:pPr>
      <w:ind w:left="400" w:leftChars="400"/>
    </w:pPr>
  </w:style>
  <w:style w:type="paragraph" w:styleId="49">
    <w:name w:val="Date"/>
    <w:basedOn w:val="1"/>
    <w:next w:val="1"/>
    <w:link w:val="165"/>
    <w:qFormat/>
    <w:uiPriority w:val="0"/>
    <w:pPr>
      <w:ind w:left="100" w:leftChars="2500"/>
      <w:jc w:val="right"/>
    </w:pPr>
    <w:rPr>
      <w:rFonts w:ascii="汉仪文黑-55简" w:hAnsi="汉仪文黑-55简" w:eastAsia="黑体"/>
      <w:kern w:val="2"/>
      <w:sz w:val="24"/>
      <w:szCs w:val="24"/>
    </w:rPr>
  </w:style>
  <w:style w:type="paragraph" w:styleId="50">
    <w:name w:val="Body Text Indent 2"/>
    <w:basedOn w:val="1"/>
    <w:link w:val="174"/>
    <w:qFormat/>
    <w:uiPriority w:val="0"/>
    <w:pPr>
      <w:spacing w:after="120" w:line="480" w:lineRule="auto"/>
      <w:ind w:left="420" w:leftChars="200"/>
    </w:pPr>
    <w:rPr>
      <w:rFonts w:ascii="宋体" w:hAnsi="宋体" w:eastAsia="宋体"/>
      <w:kern w:val="2"/>
      <w:sz w:val="24"/>
      <w:szCs w:val="24"/>
    </w:rPr>
  </w:style>
  <w:style w:type="paragraph" w:styleId="51">
    <w:name w:val="endnote text"/>
    <w:basedOn w:val="1"/>
    <w:qFormat/>
    <w:uiPriority w:val="0"/>
    <w:pPr>
      <w:jc w:val="left"/>
    </w:p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3">
    <w:name w:val="Balloon Text"/>
    <w:basedOn w:val="1"/>
    <w:qFormat/>
    <w:uiPriority w:val="0"/>
    <w:pPr>
      <w:spacing w:before="50" w:after="50"/>
    </w:pPr>
    <w:rPr>
      <w:sz w:val="18"/>
      <w:szCs w:val="18"/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before="50" w:after="50"/>
      <w:jc w:val="center"/>
    </w:pPr>
    <w:rPr>
      <w:sz w:val="18"/>
      <w:szCs w:val="18"/>
    </w:rPr>
  </w:style>
  <w:style w:type="paragraph" w:styleId="55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before="50" w:after="50"/>
      <w:jc w:val="center"/>
    </w:pPr>
    <w:rPr>
      <w:sz w:val="18"/>
      <w:szCs w:val="18"/>
    </w:rPr>
  </w:style>
  <w:style w:type="paragraph" w:styleId="57">
    <w:name w:val="Signature"/>
    <w:basedOn w:val="1"/>
    <w:link w:val="164"/>
    <w:qFormat/>
    <w:uiPriority w:val="0"/>
    <w:pPr>
      <w:ind w:left="100" w:leftChars="2100"/>
      <w:jc w:val="right"/>
    </w:pPr>
    <w:rPr>
      <w:rFonts w:ascii="汉仪文黑-55简" w:hAnsi="汉仪文黑-55简" w:eastAsia="黑体"/>
      <w:kern w:val="2"/>
      <w:sz w:val="24"/>
      <w:szCs w:val="24"/>
    </w:rPr>
  </w:style>
  <w:style w:type="paragraph" w:styleId="58">
    <w:name w:val="toc 1"/>
    <w:basedOn w:val="1"/>
    <w:next w:val="1"/>
    <w:link w:val="150"/>
    <w:qFormat/>
    <w:uiPriority w:val="0"/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0">
    <w:name w:val="toc 4"/>
    <w:basedOn w:val="1"/>
    <w:next w:val="1"/>
    <w:qFormat/>
    <w:uiPriority w:val="0"/>
    <w:pPr>
      <w:ind w:left="1260" w:leftChars="600"/>
    </w:pPr>
  </w:style>
  <w:style w:type="paragraph" w:styleId="61">
    <w:name w:val="index heading"/>
    <w:basedOn w:val="1"/>
    <w:next w:val="62"/>
    <w:qFormat/>
    <w:uiPriority w:val="0"/>
    <w:rPr>
      <w:rFonts w:ascii="黑体" w:hAnsi="黑体" w:eastAsia="黑体" w:cstheme="majorBidi"/>
      <w:b/>
      <w:bCs/>
    </w:rPr>
  </w:style>
  <w:style w:type="paragraph" w:styleId="62">
    <w:name w:val="index 1"/>
    <w:basedOn w:val="1"/>
    <w:next w:val="1"/>
    <w:qFormat/>
    <w:uiPriority w:val="0"/>
  </w:style>
  <w:style w:type="paragraph" w:styleId="63">
    <w:name w:val="Subtitle"/>
    <w:next w:val="1"/>
    <w:link w:val="181"/>
    <w:qFormat/>
    <w:uiPriority w:val="0"/>
    <w:pPr>
      <w:adjustRightInd w:val="0"/>
      <w:snapToGrid w:val="0"/>
      <w:spacing w:line="264" w:lineRule="auto"/>
      <w:jc w:val="center"/>
      <w:outlineLvl w:val="1"/>
    </w:pPr>
    <w:rPr>
      <w:rFonts w:ascii="黑体" w:hAnsi="黑体" w:eastAsia="黑体" w:cs="Times New Roman"/>
      <w:b/>
      <w:bCs/>
      <w:color w:val="D9383E"/>
      <w:kern w:val="2"/>
      <w:sz w:val="48"/>
      <w:szCs w:val="48"/>
      <w:lang w:val="en-US" w:eastAsia="zh-CN" w:bidi="ar-SA"/>
    </w:rPr>
  </w:style>
  <w:style w:type="paragraph" w:styleId="64">
    <w:name w:val="List Number 5"/>
    <w:basedOn w:val="1"/>
    <w:qFormat/>
    <w:uiPriority w:val="0"/>
    <w:pPr>
      <w:numPr>
        <w:ilvl w:val="0"/>
        <w:numId w:val="12"/>
      </w:numPr>
      <w:contextualSpacing/>
    </w:p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</w:style>
  <w:style w:type="paragraph" w:styleId="66">
    <w:name w:val="footnote text"/>
    <w:basedOn w:val="1"/>
    <w:qFormat/>
    <w:uiPriority w:val="0"/>
    <w:pPr>
      <w:spacing w:before="50" w:after="50"/>
      <w:jc w:val="left"/>
    </w:pPr>
    <w:rPr>
      <w:sz w:val="18"/>
      <w:szCs w:val="18"/>
    </w:rPr>
  </w:style>
  <w:style w:type="paragraph" w:styleId="67">
    <w:name w:val="toc 6"/>
    <w:basedOn w:val="1"/>
    <w:next w:val="1"/>
    <w:qFormat/>
    <w:uiPriority w:val="0"/>
    <w:pPr>
      <w:ind w:left="2100" w:leftChars="1000"/>
    </w:p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69">
    <w:name w:val="Body Text Indent 3"/>
    <w:basedOn w:val="1"/>
    <w:link w:val="175"/>
    <w:qFormat/>
    <w:uiPriority w:val="0"/>
    <w:pPr>
      <w:spacing w:after="120"/>
      <w:ind w:left="420" w:leftChars="200"/>
    </w:pPr>
    <w:rPr>
      <w:rFonts w:ascii="宋体" w:hAnsi="宋体" w:eastAsia="宋体"/>
      <w:kern w:val="2"/>
      <w:sz w:val="16"/>
      <w:szCs w:val="16"/>
    </w:rPr>
  </w:style>
  <w:style w:type="paragraph" w:styleId="70">
    <w:name w:val="index 7"/>
    <w:basedOn w:val="1"/>
    <w:next w:val="1"/>
    <w:qFormat/>
    <w:uiPriority w:val="0"/>
    <w:pPr>
      <w:ind w:left="1200" w:leftChars="1200"/>
    </w:pPr>
  </w:style>
  <w:style w:type="paragraph" w:styleId="71">
    <w:name w:val="index 9"/>
    <w:basedOn w:val="1"/>
    <w:next w:val="1"/>
    <w:qFormat/>
    <w:uiPriority w:val="0"/>
    <w:pPr>
      <w:ind w:left="1600" w:leftChars="1600"/>
    </w:pPr>
  </w:style>
  <w:style w:type="paragraph" w:styleId="72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3">
    <w:name w:val="toc 2"/>
    <w:basedOn w:val="1"/>
    <w:next w:val="1"/>
    <w:qFormat/>
    <w:uiPriority w:val="0"/>
    <w:pPr>
      <w:ind w:left="420" w:leftChars="200"/>
    </w:pPr>
  </w:style>
  <w:style w:type="paragraph" w:styleId="74">
    <w:name w:val="toc 9"/>
    <w:basedOn w:val="1"/>
    <w:next w:val="1"/>
    <w:link w:val="152"/>
    <w:qFormat/>
    <w:uiPriority w:val="0"/>
    <w:pPr>
      <w:ind w:left="3360" w:leftChars="1600"/>
    </w:pPr>
  </w:style>
  <w:style w:type="paragraph" w:styleId="75">
    <w:name w:val="Body Text 2"/>
    <w:basedOn w:val="1"/>
    <w:link w:val="168"/>
    <w:qFormat/>
    <w:uiPriority w:val="0"/>
    <w:pPr>
      <w:spacing w:after="120" w:line="480" w:lineRule="auto"/>
    </w:pPr>
    <w:rPr>
      <w:rFonts w:ascii="宋体" w:hAnsi="宋体" w:eastAsia="宋体"/>
      <w:kern w:val="2"/>
      <w:sz w:val="24"/>
      <w:szCs w:val="24"/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8">
    <w:name w:val="Message Header"/>
    <w:basedOn w:val="1"/>
    <w:link w:val="167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kern w:val="2"/>
      <w:sz w:val="24"/>
      <w:szCs w:val="24"/>
      <w:shd w:val="pct20" w:color="auto" w:fill="auto"/>
    </w:rPr>
  </w:style>
  <w:style w:type="paragraph" w:styleId="79">
    <w:name w:val="Normal (Web)"/>
    <w:basedOn w:val="1"/>
    <w:qFormat/>
    <w:uiPriority w:val="0"/>
    <w:rPr>
      <w:rFonts w:ascii="Times New Roman" w:hAnsi="Times New Roman" w:cs="Times New Roman"/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1">
    <w:name w:val="index 2"/>
    <w:basedOn w:val="1"/>
    <w:next w:val="1"/>
    <w:qFormat/>
    <w:uiPriority w:val="0"/>
    <w:pPr>
      <w:ind w:left="200" w:leftChars="200"/>
    </w:pPr>
  </w:style>
  <w:style w:type="paragraph" w:styleId="82">
    <w:name w:val="Title"/>
    <w:qFormat/>
    <w:uiPriority w:val="10"/>
    <w:pPr>
      <w:adjustRightInd w:val="0"/>
      <w:snapToGrid w:val="0"/>
      <w:spacing w:before="60" w:beforeLines="60" w:line="288" w:lineRule="auto"/>
      <w:jc w:val="center"/>
      <w:outlineLvl w:val="0"/>
    </w:pPr>
    <w:rPr>
      <w:rFonts w:ascii="黑体" w:hAnsi="黑体" w:eastAsia="黑体" w:cs="Times New Roman"/>
      <w:b/>
      <w:bCs/>
      <w:color w:val="D9383E"/>
      <w:sz w:val="72"/>
      <w:szCs w:val="72"/>
      <w:lang w:val="en-US" w:eastAsia="zh-CN" w:bidi="ar-SA"/>
    </w:rPr>
  </w:style>
  <w:style w:type="paragraph" w:styleId="83">
    <w:name w:val="annotation subject"/>
    <w:basedOn w:val="28"/>
    <w:next w:val="28"/>
    <w:qFormat/>
    <w:uiPriority w:val="0"/>
    <w:rPr>
      <w:b/>
    </w:rPr>
  </w:style>
  <w:style w:type="paragraph" w:styleId="84">
    <w:name w:val="Body Text First Indent"/>
    <w:basedOn w:val="34"/>
    <w:link w:val="171"/>
    <w:qFormat/>
    <w:uiPriority w:val="0"/>
    <w:pPr>
      <w:spacing w:after="120" w:afterLines="0"/>
      <w:ind w:firstLine="420" w:firstLineChars="100"/>
    </w:pPr>
    <w:rPr>
      <w:rFonts w:ascii="宋体" w:hAnsi="宋体" w:eastAsia="宋体"/>
      <w:kern w:val="2"/>
      <w:sz w:val="24"/>
      <w:szCs w:val="24"/>
    </w:rPr>
  </w:style>
  <w:style w:type="paragraph" w:styleId="85">
    <w:name w:val="Body Text First Indent 2"/>
    <w:basedOn w:val="35"/>
    <w:link w:val="173"/>
    <w:qFormat/>
    <w:uiPriority w:val="0"/>
    <w:pPr>
      <w:ind w:firstLine="420"/>
    </w:pPr>
    <w:rPr>
      <w:rFonts w:ascii="宋体" w:hAnsi="宋体" w:eastAsia="宋体"/>
      <w:kern w:val="2"/>
      <w:sz w:val="24"/>
      <w:szCs w:val="24"/>
    </w:rPr>
  </w:style>
  <w:style w:type="character" w:styleId="88">
    <w:name w:val="Strong"/>
    <w:basedOn w:val="87"/>
    <w:qFormat/>
    <w:uiPriority w:val="22"/>
    <w:rPr>
      <w:rFonts w:ascii="黑体" w:hAnsi="黑体" w:eastAsia="黑体"/>
      <w:b/>
      <w:bCs/>
      <w:color w:val="auto"/>
      <w:sz w:val="22"/>
      <w:szCs w:val="22"/>
      <w:u w:val="none"/>
      <w:shd w:val="clear" w:color="auto" w:fill="auto"/>
    </w:rPr>
  </w:style>
  <w:style w:type="character" w:styleId="89">
    <w:name w:val="endnote reference"/>
    <w:basedOn w:val="87"/>
    <w:qFormat/>
    <w:uiPriority w:val="0"/>
    <w:rPr>
      <w:rFonts w:ascii="黑体" w:hAnsi="黑体" w:eastAsia="黑体" w:cstheme="minorBidi"/>
      <w:kern w:val="2"/>
      <w:sz w:val="24"/>
      <w:szCs w:val="24"/>
      <w:vertAlign w:val="superscript"/>
      <w:lang w:val="en-US" w:eastAsia="zh-CN" w:bidi="ar-SA"/>
    </w:rPr>
  </w:style>
  <w:style w:type="character" w:styleId="90">
    <w:name w:val="page number"/>
    <w:basedOn w:val="87"/>
    <w:qFormat/>
    <w:uiPriority w:val="0"/>
    <w:rPr>
      <w:rFonts w:ascii="黑体" w:hAnsi="黑体" w:eastAsia="黑体"/>
      <w:color w:val="7F7F7F" w:themeColor="background1" w:themeShade="80"/>
    </w:rPr>
  </w:style>
  <w:style w:type="character" w:styleId="91">
    <w:name w:val="FollowedHyperlink"/>
    <w:basedOn w:val="87"/>
    <w:qFormat/>
    <w:uiPriority w:val="0"/>
    <w:rPr>
      <w:rFonts w:ascii="黑体" w:hAnsi="黑体" w:eastAsia="黑体" w:cstheme="minorBidi"/>
      <w:color w:val="800080"/>
      <w:kern w:val="2"/>
      <w:sz w:val="24"/>
      <w:szCs w:val="24"/>
      <w:u w:val="single"/>
      <w:lang w:val="en-US" w:eastAsia="zh-CN" w:bidi="ar-SA"/>
    </w:rPr>
  </w:style>
  <w:style w:type="character" w:styleId="92">
    <w:name w:val="Emphasis"/>
    <w:basedOn w:val="87"/>
    <w:qFormat/>
    <w:uiPriority w:val="20"/>
    <w:rPr>
      <w:rFonts w:ascii="黑体" w:hAnsi="黑体" w:eastAsia="黑体"/>
      <w:b/>
      <w:bCs/>
      <w:color w:val="D9383E"/>
      <w:sz w:val="24"/>
      <w:szCs w:val="24"/>
    </w:rPr>
  </w:style>
  <w:style w:type="character" w:styleId="93">
    <w:name w:val="line number"/>
    <w:basedOn w:val="87"/>
    <w:autoRedefine/>
    <w:qFormat/>
    <w:uiPriority w:val="0"/>
    <w:rPr>
      <w:rFonts w:ascii="楷体" w:hAnsi="楷体" w:eastAsia="楷体"/>
    </w:rPr>
  </w:style>
  <w:style w:type="character" w:styleId="94">
    <w:name w:val="Hyperlink"/>
    <w:basedOn w:val="87"/>
    <w:qFormat/>
    <w:uiPriority w:val="0"/>
    <w:rPr>
      <w:rFonts w:ascii="黑体" w:hAnsi="黑体" w:eastAsia="黑体" w:cstheme="minorBidi"/>
      <w:color w:val="0000FF"/>
      <w:kern w:val="2"/>
      <w:sz w:val="24"/>
      <w:szCs w:val="24"/>
      <w:u w:val="single"/>
      <w:lang w:val="en-US" w:eastAsia="zh-CN" w:bidi="ar-SA"/>
    </w:rPr>
  </w:style>
  <w:style w:type="character" w:styleId="95">
    <w:name w:val="annotation reference"/>
    <w:basedOn w:val="87"/>
    <w:qFormat/>
    <w:uiPriority w:val="0"/>
    <w:rPr>
      <w:rFonts w:ascii="黑体" w:hAnsi="黑体" w:eastAsia="黑体" w:cstheme="minorBidi"/>
      <w:kern w:val="2"/>
      <w:sz w:val="21"/>
      <w:szCs w:val="21"/>
      <w:lang w:val="en-US" w:eastAsia="zh-CN" w:bidi="ar-SA"/>
    </w:rPr>
  </w:style>
  <w:style w:type="character" w:styleId="96">
    <w:name w:val="footnote reference"/>
    <w:basedOn w:val="87"/>
    <w:qFormat/>
    <w:uiPriority w:val="0"/>
    <w:rPr>
      <w:rFonts w:ascii="黑体" w:hAnsi="黑体" w:eastAsia="黑体"/>
      <w:vertAlign w:val="superscript"/>
    </w:rPr>
  </w:style>
  <w:style w:type="character" w:customStyle="1" w:styleId="97">
    <w:name w:val="Body Text Char"/>
    <w:link w:val="34"/>
    <w:qFormat/>
    <w:uiPriority w:val="0"/>
  </w:style>
  <w:style w:type="paragraph" w:customStyle="1" w:styleId="98">
    <w:name w:val="First Paragraph"/>
    <w:basedOn w:val="34"/>
    <w:next w:val="34"/>
    <w:qFormat/>
    <w:uiPriority w:val="0"/>
    <w:pPr>
      <w:ind w:firstLine="720" w:firstLineChars="200"/>
      <w:jc w:val="both"/>
    </w:pPr>
  </w:style>
  <w:style w:type="paragraph" w:customStyle="1" w:styleId="99">
    <w:name w:val="Compact"/>
    <w:basedOn w:val="34"/>
    <w:qFormat/>
    <w:uiPriority w:val="0"/>
    <w:pPr>
      <w:spacing w:before="36" w:after="36"/>
    </w:pPr>
  </w:style>
  <w:style w:type="paragraph" w:customStyle="1" w:styleId="100">
    <w:name w:val="Author"/>
    <w:next w:val="34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101">
    <w:name w:val="Abstract Title"/>
    <w:basedOn w:val="1"/>
    <w:next w:val="102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102">
    <w:name w:val="Abstract"/>
    <w:basedOn w:val="1"/>
    <w:next w:val="34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103">
    <w:name w:val="Bibliography"/>
    <w:basedOn w:val="1"/>
    <w:qFormat/>
    <w:uiPriority w:val="0"/>
  </w:style>
  <w:style w:type="paragraph" w:customStyle="1" w:styleId="104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10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06">
    <w:name w:val="Definition Term"/>
    <w:basedOn w:val="1"/>
    <w:next w:val="107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107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108">
    <w:name w:val="Table Caption"/>
    <w:basedOn w:val="2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109">
    <w:name w:val="Image Caption"/>
    <w:basedOn w:val="22"/>
    <w:qFormat/>
    <w:uiPriority w:val="0"/>
    <w:rPr>
      <w:rFonts w:ascii="微软雅黑" w:hAnsi="微软雅黑" w:eastAsia="微软雅黑"/>
    </w:rPr>
  </w:style>
  <w:style w:type="paragraph" w:customStyle="1" w:styleId="110">
    <w:name w:val="Figure"/>
    <w:basedOn w:val="1"/>
    <w:qFormat/>
    <w:uiPriority w:val="0"/>
  </w:style>
  <w:style w:type="paragraph" w:customStyle="1" w:styleId="111">
    <w:name w:val="Captioned Figure"/>
    <w:basedOn w:val="110"/>
    <w:qFormat/>
    <w:uiPriority w:val="0"/>
    <w:pPr>
      <w:keepNext/>
    </w:pPr>
  </w:style>
  <w:style w:type="character" w:customStyle="1" w:styleId="112">
    <w:name w:val="Verbatim Char"/>
    <w:basedOn w:val="97"/>
    <w:qFormat/>
    <w:uiPriority w:val="0"/>
    <w:rPr>
      <w:rFonts w:ascii="Consolas" w:hAnsi="Consolas"/>
      <w:sz w:val="22"/>
    </w:rPr>
  </w:style>
  <w:style w:type="character" w:customStyle="1" w:styleId="113">
    <w:name w:val="Section Number"/>
    <w:basedOn w:val="97"/>
    <w:qFormat/>
    <w:uiPriority w:val="0"/>
  </w:style>
  <w:style w:type="paragraph" w:customStyle="1" w:styleId="114">
    <w:name w:val="TOC Heading"/>
    <w:basedOn w:val="3"/>
    <w:next w:val="34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paragraph" w:customStyle="1" w:styleId="115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116">
    <w:name w:val="KeywordTok"/>
    <w:qFormat/>
    <w:uiPriority w:val="0"/>
    <w:rPr>
      <w:b/>
      <w:color w:val="007020"/>
    </w:rPr>
  </w:style>
  <w:style w:type="character" w:customStyle="1" w:styleId="117">
    <w:name w:val="DataTypeTok"/>
    <w:qFormat/>
    <w:uiPriority w:val="0"/>
    <w:rPr>
      <w:color w:val="902000"/>
    </w:rPr>
  </w:style>
  <w:style w:type="character" w:customStyle="1" w:styleId="118">
    <w:name w:val="DecValTok"/>
    <w:qFormat/>
    <w:uiPriority w:val="0"/>
    <w:rPr>
      <w:color w:val="40A070"/>
    </w:rPr>
  </w:style>
  <w:style w:type="character" w:customStyle="1" w:styleId="119">
    <w:name w:val="BaseNTok"/>
    <w:qFormat/>
    <w:uiPriority w:val="0"/>
    <w:rPr>
      <w:color w:val="40A070"/>
    </w:rPr>
  </w:style>
  <w:style w:type="character" w:customStyle="1" w:styleId="120">
    <w:name w:val="FloatTok"/>
    <w:qFormat/>
    <w:uiPriority w:val="0"/>
    <w:rPr>
      <w:color w:val="40A070"/>
    </w:rPr>
  </w:style>
  <w:style w:type="character" w:customStyle="1" w:styleId="121">
    <w:name w:val="ConstantTok"/>
    <w:qFormat/>
    <w:uiPriority w:val="0"/>
    <w:rPr>
      <w:color w:val="880000"/>
    </w:rPr>
  </w:style>
  <w:style w:type="character" w:customStyle="1" w:styleId="122">
    <w:name w:val="CharTok"/>
    <w:qFormat/>
    <w:uiPriority w:val="0"/>
    <w:rPr>
      <w:color w:val="4070A0"/>
    </w:rPr>
  </w:style>
  <w:style w:type="character" w:customStyle="1" w:styleId="123">
    <w:name w:val="SpecialCharTok"/>
    <w:qFormat/>
    <w:uiPriority w:val="0"/>
    <w:rPr>
      <w:color w:val="4070A0"/>
    </w:rPr>
  </w:style>
  <w:style w:type="character" w:customStyle="1" w:styleId="124">
    <w:name w:val="StringTok"/>
    <w:qFormat/>
    <w:uiPriority w:val="0"/>
    <w:rPr>
      <w:color w:val="4070A0"/>
    </w:rPr>
  </w:style>
  <w:style w:type="character" w:customStyle="1" w:styleId="125">
    <w:name w:val="VerbatimStringTok"/>
    <w:qFormat/>
    <w:uiPriority w:val="0"/>
    <w:rPr>
      <w:color w:val="4070A0"/>
    </w:rPr>
  </w:style>
  <w:style w:type="character" w:customStyle="1" w:styleId="126">
    <w:name w:val="SpecialStringTok"/>
    <w:qFormat/>
    <w:uiPriority w:val="0"/>
    <w:rPr>
      <w:color w:val="BB6688"/>
    </w:rPr>
  </w:style>
  <w:style w:type="character" w:customStyle="1" w:styleId="127">
    <w:name w:val="ImportTok"/>
    <w:qFormat/>
    <w:uiPriority w:val="0"/>
    <w:rPr>
      <w:b/>
      <w:color w:val="008000"/>
    </w:rPr>
  </w:style>
  <w:style w:type="character" w:customStyle="1" w:styleId="128">
    <w:name w:val="CommentTok"/>
    <w:qFormat/>
    <w:uiPriority w:val="0"/>
    <w:rPr>
      <w:i/>
      <w:color w:val="60A0B0"/>
    </w:rPr>
  </w:style>
  <w:style w:type="character" w:customStyle="1" w:styleId="129">
    <w:name w:val="DocumentationTok"/>
    <w:qFormat/>
    <w:uiPriority w:val="0"/>
    <w:rPr>
      <w:i/>
      <w:color w:val="BA2121"/>
    </w:rPr>
  </w:style>
  <w:style w:type="character" w:customStyle="1" w:styleId="130">
    <w:name w:val="AnnotationTok"/>
    <w:qFormat/>
    <w:uiPriority w:val="0"/>
    <w:rPr>
      <w:b/>
      <w:i/>
      <w:color w:val="60A0B0"/>
    </w:rPr>
  </w:style>
  <w:style w:type="character" w:customStyle="1" w:styleId="131">
    <w:name w:val="CommentVarTok"/>
    <w:qFormat/>
    <w:uiPriority w:val="0"/>
    <w:rPr>
      <w:b/>
      <w:i/>
      <w:color w:val="60A0B0"/>
    </w:rPr>
  </w:style>
  <w:style w:type="character" w:customStyle="1" w:styleId="132">
    <w:name w:val="OtherTok"/>
    <w:qFormat/>
    <w:uiPriority w:val="0"/>
    <w:rPr>
      <w:color w:val="007020"/>
    </w:rPr>
  </w:style>
  <w:style w:type="character" w:customStyle="1" w:styleId="133">
    <w:name w:val="FunctionTok"/>
    <w:qFormat/>
    <w:uiPriority w:val="0"/>
    <w:rPr>
      <w:color w:val="06287E"/>
    </w:rPr>
  </w:style>
  <w:style w:type="character" w:customStyle="1" w:styleId="134">
    <w:name w:val="VariableTok"/>
    <w:qFormat/>
    <w:uiPriority w:val="0"/>
    <w:rPr>
      <w:color w:val="19177C"/>
    </w:rPr>
  </w:style>
  <w:style w:type="character" w:customStyle="1" w:styleId="135">
    <w:name w:val="ControlFlowTok"/>
    <w:qFormat/>
    <w:uiPriority w:val="0"/>
    <w:rPr>
      <w:b/>
      <w:color w:val="007020"/>
    </w:rPr>
  </w:style>
  <w:style w:type="character" w:customStyle="1" w:styleId="136">
    <w:name w:val="OperatorTok"/>
    <w:qFormat/>
    <w:uiPriority w:val="0"/>
    <w:rPr>
      <w:color w:val="666666"/>
    </w:rPr>
  </w:style>
  <w:style w:type="character" w:customStyle="1" w:styleId="137">
    <w:name w:val="BuiltInTok"/>
    <w:qFormat/>
    <w:uiPriority w:val="0"/>
    <w:rPr>
      <w:color w:val="008000"/>
    </w:rPr>
  </w:style>
  <w:style w:type="character" w:customStyle="1" w:styleId="138">
    <w:name w:val="ExtensionTok"/>
    <w:qFormat/>
    <w:uiPriority w:val="0"/>
  </w:style>
  <w:style w:type="character" w:customStyle="1" w:styleId="139">
    <w:name w:val="PreprocessorTok"/>
    <w:qFormat/>
    <w:uiPriority w:val="0"/>
    <w:rPr>
      <w:color w:val="BC7A00"/>
    </w:rPr>
  </w:style>
  <w:style w:type="character" w:customStyle="1" w:styleId="140">
    <w:name w:val="AttributeTok"/>
    <w:qFormat/>
    <w:uiPriority w:val="0"/>
    <w:rPr>
      <w:color w:val="7D9029"/>
    </w:rPr>
  </w:style>
  <w:style w:type="character" w:customStyle="1" w:styleId="141">
    <w:name w:val="RegionMarkerTok"/>
    <w:qFormat/>
    <w:uiPriority w:val="0"/>
  </w:style>
  <w:style w:type="character" w:customStyle="1" w:styleId="142">
    <w:name w:val="InformationTok"/>
    <w:qFormat/>
    <w:uiPriority w:val="0"/>
    <w:rPr>
      <w:b/>
      <w:i/>
      <w:color w:val="60A0B0"/>
    </w:rPr>
  </w:style>
  <w:style w:type="character" w:customStyle="1" w:styleId="143">
    <w:name w:val="WarningTok"/>
    <w:qFormat/>
    <w:uiPriority w:val="0"/>
    <w:rPr>
      <w:b/>
      <w:i/>
      <w:color w:val="60A0B0"/>
    </w:rPr>
  </w:style>
  <w:style w:type="character" w:customStyle="1" w:styleId="144">
    <w:name w:val="AlertTok"/>
    <w:qFormat/>
    <w:uiPriority w:val="0"/>
    <w:rPr>
      <w:b/>
      <w:color w:val="FF0000"/>
    </w:rPr>
  </w:style>
  <w:style w:type="character" w:customStyle="1" w:styleId="145">
    <w:name w:val="ErrorTok"/>
    <w:qFormat/>
    <w:uiPriority w:val="0"/>
    <w:rPr>
      <w:b/>
      <w:color w:val="FF0000"/>
    </w:rPr>
  </w:style>
  <w:style w:type="character" w:customStyle="1" w:styleId="146">
    <w:name w:val="NormalTok"/>
    <w:qFormat/>
    <w:uiPriority w:val="0"/>
  </w:style>
  <w:style w:type="paragraph" w:customStyle="1" w:styleId="147">
    <w:name w:val="参考文献条目"/>
    <w:next w:val="1"/>
    <w:uiPriority w:val="0"/>
    <w:pPr>
      <w:widowControl w:val="0"/>
      <w:adjustRightInd w:val="0"/>
      <w:spacing w:line="300" w:lineRule="auto"/>
      <w:ind w:left="200" w:hanging="200" w:hangingChars="200"/>
      <w:jc w:val="both"/>
    </w:pPr>
    <w:rPr>
      <w:rFonts w:ascii="Times New Roman" w:hAnsi="Times New Roman" w:eastAsia="宋体" w:cs="宋体"/>
      <w:kern w:val="2"/>
      <w:sz w:val="21"/>
      <w:szCs w:val="21"/>
      <w:lang w:bidi="ar-SA"/>
    </w:rPr>
  </w:style>
  <w:style w:type="paragraph" w:customStyle="1" w:styleId="148">
    <w:name w:val="章标题"/>
    <w:qFormat/>
    <w:uiPriority w:val="0"/>
    <w:pPr>
      <w:keepNext/>
      <w:keepLines/>
      <w:tabs>
        <w:tab w:val="left" w:pos="0"/>
      </w:tabs>
      <w:adjustRightInd w:val="0"/>
      <w:snapToGrid w:val="0"/>
      <w:spacing w:line="264" w:lineRule="auto"/>
      <w:jc w:val="center"/>
      <w:outlineLvl w:val="0"/>
    </w:pPr>
    <w:rPr>
      <w:rFonts w:ascii="黑体" w:hAnsi="黑体" w:eastAsia="黑体" w:cs="Times New Roman"/>
      <w:b/>
      <w:bCs/>
      <w:kern w:val="44"/>
      <w:sz w:val="40"/>
      <w:szCs w:val="40"/>
      <w:lang w:val="en-US" w:eastAsia="zh-CN" w:bidi="ar-SA"/>
    </w:rPr>
  </w:style>
  <w:style w:type="paragraph" w:customStyle="1" w:styleId="149">
    <w:name w:val="目录标题"/>
    <w:link w:val="151"/>
    <w:qFormat/>
    <w:uiPriority w:val="0"/>
    <w:pPr>
      <w:jc w:val="center"/>
    </w:pPr>
    <w:rPr>
      <w:rFonts w:ascii="宋体" w:hAnsi="宋体" w:eastAsia="宋体" w:cstheme="minorBidi"/>
      <w:b/>
      <w:bCs/>
      <w:sz w:val="24"/>
      <w:szCs w:val="24"/>
    </w:rPr>
  </w:style>
  <w:style w:type="character" w:customStyle="1" w:styleId="150">
    <w:name w:val="TOC 1 字符"/>
    <w:link w:val="58"/>
    <w:qFormat/>
    <w:uiPriority w:val="0"/>
  </w:style>
  <w:style w:type="character" w:customStyle="1" w:styleId="151">
    <w:name w:val="目录标题 Char"/>
    <w:link w:val="149"/>
    <w:qFormat/>
    <w:uiPriority w:val="0"/>
    <w:rPr>
      <w:rFonts w:ascii="宋体" w:hAnsi="宋体" w:eastAsia="宋体"/>
      <w:b/>
      <w:bCs/>
      <w:sz w:val="24"/>
      <w:szCs w:val="24"/>
    </w:rPr>
  </w:style>
  <w:style w:type="character" w:customStyle="1" w:styleId="152">
    <w:name w:val="TOC 9 字符"/>
    <w:link w:val="74"/>
    <w:qFormat/>
    <w:uiPriority w:val="0"/>
  </w:style>
  <w:style w:type="character" w:customStyle="1" w:styleId="153">
    <w:name w:val="TOC 8 字符"/>
    <w:link w:val="47"/>
    <w:qFormat/>
    <w:uiPriority w:val="0"/>
  </w:style>
  <w:style w:type="paragraph" w:customStyle="1" w:styleId="154">
    <w:name w:val="题注1"/>
    <w:basedOn w:val="1"/>
    <w:qFormat/>
    <w:uiPriority w:val="0"/>
    <w:rPr>
      <w:sz w:val="20"/>
      <w:szCs w:val="20"/>
    </w:rPr>
  </w:style>
  <w:style w:type="paragraph" w:customStyle="1" w:styleId="155">
    <w:name w:val="节标题"/>
    <w:qFormat/>
    <w:uiPriority w:val="0"/>
    <w:pPr>
      <w:keepNext/>
      <w:keepLines/>
      <w:tabs>
        <w:tab w:val="left" w:pos="0"/>
      </w:tabs>
      <w:adjustRightInd w:val="0"/>
      <w:snapToGrid w:val="0"/>
      <w:spacing w:line="264" w:lineRule="auto"/>
      <w:jc w:val="center"/>
    </w:pPr>
    <w:rPr>
      <w:rFonts w:ascii="黑体" w:hAnsi="黑体" w:eastAsia="黑体" w:cstheme="minorBidi"/>
      <w:b/>
      <w:bCs/>
      <w:color w:val="D9383E"/>
      <w:kern w:val="2"/>
      <w:sz w:val="36"/>
      <w:szCs w:val="36"/>
      <w:lang w:val="en-US" w:eastAsia="zh-CN" w:bidi="ar-SA"/>
    </w:rPr>
  </w:style>
  <w:style w:type="character" w:customStyle="1" w:styleId="156">
    <w:name w:val="摘要"/>
    <w:basedOn w:val="87"/>
    <w:qFormat/>
    <w:uiPriority w:val="0"/>
    <w:rPr>
      <w:rFonts w:hint="default" w:ascii="黑体" w:hAnsi="黑体" w:eastAsia="黑体" w:cs="Times New Roman"/>
      <w:b/>
      <w:bCs/>
      <w:sz w:val="24"/>
      <w:szCs w:val="24"/>
      <w:lang w:val="en-US" w:eastAsia="zh-CN"/>
    </w:rPr>
  </w:style>
  <w:style w:type="character" w:customStyle="1" w:styleId="157">
    <w:name w:val="关键词"/>
    <w:basedOn w:val="87"/>
    <w:qFormat/>
    <w:uiPriority w:val="0"/>
    <w:rPr>
      <w:rFonts w:hint="default" w:ascii="黑体" w:hAnsi="黑体" w:eastAsia="黑体" w:cs="Times New Roman"/>
      <w:b/>
      <w:bCs/>
      <w:sz w:val="24"/>
      <w:szCs w:val="24"/>
      <w:lang w:val="en-US" w:eastAsia="zh-CN"/>
    </w:rPr>
  </w:style>
  <w:style w:type="character" w:customStyle="1" w:styleId="158">
    <w:name w:val="着重标题"/>
    <w:basedOn w:val="87"/>
    <w:qFormat/>
    <w:uiPriority w:val="0"/>
    <w:rPr>
      <w:rFonts w:hint="default" w:ascii="黑体" w:hAnsi="黑体" w:eastAsia="黑体" w:cs="Times New Roman"/>
      <w:sz w:val="24"/>
      <w:szCs w:val="24"/>
      <w:lang w:val="en-US" w:eastAsia="zh-CN"/>
    </w:rPr>
  </w:style>
  <w:style w:type="character" w:customStyle="1" w:styleId="159">
    <w:name w:val="称呼 字符"/>
    <w:basedOn w:val="87"/>
    <w:link w:val="30"/>
    <w:qFormat/>
    <w:uiPriority w:val="0"/>
    <w:rPr>
      <w:rFonts w:ascii="汉仪文黑-55简" w:hAnsi="汉仪文黑-55简" w:eastAsia="汉仪文黑-55简"/>
      <w:kern w:val="2"/>
      <w:sz w:val="24"/>
      <w:szCs w:val="24"/>
    </w:rPr>
  </w:style>
  <w:style w:type="character" w:customStyle="1" w:styleId="160">
    <w:name w:val="纯文本 字符"/>
    <w:basedOn w:val="87"/>
    <w:link w:val="44"/>
    <w:qFormat/>
    <w:uiPriority w:val="0"/>
    <w:rPr>
      <w:rFonts w:hAnsi="Courier New" w:cs="Courier New" w:asciiTheme="minorEastAsia"/>
      <w:kern w:val="2"/>
      <w:sz w:val="24"/>
      <w:szCs w:val="24"/>
    </w:rPr>
  </w:style>
  <w:style w:type="character" w:customStyle="1" w:styleId="161">
    <w:name w:val="电子邮件签名 字符"/>
    <w:basedOn w:val="87"/>
    <w:link w:val="19"/>
    <w:qFormat/>
    <w:uiPriority w:val="0"/>
    <w:rPr>
      <w:rFonts w:ascii="汉仪文黑-55简" w:hAnsi="汉仪文黑-55简" w:eastAsia="汉仪文黑-55简"/>
      <w:kern w:val="2"/>
      <w:sz w:val="24"/>
      <w:szCs w:val="24"/>
    </w:rPr>
  </w:style>
  <w:style w:type="character" w:customStyle="1" w:styleId="162">
    <w:name w:val="宏文本 字符"/>
    <w:basedOn w:val="87"/>
    <w:link w:val="2"/>
    <w:qFormat/>
    <w:uiPriority w:val="0"/>
    <w:rPr>
      <w:rFonts w:ascii="Courier New" w:hAnsi="Courier New" w:eastAsia="宋体" w:cs="Courier New"/>
      <w:kern w:val="2"/>
      <w:sz w:val="24"/>
      <w:szCs w:val="24"/>
    </w:rPr>
  </w:style>
  <w:style w:type="character" w:customStyle="1" w:styleId="163">
    <w:name w:val="结束语 字符"/>
    <w:basedOn w:val="87"/>
    <w:link w:val="32"/>
    <w:qFormat/>
    <w:uiPriority w:val="0"/>
    <w:rPr>
      <w:rFonts w:ascii="汉仪文黑-55简" w:hAnsi="汉仪文黑-55简" w:eastAsia="汉仪文黑-55简"/>
      <w:kern w:val="2"/>
      <w:sz w:val="24"/>
      <w:szCs w:val="24"/>
    </w:rPr>
  </w:style>
  <w:style w:type="character" w:customStyle="1" w:styleId="164">
    <w:name w:val="签名 字符"/>
    <w:basedOn w:val="87"/>
    <w:link w:val="57"/>
    <w:qFormat/>
    <w:uiPriority w:val="0"/>
    <w:rPr>
      <w:rFonts w:ascii="汉仪文黑-55简" w:hAnsi="汉仪文黑-55简" w:eastAsia="黑体"/>
      <w:kern w:val="2"/>
      <w:sz w:val="24"/>
      <w:szCs w:val="24"/>
    </w:rPr>
  </w:style>
  <w:style w:type="character" w:customStyle="1" w:styleId="165">
    <w:name w:val="日期 字符"/>
    <w:basedOn w:val="87"/>
    <w:link w:val="49"/>
    <w:qFormat/>
    <w:uiPriority w:val="0"/>
    <w:rPr>
      <w:rFonts w:ascii="汉仪文黑-55简" w:hAnsi="汉仪文黑-55简" w:eastAsia="黑体"/>
      <w:kern w:val="2"/>
      <w:sz w:val="24"/>
      <w:szCs w:val="24"/>
    </w:rPr>
  </w:style>
  <w:style w:type="character" w:customStyle="1" w:styleId="166">
    <w:name w:val="文档结构图 字符"/>
    <w:basedOn w:val="87"/>
    <w:link w:val="26"/>
    <w:qFormat/>
    <w:uiPriority w:val="0"/>
    <w:rPr>
      <w:rFonts w:ascii="Microsoft YaHei UI" w:hAnsi="汉仪文黑-55简" w:eastAsia="Microsoft YaHei UI"/>
      <w:kern w:val="2"/>
      <w:sz w:val="18"/>
      <w:szCs w:val="18"/>
    </w:rPr>
  </w:style>
  <w:style w:type="character" w:customStyle="1" w:styleId="167">
    <w:name w:val="信息标题 字符"/>
    <w:basedOn w:val="87"/>
    <w:link w:val="78"/>
    <w:qFormat/>
    <w:uiPriority w:val="0"/>
    <w:rPr>
      <w:rFonts w:asciiTheme="majorHAnsi" w:hAnsiTheme="majorHAnsi" w:eastAsiaTheme="majorEastAsia" w:cstheme="majorBidi"/>
      <w:kern w:val="2"/>
      <w:sz w:val="24"/>
      <w:szCs w:val="24"/>
      <w:shd w:val="pct20" w:color="auto" w:fill="auto"/>
    </w:rPr>
  </w:style>
  <w:style w:type="character" w:customStyle="1" w:styleId="168">
    <w:name w:val="正文文本 2 字符"/>
    <w:basedOn w:val="87"/>
    <w:link w:val="75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169">
    <w:name w:val="正文文本 3 字符"/>
    <w:basedOn w:val="87"/>
    <w:link w:val="31"/>
    <w:qFormat/>
    <w:uiPriority w:val="0"/>
    <w:rPr>
      <w:rFonts w:ascii="宋体" w:hAnsi="宋体" w:eastAsia="宋体"/>
      <w:kern w:val="2"/>
      <w:sz w:val="16"/>
      <w:szCs w:val="16"/>
    </w:rPr>
  </w:style>
  <w:style w:type="character" w:customStyle="1" w:styleId="170">
    <w:name w:val="正文文本 字符"/>
    <w:basedOn w:val="87"/>
    <w:link w:val="34"/>
    <w:qFormat/>
    <w:uiPriority w:val="0"/>
    <w:rPr>
      <w:rFonts w:ascii="汉仪文黑-55简" w:hAnsi="汉仪文黑-55简" w:eastAsia="汉仪文黑-55简"/>
      <w:kern w:val="2"/>
      <w:sz w:val="24"/>
      <w:szCs w:val="24"/>
    </w:rPr>
  </w:style>
  <w:style w:type="character" w:customStyle="1" w:styleId="171">
    <w:name w:val="正文文本首行缩进 字符"/>
    <w:basedOn w:val="170"/>
    <w:link w:val="84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172">
    <w:name w:val="正文文本缩进 字符"/>
    <w:basedOn w:val="87"/>
    <w:link w:val="35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173">
    <w:name w:val="正文文本首行缩进 2 字符"/>
    <w:basedOn w:val="172"/>
    <w:link w:val="85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174">
    <w:name w:val="正文文本缩进 2 字符"/>
    <w:basedOn w:val="87"/>
    <w:link w:val="50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175">
    <w:name w:val="正文文本缩进 3 字符"/>
    <w:basedOn w:val="87"/>
    <w:link w:val="69"/>
    <w:qFormat/>
    <w:uiPriority w:val="0"/>
    <w:rPr>
      <w:rFonts w:ascii="宋体" w:hAnsi="宋体" w:eastAsia="宋体"/>
      <w:kern w:val="2"/>
      <w:sz w:val="16"/>
      <w:szCs w:val="16"/>
    </w:rPr>
  </w:style>
  <w:style w:type="character" w:customStyle="1" w:styleId="176">
    <w:name w:val="注释标题 字符"/>
    <w:basedOn w:val="87"/>
    <w:link w:val="16"/>
    <w:qFormat/>
    <w:uiPriority w:val="0"/>
    <w:rPr>
      <w:rFonts w:ascii="汉仪文黑-55简" w:hAnsi="汉仪文黑-55简" w:eastAsia="汉仪文黑-55简"/>
      <w:kern w:val="2"/>
      <w:sz w:val="24"/>
      <w:szCs w:val="24"/>
    </w:rPr>
  </w:style>
  <w:style w:type="paragraph" w:customStyle="1" w:styleId="177">
    <w:name w:val="主送对象"/>
    <w:basedOn w:val="30"/>
    <w:qFormat/>
    <w:uiPriority w:val="0"/>
    <w:rPr>
      <w:rFonts w:hint="eastAsia"/>
      <w:color w:val="252525" w:themeColor="text1" w:themeTint="D9"/>
    </w:rPr>
  </w:style>
  <w:style w:type="paragraph" w:customStyle="1" w:styleId="178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line="264" w:lineRule="auto"/>
      <w:jc w:val="center"/>
      <w:outlineLvl w:val="0"/>
    </w:pPr>
    <w:rPr>
      <w:rFonts w:ascii="黑体" w:hAnsi="黑体" w:eastAsia="黑体" w:cs="Times New Roman"/>
      <w:b/>
      <w:bCs/>
      <w:kern w:val="44"/>
      <w:sz w:val="48"/>
      <w:szCs w:val="48"/>
      <w:lang w:val="en-US" w:eastAsia="zh-CN" w:bidi="ar-SA"/>
    </w:rPr>
  </w:style>
  <w:style w:type="paragraph" w:customStyle="1" w:styleId="179">
    <w:name w:val="附录标题"/>
    <w:qFormat/>
    <w:uiPriority w:val="0"/>
    <w:pPr>
      <w:keepNext/>
      <w:keepLines/>
      <w:tabs>
        <w:tab w:val="left" w:pos="0"/>
      </w:tabs>
      <w:adjustRightInd w:val="0"/>
      <w:snapToGrid w:val="0"/>
      <w:spacing w:line="264" w:lineRule="auto"/>
      <w:jc w:val="center"/>
      <w:outlineLvl w:val="0"/>
    </w:pPr>
    <w:rPr>
      <w:rFonts w:ascii="黑体" w:hAnsi="黑体" w:eastAsia="黑体" w:cs="Times New Roman"/>
      <w:b/>
      <w:bCs/>
      <w:kern w:val="44"/>
      <w:sz w:val="40"/>
      <w:szCs w:val="40"/>
      <w:lang w:val="en-US" w:eastAsia="zh-CN" w:bidi="ar-SA"/>
    </w:rPr>
  </w:style>
  <w:style w:type="paragraph" w:customStyle="1" w:styleId="180">
    <w:name w:val="书目1"/>
    <w:basedOn w:val="1"/>
    <w:next w:val="1"/>
    <w:semiHidden/>
    <w:unhideWhenUsed/>
    <w:qFormat/>
    <w:uiPriority w:val="37"/>
  </w:style>
  <w:style w:type="character" w:customStyle="1" w:styleId="181">
    <w:name w:val="副标题 字符"/>
    <w:link w:val="63"/>
    <w:autoRedefine/>
    <w:qFormat/>
    <w:uiPriority w:val="0"/>
    <w:rPr>
      <w:rFonts w:ascii="黑体" w:hAnsi="黑体" w:eastAsia="黑体" w:cs="Times New Roman"/>
      <w:b/>
      <w:bCs/>
      <w:color w:val="D9383E"/>
      <w:kern w:val="2"/>
      <w:sz w:val="48"/>
      <w:szCs w:val="48"/>
      <w:lang w:val="en-US" w:eastAsia="zh-CN" w:bidi="ar-SA"/>
    </w:rPr>
  </w:style>
  <w:style w:type="character" w:customStyle="1" w:styleId="182">
    <w:name w:val="明显参考1"/>
    <w:basedOn w:val="87"/>
    <w:autoRedefine/>
    <w:qFormat/>
    <w:uiPriority w:val="32"/>
    <w:rPr>
      <w:rFonts w:ascii="楷体" w:hAnsi="楷体" w:eastAsia="楷体"/>
      <w:b/>
      <w:bCs/>
      <w:smallCaps/>
      <w:color w:val="4874CB" w:themeColor="accent1"/>
      <w:spacing w:val="5"/>
    </w:rPr>
  </w:style>
  <w:style w:type="character" w:customStyle="1" w:styleId="183">
    <w:name w:val="明显强调1"/>
    <w:basedOn w:val="87"/>
    <w:autoRedefine/>
    <w:qFormat/>
    <w:uiPriority w:val="21"/>
    <w:rPr>
      <w:rFonts w:ascii="楷体" w:hAnsi="楷体" w:eastAsia="楷体"/>
      <w:i/>
      <w:iCs/>
      <w:color w:val="4874CB" w:themeColor="accent1"/>
    </w:rPr>
  </w:style>
  <w:style w:type="character" w:customStyle="1" w:styleId="184">
    <w:name w:val="书籍标题1"/>
    <w:basedOn w:val="87"/>
    <w:autoRedefine/>
    <w:qFormat/>
    <w:uiPriority w:val="33"/>
    <w:rPr>
      <w:rFonts w:ascii="楷体" w:hAnsi="楷体" w:eastAsia="楷体"/>
      <w:b/>
      <w:bCs/>
      <w:i/>
      <w:iCs/>
      <w:spacing w:val="5"/>
    </w:rPr>
  </w:style>
  <w:style w:type="character" w:customStyle="1" w:styleId="185">
    <w:name w:val="智能超链接1"/>
    <w:basedOn w:val="87"/>
    <w:autoRedefine/>
    <w:semiHidden/>
    <w:unhideWhenUsed/>
    <w:qFormat/>
    <w:uiPriority w:val="99"/>
    <w:rPr>
      <w:rFonts w:ascii="楷体" w:hAnsi="楷体" w:eastAsia="楷体"/>
      <w:u w:val="dotted"/>
    </w:rPr>
  </w:style>
  <w:style w:type="paragraph" w:customStyle="1" w:styleId="186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87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88">
    <w:name w:val="WPSOffice手动目录 3"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3682</Words>
  <Characters>3780</Characters>
  <Lines>12</Lines>
  <Paragraphs>8</Paragraphs>
  <TotalTime>89</TotalTime>
  <ScaleCrop>false</ScaleCrop>
  <LinksUpToDate>false</LinksUpToDate>
  <CharactersWithSpaces>3780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2024-11-14T23:05:00Z</dcterms:created>
  <dc:creator>bowen</dc:creator>
  <cp:lastModifiedBy>老铁匠</cp:lastModifiedBy>
  <dcterms:modified xsi:type="dcterms:W3CDTF">2025-12-28T00:52:33Z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3F42685D97753FB0400A5069D8F96167_43</vt:lpwstr>
  </property>
</Properties>
</file>