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表22 字节定义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字节号</w:t>
            </w:r>
          </w:p>
        </w:tc>
        <w:tc>
          <w:tcPr>
            <w:tcW w:type="dxa" w:w="4320"/>
          </w:tcPr>
          <w:p>
            <w:r>
              <w:t>字段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帧头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命令字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数据长度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校验和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