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公开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  <w:tc>
          <w:tcPr>
            <w:tcW w:type="dxa" w:w="1728"/>
          </w:tcPr>
          <w:p>
            <w:r>
              <w:t>测试数据</w:t>
            </w:r>
          </w:p>
        </w:tc>
      </w:tr>
    </w:tbl>
    <w:p>
      <w:r>
        <w:t>表A 消息ID分配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ID序号</w:t>
            </w:r>
          </w:p>
        </w:tc>
        <w:tc>
          <w:tcPr>
            <w:tcW w:type="dxa" w:w="2880"/>
          </w:tcPr>
          <w:p>
            <w:r>
              <w:t>ID定义</w:t>
            </w:r>
          </w:p>
        </w:tc>
        <w:tc>
          <w:tcPr>
            <w:tcW w:type="dxa" w:w="2880"/>
          </w:tcPr>
          <w:p>
            <w:r>
              <w:t>是否有数据</w:t>
            </w:r>
          </w:p>
        </w:tc>
      </w:tr>
      <w:tr>
        <w:tc>
          <w:tcPr>
            <w:tcW w:type="dxa" w:w="2880"/>
          </w:tcPr>
          <w:p>
            <w:r>
              <w:t>0x0301</w:t>
            </w:r>
          </w:p>
        </w:tc>
        <w:tc>
          <w:tcPr>
            <w:tcW w:type="dxa" w:w="2880"/>
          </w:tcPr>
          <w:p>
            <w:r>
              <w:t>XX装置输入数据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0x0302</w:t>
            </w:r>
          </w:p>
        </w:tc>
        <w:tc>
          <w:tcPr>
            <w:tcW w:type="dxa" w:w="2880"/>
          </w:tcPr>
          <w:p>
            <w:r>
              <w:t>XX装置输出数据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p>
      <w:r>
        <w:t>表B 自检结果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自检结果</w:t>
            </w:r>
          </w:p>
        </w:tc>
        <w:tc>
          <w:tcPr>
            <w:tcW w:type="dxa" w:w="1728"/>
          </w:tcPr>
          <w:p>
            <w:r>
              <w:t>自检结果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RT13-SA15-8BC</w:t>
            </w:r>
          </w:p>
        </w:tc>
        <w:tc>
          <w:tcPr>
            <w:tcW w:type="dxa" w:w="1728"/>
          </w:tcPr>
          <w:p>
            <w:r>
              <w:t>RT13-SA15-8BC</w:t>
            </w:r>
          </w:p>
        </w:tc>
        <w:tc>
          <w:tcPr>
            <w:tcW w:type="dxa" w:w="1728"/>
          </w:tcPr>
          <w:p>
            <w:r>
              <w:t>RT13-SA15-8BC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  <w:tc>
          <w:tcPr>
            <w:tcW w:type="dxa" w:w="1728"/>
          </w:tcPr>
          <w:p>
            <w:r>
              <w:t>非周期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测试结果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</w:tr>
    </w:tbl>
    <w:p>
      <w:r>
        <w:t>表C 字节定义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字节号</w:t>
            </w:r>
          </w:p>
        </w:tc>
        <w:tc>
          <w:tcPr>
            <w:tcW w:type="dxa" w:w="2880"/>
          </w:tcPr>
          <w:p>
            <w:r>
              <w:t>意义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帧头</w:t>
            </w:r>
          </w:p>
        </w:tc>
        <w:tc>
          <w:tcPr>
            <w:tcW w:type="dxa" w:w="2880"/>
          </w:tcPr>
          <w:p>
            <w:r>
              <w:t>0xEB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0x01</w:t>
            </w:r>
          </w:p>
        </w:tc>
      </w:tr>
    </w:tbl>
    <w:p>
      <w:r>
        <w:t>表D 状态字定义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位号</w:t>
            </w:r>
          </w:p>
        </w:tc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</w:tr>
      <w:tr>
        <w:tc>
          <w:tcPr>
            <w:tcW w:type="dxa" w:w="2160"/>
          </w:tcPr>
          <w:p>
            <w:r>
              <w:t>检测</w:t>
            </w:r>
          </w:p>
        </w:tc>
        <w:tc>
          <w:tcPr>
            <w:tcW w:type="dxa" w:w="2160"/>
          </w:tcPr>
          <w:p>
            <w:r>
              <w:t>D0</w:t>
            </w:r>
          </w:p>
        </w:tc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r>
              <w:t>0：失败 1：通过</w:t>
            </w:r>
          </w:p>
        </w:tc>
      </w:tr>
      <w:tr>
        <w:tc>
          <w:tcPr>
            <w:tcW w:type="dxa" w:w="2160"/>
          </w:tcPr>
          <w:p>
            <w:r>
              <w:t>检测</w:t>
            </w:r>
          </w:p>
        </w:tc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0：失败 1：通过</w:t>
            </w:r>
          </w:p>
        </w:tc>
      </w:tr>
    </w:tbl>
    <w:p>
      <w:r>
        <w:t>表E 验证场景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充分性要求</w:t>
            </w:r>
          </w:p>
        </w:tc>
        <w:tc>
          <w:tcPr>
            <w:tcW w:type="dxa" w:w="2160"/>
          </w:tcPr>
          <w:p>
            <w:r>
              <w:t>验证内容</w:t>
            </w:r>
          </w:p>
        </w:tc>
        <w:tc>
          <w:tcPr>
            <w:tcW w:type="dxa" w:w="2160"/>
          </w:tcPr>
          <w:p>
            <w:r>
              <w:t>验证形式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