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智能预映射功能测试文档 - 协议参数表</w:t>
      </w:r>
    </w:p>
    <w:p>
      <w:r>
        <w:t>本文档用于测试智能预映射功能，包含多种协议参数表结构，模拟真实的航天通信协议文档场景。</w:t>
      </w:r>
    </w:p>
    <w:p>
      <w:pPr>
        <w:pStyle w:val="Heading1"/>
      </w:pPr>
      <w:r>
        <w:t>1. PD控制指令参数表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参数</w:t>
            </w:r>
          </w:p>
        </w:tc>
        <w:tc>
          <w:tcPr>
            <w:tcW w:type="dxa" w:w="1440"/>
          </w:tcPr>
          <w:p>
            <w:r>
              <w:t>数据类型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  <w:tc>
          <w:tcPr>
            <w:tcW w:type="dxa" w:w="1440"/>
          </w:tcPr>
          <w:p>
            <w:r>
              <w:t>值域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指令代码</w:t>
            </w:r>
          </w:p>
        </w:tc>
        <w:tc>
          <w:tcPr>
            <w:tcW w:type="dxa" w:w="1440"/>
          </w:tcPr>
          <w:p>
            <w:r>
              <w:t>UINT8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控制指令标识</w:t>
            </w:r>
          </w:p>
        </w:tc>
        <w:tc>
          <w:tcPr>
            <w:tcW w:type="dxa" w:w="1440"/>
          </w:tcPr>
          <w:p>
            <w:r>
              <w:t>0-255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目标地址</w:t>
            </w:r>
          </w:p>
        </w:tc>
        <w:tc>
          <w:tcPr>
            <w:tcW w:type="dxa" w:w="1440"/>
          </w:tcPr>
          <w:p>
            <w:r>
              <w:t>UINT16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指令接收方地址</w:t>
            </w:r>
          </w:p>
        </w:tc>
        <w:tc>
          <w:tcPr>
            <w:tcW w:type="dxa" w:w="1440"/>
          </w:tcPr>
          <w:p>
            <w:r>
              <w:t>0-65535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数据长度</w:t>
            </w:r>
          </w:p>
        </w:tc>
        <w:tc>
          <w:tcPr>
            <w:tcW w:type="dxa" w:w="1440"/>
          </w:tcPr>
          <w:p>
            <w:r>
              <w:t>UINT32</w:t>
            </w:r>
          </w:p>
        </w:tc>
        <w:tc>
          <w:tcPr>
            <w:tcW w:type="dxa" w:w="1440"/>
          </w:tcPr>
          <w:p>
            <w:r>
              <w:t>字节</w:t>
            </w:r>
          </w:p>
        </w:tc>
        <w:tc>
          <w:tcPr>
            <w:tcW w:type="dxa" w:w="1440"/>
          </w:tcPr>
          <w:p>
            <w:r>
              <w:t>指令数据字段长度</w:t>
            </w:r>
          </w:p>
        </w:tc>
        <w:tc>
          <w:tcPr>
            <w:tcW w:type="dxa" w:w="1440"/>
          </w:tcPr>
          <w:p>
            <w:r>
              <w:t>0-4294967295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校验码</w:t>
            </w:r>
          </w:p>
        </w:tc>
        <w:tc>
          <w:tcPr>
            <w:tcW w:type="dxa" w:w="1440"/>
          </w:tcPr>
          <w:p>
            <w:r>
              <w:t>BYTE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数据完整性校验</w:t>
            </w:r>
          </w:p>
        </w:tc>
        <w:tc>
          <w:tcPr>
            <w:tcW w:type="dxa" w:w="1440"/>
          </w:tcPr>
          <w:p>
            <w:r>
              <w:t>0x00-0xFF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时间戳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毫秒</w:t>
            </w:r>
          </w:p>
        </w:tc>
        <w:tc>
          <w:tcPr>
            <w:tcW w:type="dxa" w:w="1440"/>
          </w:tcPr>
          <w:p>
            <w:r>
              <w:t>指令生成时间</w:t>
            </w:r>
          </w:p>
        </w:tc>
        <w:tc>
          <w:tcPr>
            <w:tcW w:type="dxa" w:w="1440"/>
          </w:tcPr>
          <w:p>
            <w:r>
              <w:t>UNIX时间戳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优先级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指令执行优先级</w:t>
            </w:r>
          </w:p>
        </w:tc>
        <w:tc>
          <w:tcPr>
            <w:tcW w:type="dxa" w:w="1440"/>
          </w:tcPr>
          <w:p>
            <w:r>
              <w:t>HIGH,MEDIUM,LOW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重传次数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次</w:t>
            </w:r>
          </w:p>
        </w:tc>
        <w:tc>
          <w:tcPr>
            <w:tcW w:type="dxa" w:w="1440"/>
          </w:tcPr>
          <w:p>
            <w:r>
              <w:t>失败重传最大次数</w:t>
            </w:r>
          </w:p>
        </w:tc>
        <w:tc>
          <w:tcPr>
            <w:tcW w:type="dxa" w:w="1440"/>
          </w:tcPr>
          <w:p>
            <w:r>
              <w:t>0-10</w:t>
            </w:r>
          </w:p>
        </w:tc>
      </w:tr>
    </w:tbl>
    <w:p>
      <w:r>
        <w:br w:type="page"/>
      </w:r>
    </w:p>
    <w:p>
      <w:pPr>
        <w:pStyle w:val="Heading1"/>
      </w:pPr>
      <w:r>
        <w:t>2. 设备状态监控参数表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设备温度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摄氏度</w:t>
            </w:r>
          </w:p>
        </w:tc>
        <w:tc>
          <w:tcPr>
            <w:tcW w:type="dxa" w:w="1728"/>
          </w:tcPr>
          <w:p>
            <w:r>
              <w:t>设备核心温度监控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电压状态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伏特</w:t>
            </w:r>
          </w:p>
        </w:tc>
        <w:tc>
          <w:tcPr>
            <w:tcW w:type="dxa" w:w="1728"/>
          </w:tcPr>
          <w:p>
            <w:r>
              <w:t>电源供应状态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通信状态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网络连接状态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存储使用率</w:t>
            </w:r>
          </w:p>
        </w:tc>
        <w:tc>
          <w:tcPr>
            <w:tcW w:type="dxa" w:w="1728"/>
          </w:tcPr>
          <w:p>
            <w:r>
              <w:t>PERCENT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磁盘空间使用情况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CPU负载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处理器负载百分比</w:t>
            </w:r>
          </w:p>
        </w:tc>
      </w:tr>
    </w:tbl>
    <w:p>
      <w:r>
        <w:br w:type="page"/>
      </w:r>
    </w:p>
    <w:p>
      <w:pPr>
        <w:pStyle w:val="Heading1"/>
      </w:pPr>
      <w:r>
        <w:t>3. 数据传输协议参数表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参数</w:t>
            </w:r>
          </w:p>
        </w:tc>
        <w:tc>
          <w:tcPr>
            <w:tcW w:type="dxa" w:w="1234"/>
          </w:tcPr>
          <w:p>
            <w:r>
              <w:t>数据类型</w:t>
            </w:r>
          </w:p>
        </w:tc>
        <w:tc>
          <w:tcPr>
            <w:tcW w:type="dxa" w:w="1234"/>
          </w:tcPr>
          <w:p>
            <w:r>
              <w:t>数据长度</w:t>
            </w:r>
          </w:p>
        </w:tc>
        <w:tc>
          <w:tcPr>
            <w:tcW w:type="dxa" w:w="1234"/>
          </w:tcPr>
          <w:p>
            <w:r>
              <w:t>值域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  <w:tc>
          <w:tcPr>
            <w:tcW w:type="dxa" w:w="1234"/>
          </w:tcPr>
          <w:p>
            <w:r>
              <w:t>处理方式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消息头</w:t>
            </w:r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4字节</w:t>
            </w:r>
          </w:p>
        </w:tc>
        <w:tc>
          <w:tcPr>
            <w:tcW w:type="dxa" w:w="1234"/>
          </w:tcPr>
          <w:p>
            <w:r>
              <w:t>0x00000000-0xFFFFFFFF</w:t>
            </w:r>
          </w:p>
        </w:tc>
        <w:tc>
          <w:tcPr>
            <w:tcW w:type="dxa" w:w="1234"/>
          </w:tcPr>
          <w:p>
            <w:r>
              <w:t>协议帧头标识</w:t>
            </w:r>
          </w:p>
        </w:tc>
        <w:tc>
          <w:tcPr>
            <w:tcW w:type="dxa" w:w="1234"/>
          </w:tcPr>
          <w:p>
            <w:r>
              <w:t>校验验证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消息体</w:t>
            </w:r>
          </w:p>
        </w:tc>
        <w:tc>
          <w:tcPr>
            <w:tcW w:type="dxa" w:w="1234"/>
          </w:tcPr>
          <w:p>
            <w:r>
              <w:t>VARLEN</w:t>
            </w:r>
          </w:p>
        </w:tc>
        <w:tc>
          <w:tcPr>
            <w:tcW w:type="dxa" w:w="1234"/>
          </w:tcPr>
          <w:p>
            <w:r>
              <w:t>变长</w:t>
            </w:r>
          </w:p>
        </w:tc>
        <w:tc>
          <w:tcPr>
            <w:tcW w:type="dxa" w:w="1234"/>
          </w:tcPr>
          <w:p>
            <w:r>
              <w:t>任意二进制数据</w:t>
            </w:r>
          </w:p>
        </w:tc>
        <w:tc>
          <w:tcPr>
            <w:tcW w:type="dxa" w:w="1234"/>
          </w:tcPr>
          <w:p>
            <w:r>
              <w:t>实际传输内容</w:t>
            </w:r>
          </w:p>
        </w:tc>
        <w:tc>
          <w:tcPr>
            <w:tcW w:type="dxa" w:w="1234"/>
          </w:tcPr>
          <w:p>
            <w:r>
              <w:t>加密传输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时间戳</w:t>
            </w:r>
          </w:p>
        </w:tc>
        <w:tc>
          <w:tcPr>
            <w:tcW w:type="dxa" w:w="1234"/>
          </w:tcPr>
          <w:p>
            <w:r>
              <w:t>UINT64</w:t>
            </w:r>
          </w:p>
        </w:tc>
        <w:tc>
          <w:tcPr>
            <w:tcW w:type="dxa" w:w="1234"/>
          </w:tcPr>
          <w:p>
            <w:r>
              <w:t>8字节</w:t>
            </w:r>
          </w:p>
        </w:tc>
        <w:tc>
          <w:tcPr>
            <w:tcW w:type="dxa" w:w="1234"/>
          </w:tcPr>
          <w:p>
            <w:r>
              <w:t>0-18446744073709551615</w:t>
            </w:r>
          </w:p>
        </w:tc>
        <w:tc>
          <w:tcPr>
            <w:tcW w:type="dxa" w:w="1234"/>
          </w:tcPr>
          <w:p>
            <w:r>
              <w:t>数据生成时间</w:t>
            </w:r>
          </w:p>
        </w:tc>
        <w:tc>
          <w:tcPr>
            <w:tcW w:type="dxa" w:w="1234"/>
          </w:tcPr>
          <w:p>
            <w:r>
              <w:t>时序同步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源地址</w:t>
            </w:r>
          </w:p>
        </w:tc>
        <w:tc>
          <w:tcPr>
            <w:tcW w:type="dxa" w:w="1234"/>
          </w:tcPr>
          <w:p>
            <w:r>
              <w:t>IPADDR</w:t>
            </w:r>
          </w:p>
        </w:tc>
        <w:tc>
          <w:tcPr>
            <w:tcW w:type="dxa" w:w="1234"/>
          </w:tcPr>
          <w:p>
            <w:r>
              <w:t>16字节</w:t>
            </w:r>
          </w:p>
        </w:tc>
        <w:tc>
          <w:tcPr>
            <w:tcW w:type="dxa" w:w="1234"/>
          </w:tcPr>
          <w:p>
            <w:r>
              <w:t>IPv4/IPv6地址</w:t>
            </w:r>
          </w:p>
        </w:tc>
        <w:tc>
          <w:tcPr>
            <w:tcW w:type="dxa" w:w="1234"/>
          </w:tcPr>
          <w:p>
            <w:r>
              <w:t>数据发送方地址</w:t>
            </w:r>
          </w:p>
        </w:tc>
        <w:tc>
          <w:tcPr>
            <w:tcW w:type="dxa" w:w="1234"/>
          </w:tcPr>
          <w:p>
            <w:r>
              <w:t>路由验证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目的地址</w:t>
            </w:r>
          </w:p>
        </w:tc>
        <w:tc>
          <w:tcPr>
            <w:tcW w:type="dxa" w:w="1234"/>
          </w:tcPr>
          <w:p>
            <w:r>
              <w:t>IPADDR</w:t>
            </w:r>
          </w:p>
        </w:tc>
        <w:tc>
          <w:tcPr>
            <w:tcW w:type="dxa" w:w="1234"/>
          </w:tcPr>
          <w:p>
            <w:r>
              <w:t>16字节</w:t>
            </w:r>
          </w:p>
        </w:tc>
        <w:tc>
          <w:tcPr>
            <w:tcW w:type="dxa" w:w="1234"/>
          </w:tcPr>
          <w:p>
            <w:r>
              <w:t>IPv4/IPv6地址</w:t>
            </w:r>
          </w:p>
        </w:tc>
        <w:tc>
          <w:tcPr>
            <w:tcW w:type="dxa" w:w="1234"/>
          </w:tcPr>
          <w:p>
            <w:r>
              <w:t>数据接收方地址</w:t>
            </w:r>
          </w:p>
        </w:tc>
        <w:tc>
          <w:tcPr>
            <w:tcW w:type="dxa" w:w="1234"/>
          </w:tcPr>
          <w:p>
            <w:r>
              <w:t>权限检查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