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通道状态信息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通道状态信息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0x2C3D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内容</w:t>
            </w:r>
          </w:p>
        </w:tc>
        <w:tc>
          <w:tcPr>
            <w:tcW w:type="dxa" w:w="1234"/>
          </w:tcPr>
          <w:p>
            <w:r>
              <w:t>长度</w:t>
            </w:r>
          </w:p>
        </w:tc>
        <w:tc>
          <w:tcPr>
            <w:tcW w:type="dxa" w:w="1234"/>
          </w:tcPr>
          <w:p>
            <w:r>
              <w:t>值</w:t>
            </w:r>
          </w:p>
        </w:tc>
        <w:tc>
          <w:tcPr>
            <w:tcW w:type="dxa" w:w="1234"/>
          </w:tcPr>
          <w:p>
            <w:r>
              <w:t>单位</w:t>
            </w:r>
          </w:p>
        </w:tc>
        <w:tc>
          <w:tcPr>
            <w:tcW w:type="dxa" w:w="1234"/>
          </w:tcPr>
          <w:p>
            <w:r>
              <w:t>区域</w:t>
            </w:r>
          </w:p>
        </w:tc>
        <w:tc>
          <w:tcPr>
            <w:tcW w:type="dxa" w:w="1234"/>
          </w:tcPr>
          <w:p>
            <w:r>
              <w:t>说明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通道编号</w:t>
            </w:r>
          </w:p>
        </w:tc>
        <w:tc>
          <w:tcPr>
            <w:tcW w:type="dxa" w:w="1234"/>
          </w:tcPr>
          <w:p>
            <w:r>
              <w:t>1字节</w:t>
            </w:r>
          </w:p>
        </w:tc>
        <w:tc>
          <w:tcPr>
            <w:tcW w:type="dxa" w:w="1234"/>
          </w:tcPr>
          <w:p>
            <w:r>
              <w:t>UINT8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1~8</w:t>
            </w:r>
          </w:p>
        </w:tc>
        <w:tc>
          <w:tcPr>
            <w:tcW w:type="dxa" w:w="1234"/>
          </w:tcPr>
          <w:p>
            <w:r>
              <w:t>通道标识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通道电压</w:t>
            </w:r>
          </w:p>
        </w:tc>
        <w:tc>
          <w:tcPr>
            <w:tcW w:type="dxa" w:w="1234"/>
          </w:tcPr>
          <w:p>
            <w:r>
              <w:t>2字节</w:t>
            </w:r>
          </w:p>
        </w:tc>
        <w:tc>
          <w:tcPr>
            <w:tcW w:type="dxa" w:w="1234"/>
          </w:tcPr>
          <w:p>
            <w:r>
              <w:t>UINT16</w:t>
            </w:r>
          </w:p>
        </w:tc>
        <w:tc>
          <w:tcPr>
            <w:tcW w:type="dxa" w:w="1234"/>
          </w:tcPr>
          <w:p>
            <w:r>
              <w:t>mV</w:t>
            </w:r>
          </w:p>
        </w:tc>
        <w:tc>
          <w:tcPr>
            <w:tcW w:type="dxa" w:w="1234"/>
          </w:tcPr>
          <w:p>
            <w:r>
              <w:t>0~5000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