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3340D" w14:textId="77777777" w:rsidR="000B1544" w:rsidRDefault="000B1544" w:rsidP="000B1544">
      <w:pPr>
        <w:bidi/>
        <w:rPr>
          <w:rtl/>
        </w:rPr>
      </w:pPr>
      <w:r w:rsidRPr="009E7237">
        <w:rPr>
          <w:noProof/>
        </w:rPr>
        <w:drawing>
          <wp:anchor distT="0" distB="0" distL="114300" distR="114300" simplePos="0" relativeHeight="251658240" behindDoc="0" locked="0" layoutInCell="1" allowOverlap="1" wp14:anchorId="275245A4" wp14:editId="1A467308">
            <wp:simplePos x="0" y="0"/>
            <wp:positionH relativeFrom="margin">
              <wp:posOffset>-579521</wp:posOffset>
            </wp:positionH>
            <wp:positionV relativeFrom="paragraph">
              <wp:posOffset>245444</wp:posOffset>
            </wp:positionV>
            <wp:extent cx="7042150" cy="2936240"/>
            <wp:effectExtent l="38100" t="38100" r="101600" b="927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29362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0C491" w14:textId="77777777" w:rsidR="000B1544" w:rsidRDefault="000B1544" w:rsidP="000B1544">
      <w:pPr>
        <w:bidi/>
        <w:rPr>
          <w:rtl/>
        </w:rPr>
      </w:pPr>
    </w:p>
    <w:p w14:paraId="3FE1D374" w14:textId="77777777" w:rsidR="000B1544" w:rsidRDefault="000B1544" w:rsidP="000B1544">
      <w:pPr>
        <w:bidi/>
        <w:rPr>
          <w:rtl/>
        </w:rPr>
      </w:pPr>
    </w:p>
    <w:p w14:paraId="5579EED1" w14:textId="77777777" w:rsidR="000B1544" w:rsidRDefault="000B1544" w:rsidP="000B1544">
      <w:pPr>
        <w:bidi/>
        <w:rPr>
          <w:rtl/>
        </w:rPr>
      </w:pPr>
    </w:p>
    <w:p w14:paraId="41CBB46C" w14:textId="77777777" w:rsidR="000B1544" w:rsidRDefault="000B1544" w:rsidP="000B1544">
      <w:pPr>
        <w:bidi/>
        <w:rPr>
          <w:rtl/>
        </w:rPr>
      </w:pPr>
    </w:p>
    <w:p w14:paraId="3ED56DAC" w14:textId="77777777" w:rsidR="000B1544" w:rsidRDefault="000B1544" w:rsidP="000B1544">
      <w:pPr>
        <w:bidi/>
        <w:rPr>
          <w:rtl/>
        </w:rPr>
      </w:pPr>
    </w:p>
    <w:p w14:paraId="1CDD428B" w14:textId="77777777" w:rsidR="000B1544" w:rsidRDefault="000B1544" w:rsidP="000B1544">
      <w:pPr>
        <w:bidi/>
        <w:rPr>
          <w:rtl/>
        </w:rPr>
      </w:pPr>
    </w:p>
    <w:p w14:paraId="6F4E86EA" w14:textId="77777777" w:rsidR="000B1544" w:rsidRPr="000B1544" w:rsidRDefault="000B1544" w:rsidP="000B1544">
      <w:pPr>
        <w:bidi/>
        <w:rPr>
          <w:sz w:val="52"/>
          <w:szCs w:val="52"/>
          <w:rtl/>
        </w:rPr>
      </w:pPr>
    </w:p>
    <w:p w14:paraId="329AB698" w14:textId="77777777" w:rsidR="00044D21" w:rsidRPr="000B1544" w:rsidRDefault="000B1544" w:rsidP="000B1544">
      <w:pPr>
        <w:bidi/>
        <w:jc w:val="center"/>
        <w:rPr>
          <w:sz w:val="52"/>
          <w:szCs w:val="52"/>
          <w:rtl/>
        </w:rPr>
      </w:pPr>
      <w:r w:rsidRPr="000B1544">
        <w:rPr>
          <w:rFonts w:hint="cs"/>
          <w:sz w:val="52"/>
          <w:szCs w:val="52"/>
          <w:rtl/>
        </w:rPr>
        <w:t>יונתן בתן 302279138</w:t>
      </w:r>
    </w:p>
    <w:p w14:paraId="745BBB29" w14:textId="77777777" w:rsidR="000B1544" w:rsidRPr="000B1544" w:rsidRDefault="000B1544" w:rsidP="000B1544">
      <w:pPr>
        <w:bidi/>
        <w:jc w:val="center"/>
        <w:rPr>
          <w:sz w:val="52"/>
          <w:szCs w:val="52"/>
          <w:rtl/>
        </w:rPr>
      </w:pPr>
    </w:p>
    <w:p w14:paraId="7E27FAD8" w14:textId="77777777" w:rsidR="000B1544" w:rsidRPr="000B1544" w:rsidRDefault="000B1544" w:rsidP="000B1544">
      <w:pPr>
        <w:bidi/>
        <w:jc w:val="center"/>
        <w:rPr>
          <w:sz w:val="52"/>
          <w:szCs w:val="52"/>
          <w:rtl/>
        </w:rPr>
      </w:pPr>
    </w:p>
    <w:p w14:paraId="5ECF207C" w14:textId="77777777"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  <w:r w:rsidRPr="000B1544">
        <w:rPr>
          <w:rFonts w:hint="cs"/>
          <w:sz w:val="52"/>
          <w:szCs w:val="52"/>
          <w:rtl/>
        </w:rPr>
        <w:t xml:space="preserve">אליה בן אברהם </w:t>
      </w:r>
      <w:r w:rsidRPr="000B1544">
        <w:rPr>
          <w:rFonts w:cs="Arial"/>
          <w:sz w:val="52"/>
          <w:szCs w:val="52"/>
          <w:rtl/>
        </w:rPr>
        <w:t>305104580</w:t>
      </w:r>
    </w:p>
    <w:p w14:paraId="4B1E242A" w14:textId="77777777"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14:paraId="5E5E4768" w14:textId="77777777"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14:paraId="61E64D0D" w14:textId="77777777"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14:paraId="5B26D79E" w14:textId="77777777"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14:paraId="7C2AB7D0" w14:textId="77777777" w:rsidR="000B1544" w:rsidRDefault="000B1544" w:rsidP="000B1544">
      <w:pPr>
        <w:bidi/>
        <w:jc w:val="center"/>
        <w:rPr>
          <w:rFonts w:cs="Arial"/>
          <w:sz w:val="52"/>
          <w:szCs w:val="52"/>
          <w:rtl/>
        </w:rPr>
      </w:pPr>
    </w:p>
    <w:p w14:paraId="0DDAAA97" w14:textId="77777777" w:rsidR="000B1544" w:rsidRDefault="000B1544" w:rsidP="00E10DC3">
      <w:pPr>
        <w:pStyle w:val="a5"/>
        <w:numPr>
          <w:ilvl w:val="0"/>
          <w:numId w:val="1"/>
        </w:numPr>
        <w:bidi/>
      </w:pPr>
    </w:p>
    <w:p w14:paraId="33F4A0D7" w14:textId="77777777" w:rsidR="00C06FC4" w:rsidRDefault="00E10DC3" w:rsidP="00E10DC3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</w:p>
    <w:p w14:paraId="18CF186F" w14:textId="2672E93A" w:rsidR="00E10DC3" w:rsidRDefault="00DE20A2" w:rsidP="00C06FC4">
      <w:pPr>
        <w:pStyle w:val="a5"/>
        <w:bidi/>
        <w:ind w:left="1125"/>
        <w:rPr>
          <w:rtl/>
        </w:rPr>
      </w:pPr>
      <w:r>
        <w:rPr>
          <w:rFonts w:hint="cs"/>
          <w:rtl/>
        </w:rPr>
        <w:t>בקוד</w:t>
      </w:r>
    </w:p>
    <w:p w14:paraId="216A269F" w14:textId="77777777" w:rsidR="00C06FC4" w:rsidRDefault="00C06FC4" w:rsidP="00C06FC4">
      <w:pPr>
        <w:pStyle w:val="a5"/>
        <w:bidi/>
        <w:ind w:left="1125"/>
      </w:pPr>
    </w:p>
    <w:p w14:paraId="705921CF" w14:textId="77777777" w:rsidR="00C06FC4" w:rsidRDefault="00513D5D" w:rsidP="00513D5D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</w:p>
    <w:p w14:paraId="3B024C00" w14:textId="4ACB3265" w:rsidR="00513D5D" w:rsidRDefault="00513D5D" w:rsidP="00C06FC4">
      <w:pPr>
        <w:pStyle w:val="a5"/>
        <w:bidi/>
        <w:ind w:left="1125"/>
      </w:pPr>
      <w:r>
        <w:rPr>
          <w:rFonts w:hint="cs"/>
          <w:rtl/>
        </w:rPr>
        <w:t xml:space="preserve">קיבלנו </w:t>
      </w:r>
      <m:oMath>
        <m:r>
          <w:rPr>
            <w:rFonts w:ascii="Cambria Math" w:hAnsi="Cambria Math"/>
          </w:rPr>
          <m:t>maxLoad=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925</m:t>
        </m:r>
      </m:oMath>
    </w:p>
    <w:p w14:paraId="45F245D1" w14:textId="77777777" w:rsidR="001D42B0" w:rsidRDefault="001D42B0" w:rsidP="001D42B0">
      <w:pPr>
        <w:bidi/>
        <w:rPr>
          <w:rtl/>
        </w:rPr>
      </w:pPr>
    </w:p>
    <w:p w14:paraId="38E9C9F8" w14:textId="6FD160DD" w:rsidR="005453E6" w:rsidRPr="001B6407" w:rsidRDefault="005453E6" w:rsidP="001B6407">
      <w:pPr>
        <w:pStyle w:val="a5"/>
        <w:numPr>
          <w:ilvl w:val="1"/>
          <w:numId w:val="1"/>
        </w:numPr>
        <w:bidi/>
        <w:rPr>
          <w:rtl/>
        </w:rPr>
      </w:pPr>
    </w:p>
    <w:p w14:paraId="603BD3A9" w14:textId="77777777" w:rsidR="005453E6" w:rsidRPr="005453E6" w:rsidRDefault="005453E6" w:rsidP="005453E6">
      <w:pPr>
        <w:pStyle w:val="a5"/>
        <w:bidi/>
        <w:ind w:left="1125"/>
        <w:rPr>
          <w:rtl/>
        </w:rPr>
      </w:pPr>
    </w:p>
    <w:tbl>
      <w:tblPr>
        <w:tblStyle w:val="a7"/>
        <w:bidiVisual/>
        <w:tblW w:w="0" w:type="auto"/>
        <w:tblInd w:w="1125" w:type="dxa"/>
        <w:tblLook w:val="04A0" w:firstRow="1" w:lastRow="0" w:firstColumn="1" w:lastColumn="0" w:noHBand="0" w:noVBand="1"/>
      </w:tblPr>
      <w:tblGrid>
        <w:gridCol w:w="2801"/>
        <w:gridCol w:w="2737"/>
        <w:gridCol w:w="2687"/>
      </w:tblGrid>
      <w:tr w:rsidR="005453E6" w14:paraId="7719F2FF" w14:textId="77777777" w:rsidTr="005453E6">
        <w:tc>
          <w:tcPr>
            <w:tcW w:w="2801" w:type="dxa"/>
            <w:shd w:val="clear" w:color="auto" w:fill="D9D9D9" w:themeFill="background1" w:themeFillShade="D9"/>
          </w:tcPr>
          <w:p w14:paraId="3BC6553D" w14:textId="423D5A8D" w:rsidR="005453E6" w:rsidRPr="005359A8" w:rsidRDefault="002756D8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T</w:t>
            </w:r>
            <w:r w:rsidR="005453E6" w:rsidRPr="005359A8">
              <w:rPr>
                <w:rFonts w:asciiTheme="minorBidi" w:hAnsiTheme="minorBidi"/>
              </w:rPr>
              <w:t>hroughput</w:t>
            </w:r>
            <w:r w:rsidRPr="005359A8">
              <w:rPr>
                <w:rFonts w:asciiTheme="minorBidi" w:hAnsiTheme="minorBidi"/>
              </w:rPr>
              <w:t xml:space="preserve"> (req/sec)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42C0DF99" w14:textId="4A4235CE" w:rsidR="005453E6" w:rsidRPr="005359A8" w:rsidRDefault="005453E6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Latency</w:t>
            </w:r>
            <w:r w:rsidR="002756D8" w:rsidRPr="005359A8">
              <w:rPr>
                <w:rFonts w:asciiTheme="minorBidi" w:hAnsiTheme="minorBidi"/>
              </w:rPr>
              <w:t xml:space="preserve"> (</w:t>
            </w:r>
            <w:proofErr w:type="spellStart"/>
            <w:r w:rsidR="002756D8" w:rsidRPr="005359A8">
              <w:rPr>
                <w:rFonts w:asciiTheme="minorBidi" w:hAnsiTheme="minorBidi"/>
              </w:rPr>
              <w:t>msec</w:t>
            </w:r>
            <w:proofErr w:type="spellEnd"/>
            <w:r w:rsidR="002756D8" w:rsidRPr="005359A8">
              <w:rPr>
                <w:rFonts w:asciiTheme="minorBidi" w:hAnsiTheme="minorBidi"/>
              </w:rPr>
              <w:t>)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7C4ED3A2" w14:textId="04DD6C06" w:rsidR="005453E6" w:rsidRPr="005359A8" w:rsidRDefault="005453E6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Load</w:t>
            </w:r>
          </w:p>
        </w:tc>
      </w:tr>
      <w:tr w:rsidR="005453E6" w14:paraId="0B118A94" w14:textId="77777777" w:rsidTr="005453E6">
        <w:tc>
          <w:tcPr>
            <w:tcW w:w="2801" w:type="dxa"/>
          </w:tcPr>
          <w:p w14:paraId="398C184C" w14:textId="5E12BA65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2610</w:t>
            </w:r>
          </w:p>
        </w:tc>
        <w:tc>
          <w:tcPr>
            <w:tcW w:w="2737" w:type="dxa"/>
          </w:tcPr>
          <w:p w14:paraId="4E8CF898" w14:textId="13D1C9AC" w:rsidR="005453E6" w:rsidRPr="005359A8" w:rsidRDefault="001E7A8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0.</w:t>
            </w:r>
            <w:r w:rsidR="00462AAC">
              <w:rPr>
                <w:rFonts w:asciiTheme="minorBidi" w:hAnsiTheme="minorBidi"/>
              </w:rPr>
              <w:t>416</w:t>
            </w:r>
          </w:p>
        </w:tc>
        <w:tc>
          <w:tcPr>
            <w:tcW w:w="2687" w:type="dxa"/>
          </w:tcPr>
          <w:p w14:paraId="1129C905" w14:textId="2253B10D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 w:hint="cs"/>
                <w:rtl/>
              </w:rPr>
              <w:t>2590</w:t>
            </w:r>
          </w:p>
        </w:tc>
      </w:tr>
      <w:tr w:rsidR="005453E6" w14:paraId="392AF6F7" w14:textId="77777777" w:rsidTr="005453E6">
        <w:tc>
          <w:tcPr>
            <w:tcW w:w="2801" w:type="dxa"/>
          </w:tcPr>
          <w:p w14:paraId="3AFE075D" w14:textId="5DEB4A72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7487</w:t>
            </w:r>
          </w:p>
        </w:tc>
        <w:tc>
          <w:tcPr>
            <w:tcW w:w="2737" w:type="dxa"/>
          </w:tcPr>
          <w:p w14:paraId="3E6D4C15" w14:textId="1118DC40" w:rsidR="005453E6" w:rsidRPr="005359A8" w:rsidRDefault="002756D8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0.</w:t>
            </w:r>
            <w:r w:rsidR="00462AAC">
              <w:rPr>
                <w:rFonts w:asciiTheme="minorBidi" w:hAnsiTheme="minorBidi"/>
              </w:rPr>
              <w:t>159</w:t>
            </w:r>
          </w:p>
        </w:tc>
        <w:tc>
          <w:tcPr>
            <w:tcW w:w="2687" w:type="dxa"/>
          </w:tcPr>
          <w:p w14:paraId="020C9E8B" w14:textId="49684060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7515</w:t>
            </w:r>
          </w:p>
        </w:tc>
      </w:tr>
      <w:tr w:rsidR="005453E6" w14:paraId="7F95B6B1" w14:textId="77777777" w:rsidTr="005453E6">
        <w:tc>
          <w:tcPr>
            <w:tcW w:w="2801" w:type="dxa"/>
          </w:tcPr>
          <w:p w14:paraId="40512B9D" w14:textId="3E75A519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12384</w:t>
            </w:r>
          </w:p>
        </w:tc>
        <w:tc>
          <w:tcPr>
            <w:tcW w:w="2737" w:type="dxa"/>
          </w:tcPr>
          <w:p w14:paraId="0502F444" w14:textId="42D8E2FF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0.101</w:t>
            </w:r>
          </w:p>
        </w:tc>
        <w:tc>
          <w:tcPr>
            <w:tcW w:w="2687" w:type="dxa"/>
          </w:tcPr>
          <w:p w14:paraId="5D617A17" w14:textId="3510D10A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12440</w:t>
            </w:r>
          </w:p>
        </w:tc>
      </w:tr>
      <w:tr w:rsidR="005453E6" w14:paraId="711A1711" w14:textId="77777777" w:rsidTr="005453E6">
        <w:tc>
          <w:tcPr>
            <w:tcW w:w="2801" w:type="dxa"/>
          </w:tcPr>
          <w:p w14:paraId="2D8EAB8C" w14:textId="48FD5D5C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17119</w:t>
            </w:r>
          </w:p>
        </w:tc>
        <w:tc>
          <w:tcPr>
            <w:tcW w:w="2737" w:type="dxa"/>
          </w:tcPr>
          <w:p w14:paraId="5557EE74" w14:textId="0F5AD4A3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075</w:t>
            </w:r>
          </w:p>
        </w:tc>
        <w:tc>
          <w:tcPr>
            <w:tcW w:w="2687" w:type="dxa"/>
          </w:tcPr>
          <w:p w14:paraId="2963B4C1" w14:textId="00F50105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17365</w:t>
            </w:r>
          </w:p>
        </w:tc>
      </w:tr>
      <w:tr w:rsidR="005453E6" w14:paraId="6C4A8DD8" w14:textId="77777777" w:rsidTr="005453E6">
        <w:tc>
          <w:tcPr>
            <w:tcW w:w="2801" w:type="dxa"/>
          </w:tcPr>
          <w:p w14:paraId="10F3E7E8" w14:textId="6232A4F8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21228</w:t>
            </w:r>
          </w:p>
        </w:tc>
        <w:tc>
          <w:tcPr>
            <w:tcW w:w="2737" w:type="dxa"/>
          </w:tcPr>
          <w:p w14:paraId="78146527" w14:textId="0A623973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062</w:t>
            </w:r>
          </w:p>
        </w:tc>
        <w:tc>
          <w:tcPr>
            <w:tcW w:w="2687" w:type="dxa"/>
          </w:tcPr>
          <w:p w14:paraId="41797A03" w14:textId="27542175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22290</w:t>
            </w:r>
          </w:p>
        </w:tc>
      </w:tr>
      <w:tr w:rsidR="005453E6" w14:paraId="293EEBBC" w14:textId="77777777" w:rsidTr="005453E6">
        <w:tc>
          <w:tcPr>
            <w:tcW w:w="2801" w:type="dxa"/>
          </w:tcPr>
          <w:p w14:paraId="03307FA0" w14:textId="4B1F765B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24878</w:t>
            </w:r>
          </w:p>
        </w:tc>
        <w:tc>
          <w:tcPr>
            <w:tcW w:w="2737" w:type="dxa"/>
          </w:tcPr>
          <w:p w14:paraId="769CBCD1" w14:textId="54A03EE2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054</w:t>
            </w:r>
          </w:p>
        </w:tc>
        <w:tc>
          <w:tcPr>
            <w:tcW w:w="2687" w:type="dxa"/>
          </w:tcPr>
          <w:p w14:paraId="760497C2" w14:textId="1064AAC6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27215</w:t>
            </w:r>
          </w:p>
        </w:tc>
      </w:tr>
      <w:tr w:rsidR="005453E6" w14:paraId="520BCC5C" w14:textId="77777777" w:rsidTr="005453E6">
        <w:tc>
          <w:tcPr>
            <w:tcW w:w="2801" w:type="dxa"/>
          </w:tcPr>
          <w:p w14:paraId="6DE64151" w14:textId="290EAEBE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23954</w:t>
            </w:r>
          </w:p>
        </w:tc>
        <w:tc>
          <w:tcPr>
            <w:tcW w:w="2737" w:type="dxa"/>
          </w:tcPr>
          <w:p w14:paraId="3564BF35" w14:textId="4B2B0246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056</w:t>
            </w:r>
          </w:p>
        </w:tc>
        <w:tc>
          <w:tcPr>
            <w:tcW w:w="2687" w:type="dxa"/>
          </w:tcPr>
          <w:p w14:paraId="7508149D" w14:textId="678BB421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32140</w:t>
            </w:r>
          </w:p>
        </w:tc>
      </w:tr>
      <w:tr w:rsidR="005453E6" w14:paraId="5913552D" w14:textId="77777777" w:rsidTr="005453E6">
        <w:tc>
          <w:tcPr>
            <w:tcW w:w="2801" w:type="dxa"/>
          </w:tcPr>
          <w:p w14:paraId="33497B33" w14:textId="3CA50C64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23556</w:t>
            </w:r>
          </w:p>
        </w:tc>
        <w:tc>
          <w:tcPr>
            <w:tcW w:w="2737" w:type="dxa"/>
          </w:tcPr>
          <w:p w14:paraId="25082AF8" w14:textId="2AA78EF0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057</w:t>
            </w:r>
          </w:p>
        </w:tc>
        <w:tc>
          <w:tcPr>
            <w:tcW w:w="2687" w:type="dxa"/>
          </w:tcPr>
          <w:p w14:paraId="456544F5" w14:textId="5310730E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37065</w:t>
            </w:r>
          </w:p>
        </w:tc>
      </w:tr>
      <w:tr w:rsidR="005453E6" w14:paraId="05B9D1A3" w14:textId="77777777" w:rsidTr="005453E6">
        <w:tc>
          <w:tcPr>
            <w:tcW w:w="2801" w:type="dxa"/>
          </w:tcPr>
          <w:p w14:paraId="55B787F2" w14:textId="2A81318E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24401</w:t>
            </w:r>
          </w:p>
        </w:tc>
        <w:tc>
          <w:tcPr>
            <w:tcW w:w="2737" w:type="dxa"/>
          </w:tcPr>
          <w:p w14:paraId="7CE73EA1" w14:textId="165CDE8F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054</w:t>
            </w:r>
          </w:p>
        </w:tc>
        <w:tc>
          <w:tcPr>
            <w:tcW w:w="2687" w:type="dxa"/>
          </w:tcPr>
          <w:p w14:paraId="4E5AA005" w14:textId="262C2D47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41990</w:t>
            </w:r>
          </w:p>
        </w:tc>
      </w:tr>
      <w:tr w:rsidR="005453E6" w14:paraId="18B4AEEF" w14:textId="77777777" w:rsidTr="005453E6">
        <w:tc>
          <w:tcPr>
            <w:tcW w:w="2801" w:type="dxa"/>
          </w:tcPr>
          <w:p w14:paraId="44AC0A52" w14:textId="0699B454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24288</w:t>
            </w:r>
          </w:p>
        </w:tc>
        <w:tc>
          <w:tcPr>
            <w:tcW w:w="2737" w:type="dxa"/>
          </w:tcPr>
          <w:p w14:paraId="1714B6CC" w14:textId="521B85C9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054</w:t>
            </w:r>
          </w:p>
        </w:tc>
        <w:tc>
          <w:tcPr>
            <w:tcW w:w="2687" w:type="dxa"/>
          </w:tcPr>
          <w:p w14:paraId="10B55CC5" w14:textId="4C9BCAF4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46915</w:t>
            </w:r>
          </w:p>
        </w:tc>
      </w:tr>
      <w:tr w:rsidR="005453E6" w14:paraId="14058664" w14:textId="77777777" w:rsidTr="005453E6">
        <w:tc>
          <w:tcPr>
            <w:tcW w:w="2801" w:type="dxa"/>
          </w:tcPr>
          <w:p w14:paraId="66A7D798" w14:textId="729FD414" w:rsidR="005453E6" w:rsidRPr="005359A8" w:rsidRDefault="00462AAC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25533</w:t>
            </w:r>
          </w:p>
        </w:tc>
        <w:tc>
          <w:tcPr>
            <w:tcW w:w="2737" w:type="dxa"/>
          </w:tcPr>
          <w:p w14:paraId="5006DB14" w14:textId="08A1A6F8" w:rsidR="005453E6" w:rsidRPr="005359A8" w:rsidRDefault="00493ED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  <w:rtl/>
              </w:rPr>
              <w:t>0.</w:t>
            </w:r>
            <w:r w:rsidR="00462AAC">
              <w:rPr>
                <w:rFonts w:asciiTheme="minorBidi" w:hAnsiTheme="minorBidi" w:hint="cs"/>
                <w:rtl/>
              </w:rPr>
              <w:t>052</w:t>
            </w:r>
          </w:p>
        </w:tc>
        <w:tc>
          <w:tcPr>
            <w:tcW w:w="2687" w:type="dxa"/>
          </w:tcPr>
          <w:p w14:paraId="320F6795" w14:textId="602DF3A6" w:rsidR="005453E6" w:rsidRPr="005359A8" w:rsidRDefault="006F1FE4" w:rsidP="005453E6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51840</w:t>
            </w:r>
          </w:p>
        </w:tc>
      </w:tr>
    </w:tbl>
    <w:p w14:paraId="1DC4A144" w14:textId="60DFD242" w:rsidR="005453E6" w:rsidRDefault="005453E6" w:rsidP="005453E6">
      <w:pPr>
        <w:pStyle w:val="a5"/>
        <w:bidi/>
        <w:ind w:left="1125"/>
      </w:pPr>
    </w:p>
    <w:p w14:paraId="594EE55F" w14:textId="77777777" w:rsidR="00C06FC4" w:rsidRDefault="00C06FC4" w:rsidP="000B14A1">
      <w:pPr>
        <w:bidi/>
      </w:pPr>
    </w:p>
    <w:p w14:paraId="3635DF80" w14:textId="7A80E5E1" w:rsidR="00C53B99" w:rsidRPr="00797722" w:rsidRDefault="001D42B0" w:rsidP="001D42B0">
      <w:pPr>
        <w:pStyle w:val="a5"/>
        <w:numPr>
          <w:ilvl w:val="1"/>
          <w:numId w:val="1"/>
        </w:numPr>
        <w:bidi/>
      </w:pPr>
      <w:r>
        <w:t xml:space="preserve"> </w:t>
      </w:r>
      <w:r>
        <w:rPr>
          <w:rFonts w:hint="cs"/>
          <w:rtl/>
        </w:rPr>
        <w:t xml:space="preserve"> </w:t>
      </w:r>
    </w:p>
    <w:p w14:paraId="3A794632" w14:textId="0CCD6B59" w:rsidR="00797722" w:rsidRDefault="00FB3DB5" w:rsidP="00797722">
      <w:pPr>
        <w:pStyle w:val="a5"/>
        <w:bidi/>
        <w:ind w:left="1125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50F2776" wp14:editId="50F3C130">
            <wp:simplePos x="0" y="0"/>
            <wp:positionH relativeFrom="column">
              <wp:posOffset>213727</wp:posOffset>
            </wp:positionH>
            <wp:positionV relativeFrom="paragraph">
              <wp:posOffset>20654</wp:posOffset>
            </wp:positionV>
            <wp:extent cx="4434205" cy="2507615"/>
            <wp:effectExtent l="0" t="0" r="4445" b="6985"/>
            <wp:wrapSquare wrapText="bothSides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90EBF" w14:textId="4EBEE7BF" w:rsidR="001D42B0" w:rsidRDefault="001D42B0" w:rsidP="001D42B0">
      <w:pPr>
        <w:pStyle w:val="a5"/>
        <w:bidi/>
        <w:ind w:left="1125"/>
        <w:jc w:val="center"/>
      </w:pPr>
    </w:p>
    <w:p w14:paraId="4ED52111" w14:textId="47EF207F" w:rsidR="0006585B" w:rsidRDefault="0006585B" w:rsidP="0006585B">
      <w:pPr>
        <w:pStyle w:val="a5"/>
        <w:bidi/>
        <w:ind w:left="1125"/>
        <w:jc w:val="center"/>
      </w:pPr>
    </w:p>
    <w:p w14:paraId="01FB3BD4" w14:textId="6996349D" w:rsidR="00674BFE" w:rsidRDefault="00674BFE" w:rsidP="00DE20A2">
      <w:pPr>
        <w:bidi/>
        <w:rPr>
          <w:rtl/>
        </w:rPr>
      </w:pPr>
    </w:p>
    <w:p w14:paraId="6E572126" w14:textId="6772E02C" w:rsidR="0045530A" w:rsidRDefault="0045530A" w:rsidP="0045530A">
      <w:pPr>
        <w:bidi/>
        <w:rPr>
          <w:rtl/>
        </w:rPr>
      </w:pPr>
    </w:p>
    <w:p w14:paraId="4ADEBEEC" w14:textId="5E4F4AAF" w:rsidR="0045530A" w:rsidRDefault="0045530A" w:rsidP="0045530A">
      <w:pPr>
        <w:bidi/>
        <w:rPr>
          <w:rtl/>
        </w:rPr>
      </w:pPr>
    </w:p>
    <w:p w14:paraId="22F10B72" w14:textId="1450CF29" w:rsidR="0045530A" w:rsidRDefault="0045530A" w:rsidP="0045530A">
      <w:pPr>
        <w:bidi/>
      </w:pPr>
    </w:p>
    <w:p w14:paraId="7B281AF4" w14:textId="4C9EF249" w:rsidR="0045530A" w:rsidRDefault="0045530A" w:rsidP="0045530A">
      <w:pPr>
        <w:bidi/>
        <w:rPr>
          <w:rtl/>
        </w:rPr>
      </w:pPr>
    </w:p>
    <w:p w14:paraId="08C1A6E0" w14:textId="082B9660" w:rsidR="0045530A" w:rsidRDefault="0045530A" w:rsidP="0045530A">
      <w:pPr>
        <w:bidi/>
        <w:rPr>
          <w:rtl/>
        </w:rPr>
      </w:pPr>
    </w:p>
    <w:p w14:paraId="0B34A0CB" w14:textId="7D093CE5" w:rsidR="0045530A" w:rsidRDefault="0045530A" w:rsidP="0045530A">
      <w:pPr>
        <w:bidi/>
        <w:rPr>
          <w:rtl/>
        </w:rPr>
      </w:pPr>
    </w:p>
    <w:p w14:paraId="66722363" w14:textId="43C47318" w:rsidR="0045530A" w:rsidRDefault="0045530A" w:rsidP="0045530A">
      <w:pPr>
        <w:bidi/>
        <w:rPr>
          <w:rtl/>
        </w:rPr>
      </w:pPr>
    </w:p>
    <w:p w14:paraId="6280294C" w14:textId="69BD30AF" w:rsidR="0045530A" w:rsidRDefault="0045530A" w:rsidP="0045530A">
      <w:pPr>
        <w:bidi/>
        <w:rPr>
          <w:rtl/>
        </w:rPr>
      </w:pPr>
    </w:p>
    <w:p w14:paraId="1A018EE1" w14:textId="48D31765" w:rsidR="0045530A" w:rsidRDefault="0045530A" w:rsidP="0045530A">
      <w:pPr>
        <w:bidi/>
        <w:rPr>
          <w:rtl/>
        </w:rPr>
      </w:pPr>
    </w:p>
    <w:p w14:paraId="6535465F" w14:textId="47D98BB2" w:rsidR="0045530A" w:rsidRDefault="0045530A" w:rsidP="0045530A">
      <w:pPr>
        <w:bidi/>
        <w:rPr>
          <w:rtl/>
        </w:rPr>
      </w:pPr>
    </w:p>
    <w:p w14:paraId="7FD0F5B1" w14:textId="0E6E72D4" w:rsidR="0045530A" w:rsidRDefault="0045530A" w:rsidP="0045530A">
      <w:pPr>
        <w:bidi/>
        <w:rPr>
          <w:rtl/>
        </w:rPr>
      </w:pPr>
    </w:p>
    <w:p w14:paraId="5E646DFA" w14:textId="4DDBF798" w:rsidR="00DE3EC4" w:rsidRDefault="00DE3EC4" w:rsidP="00DE3EC4">
      <w:pPr>
        <w:bidi/>
        <w:rPr>
          <w:rtl/>
        </w:rPr>
      </w:pPr>
    </w:p>
    <w:p w14:paraId="0AB67204" w14:textId="30AFC74B" w:rsidR="00DE3EC4" w:rsidRDefault="00FB3DB5" w:rsidP="00DE3EC4">
      <w:pPr>
        <w:bidi/>
        <w:rPr>
          <w:rFonts w:hint="cs"/>
          <w:rtl/>
        </w:rPr>
      </w:pPr>
      <w:r>
        <w:rPr>
          <w:rFonts w:hint="cs"/>
          <w:rtl/>
        </w:rPr>
        <w:t xml:space="preserve">ניתן לראות כי ה- </w:t>
      </w:r>
      <w:r>
        <w:t>latency</w:t>
      </w:r>
      <w:r>
        <w:rPr>
          <w:rFonts w:hint="cs"/>
          <w:rtl/>
        </w:rPr>
        <w:t xml:space="preserve"> יורד ככל שה- </w:t>
      </w:r>
      <w:r>
        <w:t>throughput</w:t>
      </w:r>
      <w:r>
        <w:rPr>
          <w:rFonts w:hint="cs"/>
          <w:rtl/>
        </w:rPr>
        <w:t xml:space="preserve"> גדל וזאת מכיוון שה- </w:t>
      </w:r>
      <w:r>
        <w:rPr>
          <w:rFonts w:hint="cs"/>
        </w:rPr>
        <w:t>GPU</w:t>
      </w:r>
      <w:r>
        <w:rPr>
          <w:rFonts w:hint="cs"/>
          <w:rtl/>
        </w:rPr>
        <w:t xml:space="preserve"> תוכנן לעבוד בצורה הטובה ביותר עבור ניצול מקסימלי שלו</w:t>
      </w:r>
      <w:r w:rsidR="00250A88">
        <w:rPr>
          <w:rFonts w:hint="cs"/>
          <w:rtl/>
        </w:rPr>
        <w:t xml:space="preserve"> (עומסים גדולים).</w:t>
      </w:r>
      <w:r>
        <w:rPr>
          <w:rFonts w:hint="cs"/>
          <w:rtl/>
        </w:rPr>
        <w:t xml:space="preserve"> בנוסף שימוש ב- </w:t>
      </w:r>
      <w:r>
        <w:t>streams</w:t>
      </w:r>
      <w:r>
        <w:rPr>
          <w:rFonts w:hint="cs"/>
          <w:rtl/>
        </w:rPr>
        <w:t xml:space="preserve"> מאפשר לנו </w:t>
      </w:r>
      <w:r>
        <w:t>overlap</w:t>
      </w:r>
      <w:r>
        <w:rPr>
          <w:rFonts w:hint="cs"/>
          <w:rtl/>
        </w:rPr>
        <w:t xml:space="preserve"> של חישובים והעתקות זיכרון אסינכרוניות, כלומר ניהול יעיל של הפעולות השונות ולכן אין אנו משלמים </w:t>
      </w:r>
      <w:r>
        <w:t>overhead</w:t>
      </w:r>
      <w:r>
        <w:rPr>
          <w:rFonts w:hint="cs"/>
          <w:rtl/>
        </w:rPr>
        <w:t xml:space="preserve"> קשה מדי כאשר ה- </w:t>
      </w:r>
      <w:r>
        <w:t>throughput</w:t>
      </w:r>
      <w:r>
        <w:rPr>
          <w:rFonts w:hint="cs"/>
          <w:rtl/>
        </w:rPr>
        <w:t xml:space="preserve"> גדל</w:t>
      </w:r>
    </w:p>
    <w:p w14:paraId="1E32EBEA" w14:textId="77777777" w:rsidR="00C53B99" w:rsidRDefault="00C53B99" w:rsidP="00C53B99">
      <w:pPr>
        <w:bidi/>
      </w:pPr>
    </w:p>
    <w:p w14:paraId="229136D2" w14:textId="466711BB" w:rsidR="00332FA8" w:rsidRDefault="00332FA8" w:rsidP="00332FA8">
      <w:pPr>
        <w:pStyle w:val="a5"/>
        <w:numPr>
          <w:ilvl w:val="0"/>
          <w:numId w:val="1"/>
        </w:numPr>
        <w:bidi/>
      </w:pPr>
    </w:p>
    <w:p w14:paraId="3503E78D" w14:textId="77777777" w:rsidR="00C06FC4" w:rsidRDefault="00752B09" w:rsidP="00752B09">
      <w:pPr>
        <w:pStyle w:val="a5"/>
        <w:numPr>
          <w:ilvl w:val="1"/>
          <w:numId w:val="1"/>
        </w:numPr>
        <w:bidi/>
      </w:pPr>
      <w:r>
        <w:t xml:space="preserve"> </w:t>
      </w:r>
    </w:p>
    <w:p w14:paraId="083D2D54" w14:textId="42C25A02" w:rsidR="00752B09" w:rsidRDefault="00752B09" w:rsidP="00C06FC4">
      <w:pPr>
        <w:pStyle w:val="a5"/>
        <w:bidi/>
        <w:ind w:left="1125"/>
      </w:pPr>
      <w:r>
        <w:rPr>
          <w:rFonts w:hint="cs"/>
          <w:rtl/>
        </w:rPr>
        <w:t>נחשב באופן הבא:</w:t>
      </w:r>
    </w:p>
    <w:p w14:paraId="2C6A2C63" w14:textId="7D591F40" w:rsidR="00ED3E5F" w:rsidRPr="004A234B" w:rsidRDefault="00ED3E5F" w:rsidP="00ED3E5F">
      <w:pPr>
        <w:pStyle w:val="a5"/>
        <w:numPr>
          <w:ilvl w:val="0"/>
          <w:numId w:val="4"/>
        </w:numPr>
        <w:bidi/>
        <w:rPr>
          <w:rFonts w:eastAsiaTheme="minorEastAsia"/>
          <w:b/>
          <w:bCs/>
          <w:color w:val="0070C0"/>
        </w:rPr>
      </w:pPr>
      <w:r w:rsidRPr="004A234B">
        <w:rPr>
          <w:rFonts w:eastAsiaTheme="minorEastAsia" w:hint="cs"/>
          <w:b/>
          <w:bCs/>
          <w:color w:val="0070C0"/>
          <w:rtl/>
        </w:rPr>
        <w:t>צריכת בלוק:</w:t>
      </w:r>
    </w:p>
    <w:p w14:paraId="6336FEFD" w14:textId="60D5088F" w:rsidR="00ED3E5F" w:rsidRPr="004A234B" w:rsidRDefault="00ED3E5F" w:rsidP="00ED3E5F">
      <w:pPr>
        <w:pStyle w:val="a5"/>
        <w:numPr>
          <w:ilvl w:val="0"/>
          <w:numId w:val="5"/>
        </w:numPr>
        <w:bidi/>
        <w:rPr>
          <w:rFonts w:eastAsiaTheme="minorEastAsia"/>
          <w:b/>
          <w:bCs/>
          <w:color w:val="C45911" w:themeColor="accent2" w:themeShade="BF"/>
        </w:rPr>
      </w:pPr>
      <w:r w:rsidRPr="004A234B">
        <w:rPr>
          <w:rFonts w:eastAsiaTheme="minorEastAsia" w:hint="cs"/>
          <w:b/>
          <w:bCs/>
          <w:color w:val="C45911" w:themeColor="accent2" w:themeShade="BF"/>
          <w:rtl/>
        </w:rPr>
        <w:t>זיכרון משותף:</w:t>
      </w:r>
    </w:p>
    <w:p w14:paraId="67B64EA8" w14:textId="710563BD" w:rsidR="004A234B" w:rsidRDefault="004A234B" w:rsidP="004A234B">
      <w:pPr>
        <w:pStyle w:val="a5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כל בלוק משתמש ב-2 מערכים של </w:t>
      </w:r>
      <w:r>
        <w:rPr>
          <w:rFonts w:eastAsiaTheme="minorEastAsia"/>
        </w:rPr>
        <w:t>int</w:t>
      </w:r>
      <w:r>
        <w:rPr>
          <w:rFonts w:eastAsiaTheme="minorEastAsia" w:hint="cs"/>
          <w:rtl/>
        </w:rPr>
        <w:t xml:space="preserve"> בגודל 256, מערך של </w:t>
      </w:r>
      <w:proofErr w:type="spellStart"/>
      <w:r>
        <w:rPr>
          <w:rFonts w:eastAsiaTheme="minorEastAsia"/>
        </w:rPr>
        <w:t>uchar</w:t>
      </w:r>
      <w:proofErr w:type="spellEnd"/>
      <w:r>
        <w:rPr>
          <w:rFonts w:eastAsiaTheme="minorEastAsia" w:hint="cs"/>
          <w:rtl/>
        </w:rPr>
        <w:t xml:space="preserve"> בגודל 256 ועוד </w:t>
      </w:r>
      <w:r>
        <w:rPr>
          <w:rFonts w:eastAsiaTheme="minorEastAsia"/>
        </w:rPr>
        <w:t>int</w:t>
      </w:r>
      <w:r>
        <w:rPr>
          <w:rFonts w:eastAsiaTheme="minorEastAsia" w:hint="cs"/>
          <w:rtl/>
        </w:rPr>
        <w:t xml:space="preserve"> נוסף (לשימוש המימוש הספציפי שלנו).</w:t>
      </w:r>
    </w:p>
    <w:p w14:paraId="76D04EA8" w14:textId="7DC9D02E" w:rsidR="004A234B" w:rsidRPr="004A234B" w:rsidRDefault="004A234B" w:rsidP="004A234B">
      <w:pPr>
        <w:pStyle w:val="a5"/>
        <w:numPr>
          <w:ilvl w:val="1"/>
          <w:numId w:val="6"/>
        </w:numPr>
        <w:bidi/>
        <w:rPr>
          <w:rFonts w:eastAsiaTheme="minorEastAsia"/>
        </w:rPr>
      </w:pPr>
      <w:r>
        <w:rPr>
          <w:rFonts w:eastAsiaTheme="minorEastAsia" w:hint="cs"/>
          <w:rtl/>
        </w:rPr>
        <w:t>סה"כ 2308 בתים</w:t>
      </w:r>
    </w:p>
    <w:p w14:paraId="3639D7D9" w14:textId="4244640E" w:rsidR="004A234B" w:rsidRDefault="004A234B" w:rsidP="00ED3E5F">
      <w:pPr>
        <w:pStyle w:val="a5"/>
        <w:numPr>
          <w:ilvl w:val="0"/>
          <w:numId w:val="5"/>
        </w:numPr>
        <w:bidi/>
        <w:rPr>
          <w:rFonts w:eastAsiaTheme="minorEastAsia"/>
          <w:b/>
          <w:bCs/>
          <w:color w:val="C45911" w:themeColor="accent2" w:themeShade="BF"/>
        </w:rPr>
      </w:pPr>
      <w:r w:rsidRPr="004A234B">
        <w:rPr>
          <w:rFonts w:eastAsiaTheme="minorEastAsia" w:hint="cs"/>
          <w:b/>
          <w:bCs/>
          <w:color w:val="C45911" w:themeColor="accent2" w:themeShade="BF"/>
          <w:rtl/>
        </w:rPr>
        <w:t>רגיסטרים:</w:t>
      </w:r>
    </w:p>
    <w:p w14:paraId="54BF43ED" w14:textId="477DD643" w:rsidR="004A234B" w:rsidRPr="004A234B" w:rsidRDefault="004A234B" w:rsidP="004A234B">
      <w:pPr>
        <w:pStyle w:val="a5"/>
        <w:numPr>
          <w:ilvl w:val="0"/>
          <w:numId w:val="7"/>
        </w:numPr>
        <w:bidi/>
        <w:rPr>
          <w:rFonts w:eastAsiaTheme="minorEastAsia"/>
        </w:rPr>
      </w:pPr>
      <w:r w:rsidRPr="004A234B">
        <w:rPr>
          <w:rFonts w:eastAsiaTheme="minorEastAsia" w:hint="cs"/>
          <w:rtl/>
        </w:rPr>
        <w:t xml:space="preserve">32 רגיסטרים לפי שורת </w:t>
      </w:r>
      <w:proofErr w:type="spellStart"/>
      <w:r w:rsidRPr="004A234B">
        <w:rPr>
          <w:rFonts w:eastAsiaTheme="minorEastAsia" w:hint="cs"/>
          <w:rtl/>
        </w:rPr>
        <w:t>הקמפול</w:t>
      </w:r>
      <w:proofErr w:type="spellEnd"/>
    </w:p>
    <w:p w14:paraId="42841A97" w14:textId="3355D38A" w:rsidR="004A234B" w:rsidRDefault="004A234B" w:rsidP="004A234B">
      <w:pPr>
        <w:pStyle w:val="a5"/>
        <w:numPr>
          <w:ilvl w:val="0"/>
          <w:numId w:val="5"/>
        </w:numPr>
        <w:bidi/>
        <w:rPr>
          <w:rFonts w:eastAsiaTheme="minorEastAsia"/>
          <w:b/>
          <w:bCs/>
          <w:color w:val="C45911" w:themeColor="accent2" w:themeShade="BF"/>
        </w:rPr>
      </w:pPr>
      <w:r w:rsidRPr="004A234B">
        <w:rPr>
          <w:rFonts w:eastAsiaTheme="minorEastAsia" w:hint="cs"/>
          <w:b/>
          <w:bCs/>
          <w:color w:val="C45911" w:themeColor="accent2" w:themeShade="BF"/>
          <w:rtl/>
        </w:rPr>
        <w:t>מספר חוטים:</w:t>
      </w:r>
    </w:p>
    <w:p w14:paraId="7EA129B9" w14:textId="677518E0" w:rsidR="004A234B" w:rsidRPr="004A234B" w:rsidRDefault="004A234B" w:rsidP="004A234B">
      <w:pPr>
        <w:pStyle w:val="a5"/>
        <w:numPr>
          <w:ilvl w:val="0"/>
          <w:numId w:val="7"/>
        </w:numPr>
        <w:bidi/>
        <w:rPr>
          <w:rFonts w:eastAsiaTheme="minorEastAsia"/>
        </w:rPr>
      </w:pPr>
      <w:r w:rsidRPr="004A234B">
        <w:rPr>
          <w:rFonts w:eastAsiaTheme="minorEastAsia" w:hint="cs"/>
          <w:rtl/>
        </w:rPr>
        <w:t>קלט מהמשתמש</w:t>
      </w:r>
    </w:p>
    <w:p w14:paraId="25ADFB11" w14:textId="77777777" w:rsidR="00ED3E5F" w:rsidRDefault="00ED3E5F" w:rsidP="00ED3E5F">
      <w:pPr>
        <w:pStyle w:val="a5"/>
        <w:bidi/>
        <w:ind w:left="2205"/>
        <w:rPr>
          <w:rFonts w:eastAsiaTheme="minorEastAsia"/>
        </w:rPr>
      </w:pPr>
    </w:p>
    <w:p w14:paraId="691BB1B7" w14:textId="45A8F202" w:rsidR="00ED3E5F" w:rsidRPr="004A234B" w:rsidRDefault="00ED3E5F" w:rsidP="00ED3E5F">
      <w:pPr>
        <w:pStyle w:val="a5"/>
        <w:numPr>
          <w:ilvl w:val="0"/>
          <w:numId w:val="4"/>
        </w:numPr>
        <w:bidi/>
        <w:rPr>
          <w:rFonts w:eastAsiaTheme="minorEastAsia" w:hint="cs"/>
          <w:b/>
          <w:bCs/>
          <w:color w:val="0070C0"/>
          <w:rtl/>
        </w:rPr>
      </w:pPr>
      <w:r w:rsidRPr="004A234B">
        <w:rPr>
          <w:rFonts w:eastAsiaTheme="minorEastAsia" w:hint="cs"/>
          <w:b/>
          <w:bCs/>
          <w:color w:val="0070C0"/>
          <w:rtl/>
        </w:rPr>
        <w:t>מגבלת חמרה:</w:t>
      </w:r>
    </w:p>
    <w:p w14:paraId="37F0D35B" w14:textId="24FFD9D6" w:rsidR="00A953F8" w:rsidRDefault="004A234B" w:rsidP="004A234B">
      <w:pPr>
        <w:pStyle w:val="a5"/>
        <w:numPr>
          <w:ilvl w:val="0"/>
          <w:numId w:val="5"/>
        </w:numPr>
        <w:bidi/>
        <w:rPr>
          <w:b/>
          <w:bCs/>
          <w:color w:val="C45911" w:themeColor="accent2" w:themeShade="BF"/>
        </w:rPr>
      </w:pPr>
      <w:r w:rsidRPr="004A234B">
        <w:rPr>
          <w:rFonts w:hint="cs"/>
          <w:b/>
          <w:bCs/>
          <w:color w:val="C45911" w:themeColor="accent2" w:themeShade="BF"/>
          <w:rtl/>
        </w:rPr>
        <w:t>זיכרון משותף:</w:t>
      </w:r>
    </w:p>
    <w:p w14:paraId="0654BB1E" w14:textId="02839E15" w:rsidR="004A234B" w:rsidRPr="0045530A" w:rsidRDefault="0045530A" w:rsidP="004A234B">
      <w:pPr>
        <w:pStyle w:val="a5"/>
        <w:numPr>
          <w:ilvl w:val="0"/>
          <w:numId w:val="7"/>
        </w:numPr>
        <w:bidi/>
      </w:pPr>
      <w:r w:rsidRPr="0045530A">
        <w:rPr>
          <w:rFonts w:hint="cs"/>
          <w:rtl/>
        </w:rPr>
        <w:t xml:space="preserve">ע"י שימוש ב- </w:t>
      </w:r>
      <m:oMath>
        <m:r>
          <w:rPr>
            <w:rFonts w:ascii="Cambria Math" w:hAnsi="Cambria Math"/>
          </w:rPr>
          <m:t>cudaGetDeviceProperties()</m:t>
        </m:r>
      </m:oMath>
    </w:p>
    <w:p w14:paraId="66BAA50F" w14:textId="4E943576" w:rsidR="004A234B" w:rsidRDefault="004A234B" w:rsidP="004A234B">
      <w:pPr>
        <w:pStyle w:val="a5"/>
        <w:numPr>
          <w:ilvl w:val="0"/>
          <w:numId w:val="5"/>
        </w:numPr>
        <w:bidi/>
        <w:rPr>
          <w:b/>
          <w:bCs/>
          <w:color w:val="C45911" w:themeColor="accent2" w:themeShade="BF"/>
        </w:rPr>
      </w:pPr>
      <w:r w:rsidRPr="004A234B">
        <w:rPr>
          <w:rFonts w:hint="cs"/>
          <w:b/>
          <w:bCs/>
          <w:color w:val="C45911" w:themeColor="accent2" w:themeShade="BF"/>
          <w:rtl/>
        </w:rPr>
        <w:t>רגיסטרים:</w:t>
      </w:r>
    </w:p>
    <w:p w14:paraId="26D3DB64" w14:textId="6985FD3B" w:rsidR="004A234B" w:rsidRPr="0045530A" w:rsidRDefault="0045530A" w:rsidP="004A234B">
      <w:pPr>
        <w:pStyle w:val="a5"/>
        <w:numPr>
          <w:ilvl w:val="0"/>
          <w:numId w:val="7"/>
        </w:numPr>
        <w:bidi/>
        <w:rPr>
          <w:b/>
          <w:bCs/>
        </w:rPr>
      </w:pPr>
      <w:r w:rsidRPr="0045530A">
        <w:rPr>
          <w:rFonts w:hint="cs"/>
          <w:rtl/>
        </w:rPr>
        <w:t xml:space="preserve">ע"י שימוש ב- </w:t>
      </w:r>
      <m:oMath>
        <m:r>
          <w:rPr>
            <w:rFonts w:ascii="Cambria Math" w:hAnsi="Cambria Math"/>
          </w:rPr>
          <m:t>cudaGetDeviceProperties()</m:t>
        </m:r>
      </m:oMath>
    </w:p>
    <w:p w14:paraId="1BF078EC" w14:textId="3172CA54" w:rsidR="004A234B" w:rsidRDefault="004A234B" w:rsidP="004A234B">
      <w:pPr>
        <w:pStyle w:val="a5"/>
        <w:numPr>
          <w:ilvl w:val="0"/>
          <w:numId w:val="5"/>
        </w:numPr>
        <w:bidi/>
        <w:rPr>
          <w:b/>
          <w:bCs/>
          <w:color w:val="C45911" w:themeColor="accent2" w:themeShade="BF"/>
        </w:rPr>
      </w:pPr>
      <w:r w:rsidRPr="004A234B">
        <w:rPr>
          <w:rFonts w:hint="cs"/>
          <w:b/>
          <w:bCs/>
          <w:color w:val="C45911" w:themeColor="accent2" w:themeShade="BF"/>
          <w:rtl/>
        </w:rPr>
        <w:t>מספר חוטים:</w:t>
      </w:r>
    </w:p>
    <w:p w14:paraId="1BC8C266" w14:textId="5450B3BF" w:rsidR="004A234B" w:rsidRPr="0045530A" w:rsidRDefault="0045530A" w:rsidP="004A234B">
      <w:pPr>
        <w:pStyle w:val="a5"/>
        <w:numPr>
          <w:ilvl w:val="0"/>
          <w:numId w:val="7"/>
        </w:numPr>
        <w:bidi/>
        <w:rPr>
          <w:b/>
          <w:bCs/>
          <w:rtl/>
        </w:rPr>
      </w:pPr>
      <w:r w:rsidRPr="0045530A">
        <w:rPr>
          <w:rFonts w:hint="cs"/>
          <w:rtl/>
        </w:rPr>
        <w:t xml:space="preserve">ע"י שימוש ב- </w:t>
      </w:r>
      <m:oMath>
        <m:r>
          <w:rPr>
            <w:rFonts w:ascii="Cambria Math" w:hAnsi="Cambria Math"/>
          </w:rPr>
          <m:t>cudaGetDeviceProperties()</m:t>
        </m:r>
      </m:oMath>
    </w:p>
    <w:p w14:paraId="2CE92553" w14:textId="77777777" w:rsidR="00A953F8" w:rsidRDefault="00A953F8" w:rsidP="00A953F8">
      <w:pPr>
        <w:bidi/>
        <w:rPr>
          <w:rtl/>
        </w:rPr>
      </w:pPr>
    </w:p>
    <w:p w14:paraId="07499DC6" w14:textId="788CB71A" w:rsidR="00A953F8" w:rsidRDefault="0045530A" w:rsidP="0045530A">
      <w:pPr>
        <w:pStyle w:val="a5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לבסוף עבור כל אחת מהמגבלות (זיכרון משותף, רגיסטרים, חוטים) מחלקים את התוצאה של </w:t>
      </w:r>
      <w:r>
        <w:rPr>
          <w:rFonts w:hint="cs"/>
        </w:rPr>
        <w:t>SM</w:t>
      </w:r>
      <w:r>
        <w:rPr>
          <w:rFonts w:hint="cs"/>
          <w:rtl/>
        </w:rPr>
        <w:t xml:space="preserve"> בתוצאה של </w:t>
      </w:r>
      <w:r>
        <w:t>block</w:t>
      </w:r>
      <w:r>
        <w:rPr>
          <w:rFonts w:hint="cs"/>
          <w:rtl/>
        </w:rPr>
        <w:t xml:space="preserve"> ולוקחים את המינימום מבניהם</w:t>
      </w:r>
      <w:r w:rsidR="00120FAF">
        <w:rPr>
          <w:rFonts w:hint="cs"/>
          <w:rtl/>
        </w:rPr>
        <w:t xml:space="preserve"> ולבסוף מכפילים במספר ה- </w:t>
      </w:r>
      <w:r w:rsidR="00120FAF">
        <w:rPr>
          <w:rFonts w:hint="cs"/>
        </w:rPr>
        <w:t>SM</w:t>
      </w:r>
      <w:r w:rsidR="00120FAF">
        <w:t>s</w:t>
      </w:r>
      <w:r w:rsidR="00120FAF">
        <w:rPr>
          <w:rFonts w:hint="cs"/>
          <w:rtl/>
        </w:rPr>
        <w:t xml:space="preserve"> במערכת</w:t>
      </w:r>
    </w:p>
    <w:p w14:paraId="305F51D9" w14:textId="06506ACF" w:rsidR="008A6F07" w:rsidRDefault="00120FAF" w:rsidP="008A6F07">
      <w:pPr>
        <w:bidi/>
        <w:rPr>
          <w:rtl/>
        </w:rPr>
      </w:pPr>
      <w:r>
        <w:t xml:space="preserve"> </w:t>
      </w:r>
    </w:p>
    <w:p w14:paraId="5CEE5DDA" w14:textId="77777777" w:rsidR="00C06FC4" w:rsidRDefault="00C06FC4" w:rsidP="00C06FC4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</w:p>
    <w:p w14:paraId="561E4790" w14:textId="3F936710" w:rsidR="00C06FC4" w:rsidRDefault="00C06FC4" w:rsidP="00C06FC4">
      <w:pPr>
        <w:pStyle w:val="a5"/>
        <w:bidi/>
        <w:ind w:left="1125"/>
        <w:rPr>
          <w:rtl/>
        </w:rPr>
      </w:pPr>
      <w:r>
        <w:rPr>
          <w:rFonts w:hint="cs"/>
          <w:rtl/>
        </w:rPr>
        <w:t>בקוד</w:t>
      </w:r>
    </w:p>
    <w:p w14:paraId="14E595C0" w14:textId="46AE9E6C" w:rsidR="00C06FC4" w:rsidRDefault="00C06FC4" w:rsidP="00C06FC4">
      <w:pPr>
        <w:pStyle w:val="a5"/>
        <w:bidi/>
        <w:ind w:left="1125"/>
        <w:rPr>
          <w:rtl/>
        </w:rPr>
      </w:pPr>
    </w:p>
    <w:p w14:paraId="34006D80" w14:textId="0E4F02F2" w:rsidR="00C06FC4" w:rsidRDefault="00C06FC4" w:rsidP="00C06FC4">
      <w:pPr>
        <w:pStyle w:val="a5"/>
        <w:numPr>
          <w:ilvl w:val="1"/>
          <w:numId w:val="1"/>
        </w:numPr>
        <w:bidi/>
      </w:pPr>
      <w:r>
        <w:rPr>
          <w:rFonts w:hint="cs"/>
          <w:rtl/>
        </w:rPr>
        <w:t xml:space="preserve"> </w:t>
      </w:r>
    </w:p>
    <w:p w14:paraId="4F05A160" w14:textId="258BA458" w:rsidR="00C06FC4" w:rsidRDefault="00C06FC4" w:rsidP="00C06FC4">
      <w:pPr>
        <w:pStyle w:val="a5"/>
        <w:bidi/>
        <w:ind w:left="1125"/>
        <w:rPr>
          <w:rtl/>
        </w:rPr>
      </w:pPr>
      <w:r>
        <w:rPr>
          <w:rFonts w:hint="cs"/>
          <w:rtl/>
        </w:rPr>
        <w:t>בקוד</w:t>
      </w:r>
    </w:p>
    <w:p w14:paraId="7AA1AC0C" w14:textId="18918600" w:rsidR="009808D0" w:rsidRDefault="00166D8E" w:rsidP="004C50B7">
      <w:pPr>
        <w:bidi/>
      </w:pPr>
      <w:r>
        <w:rPr>
          <w:rFonts w:hint="cs"/>
          <w:rtl/>
        </w:rPr>
        <w:t xml:space="preserve"> </w:t>
      </w:r>
    </w:p>
    <w:p w14:paraId="21CE5FAE" w14:textId="05395A1A" w:rsidR="00251A05" w:rsidRDefault="00251A05" w:rsidP="00251A05">
      <w:pPr>
        <w:bidi/>
      </w:pPr>
    </w:p>
    <w:p w14:paraId="04423A4A" w14:textId="7BC2EE1D" w:rsidR="00251A05" w:rsidRDefault="00251A05" w:rsidP="00251A05">
      <w:pPr>
        <w:bidi/>
      </w:pPr>
    </w:p>
    <w:p w14:paraId="0035C873" w14:textId="2A578546" w:rsidR="00251A05" w:rsidRDefault="00251A05" w:rsidP="00251A05">
      <w:pPr>
        <w:bidi/>
      </w:pPr>
    </w:p>
    <w:p w14:paraId="7AA08952" w14:textId="7BC11488" w:rsidR="00251A05" w:rsidRDefault="00251A05" w:rsidP="00251A05">
      <w:pPr>
        <w:bidi/>
      </w:pPr>
    </w:p>
    <w:p w14:paraId="393DAE73" w14:textId="0E5A5429" w:rsidR="00251A05" w:rsidRDefault="00251A05" w:rsidP="00251A05">
      <w:pPr>
        <w:bidi/>
      </w:pPr>
    </w:p>
    <w:p w14:paraId="3A5B6F54" w14:textId="60CAB976" w:rsidR="00251A05" w:rsidRDefault="00251A05" w:rsidP="00251A05">
      <w:pPr>
        <w:bidi/>
      </w:pPr>
    </w:p>
    <w:p w14:paraId="5C39DCCD" w14:textId="32D884C2" w:rsidR="00251A05" w:rsidRDefault="00251A05" w:rsidP="00251A05">
      <w:pPr>
        <w:bidi/>
      </w:pPr>
    </w:p>
    <w:p w14:paraId="3769C99D" w14:textId="70685C48" w:rsidR="00251A05" w:rsidRDefault="00251A05" w:rsidP="00251A05">
      <w:pPr>
        <w:bidi/>
      </w:pPr>
    </w:p>
    <w:p w14:paraId="6EA92499" w14:textId="69EDF7E4" w:rsidR="00251A05" w:rsidRDefault="00251A05" w:rsidP="00251A05">
      <w:pPr>
        <w:bidi/>
      </w:pPr>
    </w:p>
    <w:p w14:paraId="694BDED6" w14:textId="1EB09EFF" w:rsidR="00251A05" w:rsidRDefault="00251A05" w:rsidP="00251A05">
      <w:pPr>
        <w:bidi/>
      </w:pPr>
    </w:p>
    <w:p w14:paraId="78D05BA6" w14:textId="6C58E64A" w:rsidR="00251A05" w:rsidRDefault="00251A05" w:rsidP="00251A05">
      <w:pPr>
        <w:bidi/>
      </w:pPr>
    </w:p>
    <w:p w14:paraId="29878FCF" w14:textId="50A4B378" w:rsidR="00251A05" w:rsidRDefault="00251A05" w:rsidP="00251A05">
      <w:pPr>
        <w:bidi/>
      </w:pPr>
    </w:p>
    <w:p w14:paraId="5985D012" w14:textId="7D8C1555" w:rsidR="00251A05" w:rsidRDefault="00251A05" w:rsidP="00251A05">
      <w:pPr>
        <w:bidi/>
      </w:pPr>
    </w:p>
    <w:p w14:paraId="021B5312" w14:textId="77777777" w:rsidR="00251A05" w:rsidRDefault="00251A05" w:rsidP="00251A05">
      <w:pPr>
        <w:bidi/>
        <w:rPr>
          <w:rtl/>
        </w:rPr>
      </w:pPr>
    </w:p>
    <w:p w14:paraId="06A292F4" w14:textId="72361BAB" w:rsidR="004027D9" w:rsidRDefault="004027D9" w:rsidP="004027D9">
      <w:pPr>
        <w:pStyle w:val="a5"/>
        <w:numPr>
          <w:ilvl w:val="1"/>
          <w:numId w:val="1"/>
        </w:numPr>
        <w:bidi/>
      </w:pPr>
    </w:p>
    <w:p w14:paraId="35CE911E" w14:textId="77777777" w:rsidR="001238A2" w:rsidRDefault="001238A2" w:rsidP="001238A2">
      <w:pPr>
        <w:pStyle w:val="a5"/>
        <w:bidi/>
        <w:ind w:left="1125"/>
      </w:pPr>
    </w:p>
    <w:p w14:paraId="6F6FCB53" w14:textId="72FEA65A" w:rsidR="001238A2" w:rsidRDefault="001238A2" w:rsidP="001238A2">
      <w:pPr>
        <w:pStyle w:val="a5"/>
        <w:numPr>
          <w:ilvl w:val="2"/>
          <w:numId w:val="1"/>
        </w:numPr>
        <w:bidi/>
      </w:pPr>
    </w:p>
    <w:p w14:paraId="37F6FB37" w14:textId="22CD1560" w:rsidR="004027D9" w:rsidRDefault="004027D9" w:rsidP="001238A2">
      <w:pPr>
        <w:pStyle w:val="a5"/>
        <w:bidi/>
        <w:ind w:left="1800"/>
        <w:rPr>
          <w:rFonts w:eastAsiaTheme="minorEastAsia"/>
        </w:rPr>
      </w:pPr>
      <w:r>
        <w:rPr>
          <w:rFonts w:hint="cs"/>
          <w:rtl/>
        </w:rPr>
        <w:t xml:space="preserve">קיבלנו </w:t>
      </w:r>
      <m:oMath>
        <m:r>
          <w:rPr>
            <w:rFonts w:ascii="Cambria Math" w:hAnsi="Cambria Math"/>
          </w:rPr>
          <m:t>maxLoad=</m:t>
        </m:r>
        <m:r>
          <w:rPr>
            <w:rFonts w:ascii="Cambria Math" w:hAnsi="Cambria Math"/>
          </w:rPr>
          <m:t>19,296</m:t>
        </m:r>
      </m:oMath>
    </w:p>
    <w:p w14:paraId="01C74535" w14:textId="77777777" w:rsidR="001B6407" w:rsidRDefault="001B6407" w:rsidP="001B6407">
      <w:pPr>
        <w:pStyle w:val="a5"/>
        <w:bidi/>
        <w:ind w:left="1800"/>
        <w:rPr>
          <w:rFonts w:eastAsiaTheme="minorEastAsia"/>
          <w:rtl/>
        </w:rPr>
      </w:pPr>
    </w:p>
    <w:p w14:paraId="15AA6F7E" w14:textId="0077D7D6" w:rsidR="001B6407" w:rsidRDefault="001B6407" w:rsidP="001B6407">
      <w:pPr>
        <w:pStyle w:val="a5"/>
        <w:numPr>
          <w:ilvl w:val="2"/>
          <w:numId w:val="1"/>
        </w:numPr>
        <w:bidi/>
        <w:rPr>
          <w:rFonts w:eastAsiaTheme="minorEastAsia"/>
        </w:rPr>
      </w:pPr>
    </w:p>
    <w:p w14:paraId="75168CB9" w14:textId="7D21940F" w:rsidR="001B6407" w:rsidRPr="001B6407" w:rsidRDefault="001B6407" w:rsidP="001B6407">
      <w:pPr>
        <w:bidi/>
        <w:rPr>
          <w:rFonts w:eastAsiaTheme="minorEastAsia"/>
        </w:rPr>
      </w:pPr>
    </w:p>
    <w:tbl>
      <w:tblPr>
        <w:tblStyle w:val="a7"/>
        <w:bidiVisual/>
        <w:tblW w:w="0" w:type="auto"/>
        <w:tblInd w:w="1125" w:type="dxa"/>
        <w:tblLook w:val="04A0" w:firstRow="1" w:lastRow="0" w:firstColumn="1" w:lastColumn="0" w:noHBand="0" w:noVBand="1"/>
      </w:tblPr>
      <w:tblGrid>
        <w:gridCol w:w="2801"/>
        <w:gridCol w:w="2737"/>
        <w:gridCol w:w="2687"/>
      </w:tblGrid>
      <w:tr w:rsidR="001B6407" w14:paraId="0846D679" w14:textId="77777777" w:rsidTr="002C5EA5">
        <w:tc>
          <w:tcPr>
            <w:tcW w:w="2801" w:type="dxa"/>
            <w:shd w:val="clear" w:color="auto" w:fill="D9D9D9" w:themeFill="background1" w:themeFillShade="D9"/>
          </w:tcPr>
          <w:p w14:paraId="25E7CF3B" w14:textId="77777777" w:rsidR="001B6407" w:rsidRPr="005359A8" w:rsidRDefault="001B6407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Throughput (req/sec)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4905D4C3" w14:textId="77777777" w:rsidR="001B6407" w:rsidRPr="005359A8" w:rsidRDefault="001B6407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Latency (</w:t>
            </w:r>
            <w:proofErr w:type="spellStart"/>
            <w:r w:rsidRPr="005359A8">
              <w:rPr>
                <w:rFonts w:asciiTheme="minorBidi" w:hAnsiTheme="minorBidi"/>
              </w:rPr>
              <w:t>msec</w:t>
            </w:r>
            <w:proofErr w:type="spellEnd"/>
            <w:r w:rsidRPr="005359A8">
              <w:rPr>
                <w:rFonts w:asciiTheme="minorBidi" w:hAnsiTheme="minorBidi"/>
              </w:rPr>
              <w:t>)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7FC01DDE" w14:textId="77777777" w:rsidR="001B6407" w:rsidRPr="005359A8" w:rsidRDefault="001B6407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Load</w:t>
            </w:r>
          </w:p>
        </w:tc>
      </w:tr>
      <w:tr w:rsidR="002C5EA5" w14:paraId="780E7396" w14:textId="77777777" w:rsidTr="009269E0">
        <w:tc>
          <w:tcPr>
            <w:tcW w:w="2801" w:type="dxa"/>
            <w:vAlign w:val="bottom"/>
          </w:tcPr>
          <w:p w14:paraId="209E8726" w14:textId="11468BE5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19249.8</w:t>
            </w:r>
          </w:p>
        </w:tc>
        <w:tc>
          <w:tcPr>
            <w:tcW w:w="2737" w:type="dxa"/>
            <w:vAlign w:val="bottom"/>
          </w:tcPr>
          <w:p w14:paraId="7CB37034" w14:textId="7A962B77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7.545851</w:t>
            </w:r>
          </w:p>
        </w:tc>
        <w:tc>
          <w:tcPr>
            <w:tcW w:w="2687" w:type="dxa"/>
            <w:vAlign w:val="bottom"/>
          </w:tcPr>
          <w:p w14:paraId="0AE46BF6" w14:textId="51CBE28B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1929</w:t>
            </w:r>
          </w:p>
        </w:tc>
      </w:tr>
      <w:tr w:rsidR="002C5EA5" w14:paraId="658796A4" w14:textId="77777777" w:rsidTr="009269E0">
        <w:tc>
          <w:tcPr>
            <w:tcW w:w="2801" w:type="dxa"/>
            <w:vAlign w:val="bottom"/>
          </w:tcPr>
          <w:p w14:paraId="5D753CAC" w14:textId="4F06121B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18952.46</w:t>
            </w:r>
          </w:p>
        </w:tc>
        <w:tc>
          <w:tcPr>
            <w:tcW w:w="2737" w:type="dxa"/>
            <w:vAlign w:val="bottom"/>
          </w:tcPr>
          <w:p w14:paraId="75A583FF" w14:textId="3A3F8763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7.782754</w:t>
            </w:r>
          </w:p>
        </w:tc>
        <w:tc>
          <w:tcPr>
            <w:tcW w:w="2687" w:type="dxa"/>
            <w:vAlign w:val="bottom"/>
          </w:tcPr>
          <w:p w14:paraId="69C5D4F4" w14:textId="54C78984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5595</w:t>
            </w:r>
          </w:p>
        </w:tc>
      </w:tr>
      <w:tr w:rsidR="002C5EA5" w14:paraId="76FBEBE5" w14:textId="77777777" w:rsidTr="009269E0">
        <w:tc>
          <w:tcPr>
            <w:tcW w:w="2801" w:type="dxa"/>
            <w:vAlign w:val="bottom"/>
          </w:tcPr>
          <w:p w14:paraId="1DAAF10A" w14:textId="65BCD757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19156.07</w:t>
            </w:r>
          </w:p>
        </w:tc>
        <w:tc>
          <w:tcPr>
            <w:tcW w:w="2737" w:type="dxa"/>
            <w:vAlign w:val="bottom"/>
          </w:tcPr>
          <w:p w14:paraId="41EDCFD8" w14:textId="6A72D182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6.834462</w:t>
            </w:r>
          </w:p>
        </w:tc>
        <w:tc>
          <w:tcPr>
            <w:tcW w:w="2687" w:type="dxa"/>
            <w:vAlign w:val="bottom"/>
          </w:tcPr>
          <w:p w14:paraId="5B4B68AF" w14:textId="650353B1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9261</w:t>
            </w:r>
          </w:p>
        </w:tc>
      </w:tr>
      <w:tr w:rsidR="002C5EA5" w14:paraId="3A3FFF33" w14:textId="77777777" w:rsidTr="009269E0">
        <w:tc>
          <w:tcPr>
            <w:tcW w:w="2801" w:type="dxa"/>
            <w:vAlign w:val="bottom"/>
          </w:tcPr>
          <w:p w14:paraId="3995A6BB" w14:textId="019B9D0E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19069.88</w:t>
            </w:r>
          </w:p>
        </w:tc>
        <w:tc>
          <w:tcPr>
            <w:tcW w:w="2737" w:type="dxa"/>
            <w:vAlign w:val="bottom"/>
          </w:tcPr>
          <w:p w14:paraId="3D2A1532" w14:textId="0C747A1B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8.297448</w:t>
            </w:r>
          </w:p>
        </w:tc>
        <w:tc>
          <w:tcPr>
            <w:tcW w:w="2687" w:type="dxa"/>
            <w:vAlign w:val="bottom"/>
          </w:tcPr>
          <w:p w14:paraId="127C0106" w14:textId="0679C897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12927</w:t>
            </w:r>
          </w:p>
        </w:tc>
      </w:tr>
      <w:tr w:rsidR="002C5EA5" w14:paraId="476A2DEB" w14:textId="77777777" w:rsidTr="009269E0">
        <w:tc>
          <w:tcPr>
            <w:tcW w:w="2801" w:type="dxa"/>
            <w:vAlign w:val="bottom"/>
          </w:tcPr>
          <w:p w14:paraId="442E0DF6" w14:textId="68F91CF8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19290.55</w:t>
            </w:r>
          </w:p>
        </w:tc>
        <w:tc>
          <w:tcPr>
            <w:tcW w:w="2737" w:type="dxa"/>
            <w:vAlign w:val="bottom"/>
          </w:tcPr>
          <w:p w14:paraId="35DA6651" w14:textId="39AADC92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6.940938</w:t>
            </w:r>
          </w:p>
        </w:tc>
        <w:tc>
          <w:tcPr>
            <w:tcW w:w="2687" w:type="dxa"/>
            <w:vAlign w:val="bottom"/>
          </w:tcPr>
          <w:p w14:paraId="16940400" w14:textId="6E9878EC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16593</w:t>
            </w:r>
          </w:p>
        </w:tc>
      </w:tr>
      <w:tr w:rsidR="002C5EA5" w14:paraId="7A28F908" w14:textId="77777777" w:rsidTr="009269E0">
        <w:tc>
          <w:tcPr>
            <w:tcW w:w="2801" w:type="dxa"/>
            <w:vAlign w:val="bottom"/>
          </w:tcPr>
          <w:p w14:paraId="4F7079DF" w14:textId="25387128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19294.4</w:t>
            </w:r>
          </w:p>
        </w:tc>
        <w:tc>
          <w:tcPr>
            <w:tcW w:w="2737" w:type="dxa"/>
            <w:vAlign w:val="bottom"/>
          </w:tcPr>
          <w:p w14:paraId="29003043" w14:textId="2B3D76F8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8.185568</w:t>
            </w:r>
          </w:p>
        </w:tc>
        <w:tc>
          <w:tcPr>
            <w:tcW w:w="2687" w:type="dxa"/>
            <w:vAlign w:val="bottom"/>
          </w:tcPr>
          <w:p w14:paraId="0748426D" w14:textId="1835060F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20259</w:t>
            </w:r>
          </w:p>
        </w:tc>
      </w:tr>
      <w:tr w:rsidR="002C5EA5" w14:paraId="17BBBAEB" w14:textId="77777777" w:rsidTr="009269E0">
        <w:tc>
          <w:tcPr>
            <w:tcW w:w="2801" w:type="dxa"/>
            <w:vAlign w:val="bottom"/>
          </w:tcPr>
          <w:p w14:paraId="10E692E8" w14:textId="6F9EEC3E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19523.42</w:t>
            </w:r>
          </w:p>
        </w:tc>
        <w:tc>
          <w:tcPr>
            <w:tcW w:w="2737" w:type="dxa"/>
            <w:vAlign w:val="bottom"/>
          </w:tcPr>
          <w:p w14:paraId="789E9071" w14:textId="41989443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7.477757</w:t>
            </w:r>
          </w:p>
        </w:tc>
        <w:tc>
          <w:tcPr>
            <w:tcW w:w="2687" w:type="dxa"/>
            <w:vAlign w:val="bottom"/>
          </w:tcPr>
          <w:p w14:paraId="761827CC" w14:textId="484C5943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23925</w:t>
            </w:r>
          </w:p>
        </w:tc>
      </w:tr>
      <w:tr w:rsidR="002C5EA5" w14:paraId="0AF67169" w14:textId="77777777" w:rsidTr="009269E0">
        <w:tc>
          <w:tcPr>
            <w:tcW w:w="2801" w:type="dxa"/>
            <w:vAlign w:val="bottom"/>
          </w:tcPr>
          <w:p w14:paraId="17FE7BF3" w14:textId="4C525584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18658.1</w:t>
            </w:r>
          </w:p>
        </w:tc>
        <w:tc>
          <w:tcPr>
            <w:tcW w:w="2737" w:type="dxa"/>
            <w:vAlign w:val="bottom"/>
          </w:tcPr>
          <w:p w14:paraId="18E5E40F" w14:textId="69444A47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4.501441</w:t>
            </w:r>
          </w:p>
        </w:tc>
        <w:tc>
          <w:tcPr>
            <w:tcW w:w="2687" w:type="dxa"/>
            <w:vAlign w:val="bottom"/>
          </w:tcPr>
          <w:p w14:paraId="466AD191" w14:textId="603F92C1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27591</w:t>
            </w:r>
          </w:p>
        </w:tc>
      </w:tr>
      <w:tr w:rsidR="002C5EA5" w14:paraId="031B4722" w14:textId="77777777" w:rsidTr="009269E0">
        <w:tc>
          <w:tcPr>
            <w:tcW w:w="2801" w:type="dxa"/>
            <w:vAlign w:val="bottom"/>
          </w:tcPr>
          <w:p w14:paraId="2B69726E" w14:textId="6D9C5F90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19202.99</w:t>
            </w:r>
          </w:p>
        </w:tc>
        <w:tc>
          <w:tcPr>
            <w:tcW w:w="2737" w:type="dxa"/>
            <w:vAlign w:val="bottom"/>
          </w:tcPr>
          <w:p w14:paraId="0757C307" w14:textId="3B7DA1D8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7.947155</w:t>
            </w:r>
          </w:p>
        </w:tc>
        <w:tc>
          <w:tcPr>
            <w:tcW w:w="2687" w:type="dxa"/>
            <w:vAlign w:val="bottom"/>
          </w:tcPr>
          <w:p w14:paraId="4CE18795" w14:textId="1BF36DF2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31257</w:t>
            </w:r>
          </w:p>
        </w:tc>
      </w:tr>
      <w:tr w:rsidR="002C5EA5" w14:paraId="60AB1234" w14:textId="77777777" w:rsidTr="009269E0">
        <w:tc>
          <w:tcPr>
            <w:tcW w:w="2801" w:type="dxa"/>
            <w:vAlign w:val="bottom"/>
          </w:tcPr>
          <w:p w14:paraId="48849B53" w14:textId="7A2AA4F0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18974.25</w:t>
            </w:r>
          </w:p>
        </w:tc>
        <w:tc>
          <w:tcPr>
            <w:tcW w:w="2737" w:type="dxa"/>
            <w:vAlign w:val="bottom"/>
          </w:tcPr>
          <w:p w14:paraId="22478CEF" w14:textId="45C96433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8.034112</w:t>
            </w:r>
          </w:p>
        </w:tc>
        <w:tc>
          <w:tcPr>
            <w:tcW w:w="2687" w:type="dxa"/>
            <w:vAlign w:val="bottom"/>
          </w:tcPr>
          <w:p w14:paraId="2DF665C5" w14:textId="3C62DDED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34923</w:t>
            </w:r>
          </w:p>
        </w:tc>
      </w:tr>
      <w:tr w:rsidR="002C5EA5" w14:paraId="7FAABC75" w14:textId="77777777" w:rsidTr="009269E0">
        <w:trPr>
          <w:trHeight w:val="44"/>
        </w:trPr>
        <w:tc>
          <w:tcPr>
            <w:tcW w:w="2801" w:type="dxa"/>
            <w:vAlign w:val="bottom"/>
          </w:tcPr>
          <w:p w14:paraId="1DE6345A" w14:textId="01D97BC5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19170.56</w:t>
            </w:r>
          </w:p>
        </w:tc>
        <w:tc>
          <w:tcPr>
            <w:tcW w:w="2737" w:type="dxa"/>
            <w:vAlign w:val="bottom"/>
          </w:tcPr>
          <w:p w14:paraId="237323E8" w14:textId="106E0642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7.203482</w:t>
            </w:r>
          </w:p>
        </w:tc>
        <w:tc>
          <w:tcPr>
            <w:tcW w:w="2687" w:type="dxa"/>
            <w:vAlign w:val="bottom"/>
          </w:tcPr>
          <w:p w14:paraId="13355280" w14:textId="744A8BFE" w:rsidR="002C5EA5" w:rsidRPr="005359A8" w:rsidRDefault="002C5EA5" w:rsidP="002C5EA5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38589</w:t>
            </w:r>
          </w:p>
        </w:tc>
      </w:tr>
    </w:tbl>
    <w:p w14:paraId="0C39F139" w14:textId="77777777" w:rsidR="001B6407" w:rsidRPr="004D12B1" w:rsidRDefault="001B6407" w:rsidP="001B6407">
      <w:pPr>
        <w:pStyle w:val="a5"/>
        <w:bidi/>
        <w:ind w:left="1800"/>
        <w:rPr>
          <w:i/>
        </w:rPr>
      </w:pPr>
    </w:p>
    <w:p w14:paraId="5111EE7C" w14:textId="363F85E9" w:rsidR="004027D9" w:rsidRDefault="00DE3EC4" w:rsidP="00BF033F">
      <w:pPr>
        <w:pStyle w:val="a5"/>
        <w:numPr>
          <w:ilvl w:val="2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116C932" wp14:editId="717F5DA8">
            <wp:simplePos x="0" y="0"/>
            <wp:positionH relativeFrom="column">
              <wp:posOffset>128270</wp:posOffset>
            </wp:positionH>
            <wp:positionV relativeFrom="paragraph">
              <wp:posOffset>369136</wp:posOffset>
            </wp:positionV>
            <wp:extent cx="4674059" cy="2823411"/>
            <wp:effectExtent l="0" t="0" r="0" b="0"/>
            <wp:wrapSquare wrapText="bothSides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059" cy="2823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334181" w14:textId="4F74286C" w:rsidR="00BF033F" w:rsidRDefault="00BF033F" w:rsidP="00BF033F">
      <w:pPr>
        <w:pStyle w:val="a5"/>
        <w:bidi/>
        <w:ind w:left="1800"/>
      </w:pPr>
    </w:p>
    <w:p w14:paraId="3CDF32CF" w14:textId="0A49767F" w:rsidR="00251A05" w:rsidRDefault="00251A05" w:rsidP="00251A05">
      <w:pPr>
        <w:pStyle w:val="a5"/>
        <w:bidi/>
        <w:ind w:left="1800"/>
      </w:pPr>
    </w:p>
    <w:p w14:paraId="5D85BEB6" w14:textId="77777777" w:rsidR="00251A05" w:rsidRDefault="00251A05" w:rsidP="00251A05">
      <w:pPr>
        <w:pStyle w:val="a5"/>
        <w:bidi/>
        <w:ind w:left="1800"/>
      </w:pPr>
    </w:p>
    <w:p w14:paraId="59B1F1F4" w14:textId="48EE06BC" w:rsidR="00251A05" w:rsidRDefault="00251A05" w:rsidP="00251A05">
      <w:pPr>
        <w:pStyle w:val="a5"/>
        <w:bidi/>
        <w:ind w:left="1800"/>
      </w:pPr>
    </w:p>
    <w:p w14:paraId="6E85236D" w14:textId="04ACF13B" w:rsidR="00251A05" w:rsidRDefault="00251A05" w:rsidP="00251A05">
      <w:pPr>
        <w:pStyle w:val="a5"/>
        <w:bidi/>
        <w:ind w:left="1800"/>
      </w:pPr>
    </w:p>
    <w:p w14:paraId="79D5BCF2" w14:textId="68CF9C86" w:rsidR="00251A05" w:rsidRDefault="00251A05" w:rsidP="00251A05">
      <w:pPr>
        <w:pStyle w:val="a5"/>
        <w:bidi/>
        <w:ind w:left="1800"/>
        <w:rPr>
          <w:rtl/>
        </w:rPr>
      </w:pPr>
    </w:p>
    <w:p w14:paraId="7FB4AF58" w14:textId="77777777" w:rsidR="00DE3EC4" w:rsidRDefault="00DE3EC4" w:rsidP="00DE3EC4">
      <w:pPr>
        <w:pStyle w:val="a5"/>
        <w:bidi/>
        <w:ind w:left="1800"/>
      </w:pPr>
    </w:p>
    <w:p w14:paraId="13FE5BE8" w14:textId="77777777" w:rsidR="00251A05" w:rsidRDefault="00251A05" w:rsidP="00251A05">
      <w:pPr>
        <w:pStyle w:val="a5"/>
        <w:numPr>
          <w:ilvl w:val="1"/>
          <w:numId w:val="1"/>
        </w:numPr>
        <w:bidi/>
      </w:pPr>
    </w:p>
    <w:p w14:paraId="20189A64" w14:textId="77777777" w:rsidR="00251A05" w:rsidRDefault="00251A05" w:rsidP="00251A05">
      <w:pPr>
        <w:pStyle w:val="a5"/>
        <w:bidi/>
        <w:ind w:left="1125"/>
      </w:pPr>
    </w:p>
    <w:p w14:paraId="6AE7B043" w14:textId="77777777" w:rsidR="00251A05" w:rsidRDefault="00251A05" w:rsidP="00251A05">
      <w:pPr>
        <w:pStyle w:val="a5"/>
        <w:numPr>
          <w:ilvl w:val="2"/>
          <w:numId w:val="1"/>
        </w:numPr>
        <w:bidi/>
      </w:pPr>
    </w:p>
    <w:p w14:paraId="5561F48C" w14:textId="77777777" w:rsidR="00251A05" w:rsidRDefault="00251A05" w:rsidP="00251A05">
      <w:pPr>
        <w:pStyle w:val="a5"/>
        <w:bidi/>
        <w:ind w:left="1800"/>
        <w:rPr>
          <w:rFonts w:eastAsiaTheme="minorEastAsia"/>
        </w:rPr>
      </w:pPr>
      <w:r>
        <w:rPr>
          <w:rFonts w:hint="cs"/>
          <w:rtl/>
        </w:rPr>
        <w:t xml:space="preserve">קיבלנו </w:t>
      </w:r>
      <m:oMath>
        <m:r>
          <w:rPr>
            <w:rFonts w:ascii="Cambria Math" w:hAnsi="Cambria Math"/>
          </w:rPr>
          <m:t>maxLoad=</m:t>
        </m:r>
        <m:r>
          <w:rPr>
            <w:rFonts w:ascii="Cambria Math" w:hAnsi="Cambria Math"/>
          </w:rPr>
          <m:t>19,296</m:t>
        </m:r>
      </m:oMath>
    </w:p>
    <w:p w14:paraId="29EF8297" w14:textId="77777777" w:rsidR="00251A05" w:rsidRDefault="00251A05" w:rsidP="00251A05">
      <w:pPr>
        <w:pStyle w:val="a5"/>
        <w:bidi/>
        <w:ind w:left="1800"/>
        <w:rPr>
          <w:rFonts w:eastAsiaTheme="minorEastAsia"/>
          <w:rtl/>
        </w:rPr>
      </w:pPr>
    </w:p>
    <w:p w14:paraId="6471ABA0" w14:textId="77777777" w:rsidR="00251A05" w:rsidRDefault="00251A05" w:rsidP="00251A05">
      <w:pPr>
        <w:pStyle w:val="a5"/>
        <w:numPr>
          <w:ilvl w:val="2"/>
          <w:numId w:val="1"/>
        </w:numPr>
        <w:bidi/>
        <w:rPr>
          <w:rFonts w:eastAsiaTheme="minorEastAsia"/>
        </w:rPr>
      </w:pPr>
    </w:p>
    <w:p w14:paraId="77D211FB" w14:textId="77777777" w:rsidR="00251A05" w:rsidRPr="001B6407" w:rsidRDefault="00251A05" w:rsidP="00251A05">
      <w:pPr>
        <w:bidi/>
        <w:rPr>
          <w:rFonts w:eastAsiaTheme="minorEastAsia"/>
        </w:rPr>
      </w:pPr>
    </w:p>
    <w:tbl>
      <w:tblPr>
        <w:tblStyle w:val="a7"/>
        <w:bidiVisual/>
        <w:tblW w:w="0" w:type="auto"/>
        <w:tblInd w:w="1125" w:type="dxa"/>
        <w:tblLook w:val="04A0" w:firstRow="1" w:lastRow="0" w:firstColumn="1" w:lastColumn="0" w:noHBand="0" w:noVBand="1"/>
      </w:tblPr>
      <w:tblGrid>
        <w:gridCol w:w="2801"/>
        <w:gridCol w:w="2737"/>
        <w:gridCol w:w="2687"/>
      </w:tblGrid>
      <w:tr w:rsidR="00251A05" w14:paraId="25F9561E" w14:textId="77777777" w:rsidTr="00B16297">
        <w:tc>
          <w:tcPr>
            <w:tcW w:w="2801" w:type="dxa"/>
            <w:shd w:val="clear" w:color="auto" w:fill="D9D9D9" w:themeFill="background1" w:themeFillShade="D9"/>
          </w:tcPr>
          <w:p w14:paraId="5108C9DC" w14:textId="77777777" w:rsidR="00251A05" w:rsidRPr="005359A8" w:rsidRDefault="00251A05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Throughput (req/sec)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5934EA8A" w14:textId="77777777" w:rsidR="00251A05" w:rsidRPr="005359A8" w:rsidRDefault="00251A05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Latency (</w:t>
            </w:r>
            <w:proofErr w:type="spellStart"/>
            <w:r w:rsidRPr="005359A8">
              <w:rPr>
                <w:rFonts w:asciiTheme="minorBidi" w:hAnsiTheme="minorBidi"/>
              </w:rPr>
              <w:t>msec</w:t>
            </w:r>
            <w:proofErr w:type="spellEnd"/>
            <w:r w:rsidRPr="005359A8">
              <w:rPr>
                <w:rFonts w:asciiTheme="minorBidi" w:hAnsiTheme="minorBidi"/>
              </w:rPr>
              <w:t>)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5E16A65E" w14:textId="77777777" w:rsidR="00251A05" w:rsidRPr="005359A8" w:rsidRDefault="00251A05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Load</w:t>
            </w:r>
          </w:p>
        </w:tc>
      </w:tr>
      <w:tr w:rsidR="00EC17B7" w14:paraId="352F9A11" w14:textId="77777777" w:rsidTr="00B16297">
        <w:tc>
          <w:tcPr>
            <w:tcW w:w="2801" w:type="dxa"/>
            <w:vAlign w:val="bottom"/>
          </w:tcPr>
          <w:p w14:paraId="69697AF0" w14:textId="408D939F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46957.4</w:t>
            </w:r>
          </w:p>
        </w:tc>
        <w:tc>
          <w:tcPr>
            <w:tcW w:w="2737" w:type="dxa"/>
            <w:vAlign w:val="bottom"/>
          </w:tcPr>
          <w:p w14:paraId="0E9E3251" w14:textId="08769508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8.030475</w:t>
            </w:r>
          </w:p>
        </w:tc>
        <w:tc>
          <w:tcPr>
            <w:tcW w:w="2687" w:type="dxa"/>
            <w:vAlign w:val="bottom"/>
          </w:tcPr>
          <w:p w14:paraId="65FCFAD5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1929</w:t>
            </w:r>
          </w:p>
        </w:tc>
      </w:tr>
      <w:tr w:rsidR="00EC17B7" w14:paraId="70E9234E" w14:textId="77777777" w:rsidTr="00B16297">
        <w:tc>
          <w:tcPr>
            <w:tcW w:w="2801" w:type="dxa"/>
            <w:vAlign w:val="bottom"/>
          </w:tcPr>
          <w:p w14:paraId="7E364C19" w14:textId="47FA0A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47388.79</w:t>
            </w:r>
          </w:p>
        </w:tc>
        <w:tc>
          <w:tcPr>
            <w:tcW w:w="2737" w:type="dxa"/>
            <w:vAlign w:val="bottom"/>
          </w:tcPr>
          <w:p w14:paraId="041257B1" w14:textId="5A5418B0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7.395161</w:t>
            </w:r>
          </w:p>
        </w:tc>
        <w:tc>
          <w:tcPr>
            <w:tcW w:w="2687" w:type="dxa"/>
            <w:vAlign w:val="bottom"/>
          </w:tcPr>
          <w:p w14:paraId="4EBAD779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5595</w:t>
            </w:r>
          </w:p>
        </w:tc>
      </w:tr>
      <w:tr w:rsidR="00EC17B7" w14:paraId="377EE7C2" w14:textId="77777777" w:rsidTr="00B16297">
        <w:tc>
          <w:tcPr>
            <w:tcW w:w="2801" w:type="dxa"/>
            <w:vAlign w:val="bottom"/>
          </w:tcPr>
          <w:p w14:paraId="3AFC6C2F" w14:textId="17755F1C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47160.19</w:t>
            </w:r>
          </w:p>
        </w:tc>
        <w:tc>
          <w:tcPr>
            <w:tcW w:w="2737" w:type="dxa"/>
            <w:vAlign w:val="bottom"/>
          </w:tcPr>
          <w:p w14:paraId="00CF22DE" w14:textId="3659DD0D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8.523662</w:t>
            </w:r>
          </w:p>
        </w:tc>
        <w:tc>
          <w:tcPr>
            <w:tcW w:w="2687" w:type="dxa"/>
            <w:vAlign w:val="bottom"/>
          </w:tcPr>
          <w:p w14:paraId="25793F52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9261</w:t>
            </w:r>
          </w:p>
        </w:tc>
      </w:tr>
      <w:tr w:rsidR="00EC17B7" w14:paraId="1F97C54B" w14:textId="77777777" w:rsidTr="00B16297">
        <w:tc>
          <w:tcPr>
            <w:tcW w:w="2801" w:type="dxa"/>
            <w:vAlign w:val="bottom"/>
          </w:tcPr>
          <w:p w14:paraId="1A8DE0F2" w14:textId="6546BD56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47237.29</w:t>
            </w:r>
          </w:p>
        </w:tc>
        <w:tc>
          <w:tcPr>
            <w:tcW w:w="2737" w:type="dxa"/>
            <w:vAlign w:val="bottom"/>
          </w:tcPr>
          <w:p w14:paraId="4FFB6F71" w14:textId="0651ABB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8.130937</w:t>
            </w:r>
          </w:p>
        </w:tc>
        <w:tc>
          <w:tcPr>
            <w:tcW w:w="2687" w:type="dxa"/>
            <w:vAlign w:val="bottom"/>
          </w:tcPr>
          <w:p w14:paraId="7BEF1F7C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12927</w:t>
            </w:r>
          </w:p>
        </w:tc>
      </w:tr>
      <w:tr w:rsidR="00EC17B7" w14:paraId="24F16300" w14:textId="77777777" w:rsidTr="00B16297">
        <w:tc>
          <w:tcPr>
            <w:tcW w:w="2801" w:type="dxa"/>
            <w:vAlign w:val="bottom"/>
          </w:tcPr>
          <w:p w14:paraId="1C78A1CB" w14:textId="0B08D193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47557.08</w:t>
            </w:r>
          </w:p>
        </w:tc>
        <w:tc>
          <w:tcPr>
            <w:tcW w:w="2737" w:type="dxa"/>
            <w:vAlign w:val="bottom"/>
          </w:tcPr>
          <w:p w14:paraId="5AE3B087" w14:textId="46972DD4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7.817079</w:t>
            </w:r>
          </w:p>
        </w:tc>
        <w:tc>
          <w:tcPr>
            <w:tcW w:w="2687" w:type="dxa"/>
            <w:vAlign w:val="bottom"/>
          </w:tcPr>
          <w:p w14:paraId="6BF80554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16593</w:t>
            </w:r>
          </w:p>
        </w:tc>
      </w:tr>
      <w:tr w:rsidR="00EC17B7" w14:paraId="5B9003AB" w14:textId="77777777" w:rsidTr="00B16297">
        <w:tc>
          <w:tcPr>
            <w:tcW w:w="2801" w:type="dxa"/>
            <w:vAlign w:val="bottom"/>
          </w:tcPr>
          <w:p w14:paraId="5B6FB7A9" w14:textId="39BDF31E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47320.55</w:t>
            </w:r>
          </w:p>
        </w:tc>
        <w:tc>
          <w:tcPr>
            <w:tcW w:w="2737" w:type="dxa"/>
            <w:vAlign w:val="bottom"/>
          </w:tcPr>
          <w:p w14:paraId="67E5C53B" w14:textId="340D71E4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8.61018</w:t>
            </w:r>
          </w:p>
        </w:tc>
        <w:tc>
          <w:tcPr>
            <w:tcW w:w="2687" w:type="dxa"/>
            <w:vAlign w:val="bottom"/>
          </w:tcPr>
          <w:p w14:paraId="74CC456B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20259</w:t>
            </w:r>
          </w:p>
        </w:tc>
      </w:tr>
      <w:tr w:rsidR="00EC17B7" w14:paraId="317BB1E2" w14:textId="77777777" w:rsidTr="00B16297">
        <w:tc>
          <w:tcPr>
            <w:tcW w:w="2801" w:type="dxa"/>
            <w:vAlign w:val="bottom"/>
          </w:tcPr>
          <w:p w14:paraId="3EE9A33E" w14:textId="62926D05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46997.17</w:t>
            </w:r>
          </w:p>
        </w:tc>
        <w:tc>
          <w:tcPr>
            <w:tcW w:w="2737" w:type="dxa"/>
            <w:vAlign w:val="bottom"/>
          </w:tcPr>
          <w:p w14:paraId="24285F7C" w14:textId="0BDF8C0F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9.075137</w:t>
            </w:r>
          </w:p>
        </w:tc>
        <w:tc>
          <w:tcPr>
            <w:tcW w:w="2687" w:type="dxa"/>
            <w:vAlign w:val="bottom"/>
          </w:tcPr>
          <w:p w14:paraId="3BE3E958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23925</w:t>
            </w:r>
          </w:p>
        </w:tc>
      </w:tr>
      <w:tr w:rsidR="00EC17B7" w14:paraId="02CB8C91" w14:textId="77777777" w:rsidTr="00B16297">
        <w:tc>
          <w:tcPr>
            <w:tcW w:w="2801" w:type="dxa"/>
            <w:vAlign w:val="bottom"/>
          </w:tcPr>
          <w:p w14:paraId="7163E791" w14:textId="4A59395F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47334.05</w:t>
            </w:r>
          </w:p>
        </w:tc>
        <w:tc>
          <w:tcPr>
            <w:tcW w:w="2737" w:type="dxa"/>
            <w:vAlign w:val="bottom"/>
          </w:tcPr>
          <w:p w14:paraId="20B795EC" w14:textId="7BC99BF6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7.604131</w:t>
            </w:r>
          </w:p>
        </w:tc>
        <w:tc>
          <w:tcPr>
            <w:tcW w:w="2687" w:type="dxa"/>
            <w:vAlign w:val="bottom"/>
          </w:tcPr>
          <w:p w14:paraId="3DFF361B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27591</w:t>
            </w:r>
          </w:p>
        </w:tc>
      </w:tr>
      <w:tr w:rsidR="00EC17B7" w14:paraId="3A69286E" w14:textId="77777777" w:rsidTr="00B16297">
        <w:tc>
          <w:tcPr>
            <w:tcW w:w="2801" w:type="dxa"/>
            <w:vAlign w:val="bottom"/>
          </w:tcPr>
          <w:p w14:paraId="55DC5996" w14:textId="3D752318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47242.35</w:t>
            </w:r>
          </w:p>
        </w:tc>
        <w:tc>
          <w:tcPr>
            <w:tcW w:w="2737" w:type="dxa"/>
            <w:vAlign w:val="bottom"/>
          </w:tcPr>
          <w:p w14:paraId="0165B135" w14:textId="1183F65B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8.918309</w:t>
            </w:r>
          </w:p>
        </w:tc>
        <w:tc>
          <w:tcPr>
            <w:tcW w:w="2687" w:type="dxa"/>
            <w:vAlign w:val="bottom"/>
          </w:tcPr>
          <w:p w14:paraId="354BDCFA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31257</w:t>
            </w:r>
          </w:p>
        </w:tc>
      </w:tr>
      <w:tr w:rsidR="00EC17B7" w14:paraId="6EC84FF6" w14:textId="77777777" w:rsidTr="00B16297">
        <w:tc>
          <w:tcPr>
            <w:tcW w:w="2801" w:type="dxa"/>
            <w:vAlign w:val="bottom"/>
          </w:tcPr>
          <w:p w14:paraId="6F40DF7C" w14:textId="3A0AE24B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47196.26</w:t>
            </w:r>
          </w:p>
        </w:tc>
        <w:tc>
          <w:tcPr>
            <w:tcW w:w="2737" w:type="dxa"/>
            <w:vAlign w:val="bottom"/>
          </w:tcPr>
          <w:p w14:paraId="26CA8033" w14:textId="14FB5A13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8.585147</w:t>
            </w:r>
          </w:p>
        </w:tc>
        <w:tc>
          <w:tcPr>
            <w:tcW w:w="2687" w:type="dxa"/>
            <w:vAlign w:val="bottom"/>
          </w:tcPr>
          <w:p w14:paraId="41A4EA96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34923</w:t>
            </w:r>
          </w:p>
        </w:tc>
      </w:tr>
      <w:tr w:rsidR="00EC17B7" w14:paraId="549DE49E" w14:textId="77777777" w:rsidTr="00B16297">
        <w:trPr>
          <w:trHeight w:val="44"/>
        </w:trPr>
        <w:tc>
          <w:tcPr>
            <w:tcW w:w="2801" w:type="dxa"/>
            <w:vAlign w:val="bottom"/>
          </w:tcPr>
          <w:p w14:paraId="15B0778C" w14:textId="3FF0670B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46762.11</w:t>
            </w:r>
          </w:p>
        </w:tc>
        <w:tc>
          <w:tcPr>
            <w:tcW w:w="2737" w:type="dxa"/>
            <w:vAlign w:val="bottom"/>
          </w:tcPr>
          <w:p w14:paraId="2DE6EDFB" w14:textId="6F6D4FCF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8.588212</w:t>
            </w:r>
          </w:p>
        </w:tc>
        <w:tc>
          <w:tcPr>
            <w:tcW w:w="2687" w:type="dxa"/>
            <w:vAlign w:val="bottom"/>
          </w:tcPr>
          <w:p w14:paraId="0F4491E6" w14:textId="77777777" w:rsidR="00EC17B7" w:rsidRPr="005359A8" w:rsidRDefault="00EC17B7" w:rsidP="00EC17B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38589</w:t>
            </w:r>
          </w:p>
        </w:tc>
      </w:tr>
    </w:tbl>
    <w:p w14:paraId="485866DA" w14:textId="77777777" w:rsidR="00251A05" w:rsidRPr="004D12B1" w:rsidRDefault="00251A05" w:rsidP="00251A05">
      <w:pPr>
        <w:pStyle w:val="a5"/>
        <w:bidi/>
        <w:ind w:left="1800"/>
        <w:rPr>
          <w:i/>
        </w:rPr>
      </w:pPr>
    </w:p>
    <w:p w14:paraId="026E90CA" w14:textId="41CF1640" w:rsidR="00251A05" w:rsidRDefault="00DE3EC4" w:rsidP="00251A05">
      <w:pPr>
        <w:pStyle w:val="a5"/>
        <w:numPr>
          <w:ilvl w:val="2"/>
          <w:numId w:val="1"/>
        </w:numPr>
        <w:bidi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EAC006" wp14:editId="52AF052F">
            <wp:simplePos x="0" y="0"/>
            <wp:positionH relativeFrom="column">
              <wp:posOffset>63801</wp:posOffset>
            </wp:positionH>
            <wp:positionV relativeFrom="paragraph">
              <wp:posOffset>380900</wp:posOffset>
            </wp:positionV>
            <wp:extent cx="4705684" cy="2804306"/>
            <wp:effectExtent l="0" t="0" r="0" b="0"/>
            <wp:wrapSquare wrapText="bothSides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84" cy="2804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555D2" w14:textId="77777777" w:rsidR="00251A05" w:rsidRDefault="00251A05" w:rsidP="00251A05">
      <w:pPr>
        <w:pStyle w:val="a5"/>
        <w:bidi/>
        <w:ind w:left="1800"/>
      </w:pPr>
    </w:p>
    <w:p w14:paraId="55AA3B39" w14:textId="4640DF9B" w:rsidR="00251A05" w:rsidRPr="009808D0" w:rsidRDefault="00251A05" w:rsidP="00251A05">
      <w:pPr>
        <w:pStyle w:val="a5"/>
        <w:bidi/>
        <w:ind w:left="1800"/>
        <w:rPr>
          <w:rtl/>
        </w:rPr>
      </w:pPr>
    </w:p>
    <w:p w14:paraId="324173A5" w14:textId="77DB5697" w:rsidR="00251A05" w:rsidRDefault="00251A05" w:rsidP="00251A05">
      <w:pPr>
        <w:pStyle w:val="a5"/>
        <w:bidi/>
        <w:ind w:left="1800"/>
      </w:pPr>
    </w:p>
    <w:p w14:paraId="3495C908" w14:textId="255D9D2C" w:rsidR="007569D4" w:rsidRDefault="007569D4" w:rsidP="007569D4">
      <w:pPr>
        <w:pStyle w:val="a5"/>
        <w:bidi/>
        <w:ind w:left="1800"/>
      </w:pPr>
    </w:p>
    <w:p w14:paraId="13636CAA" w14:textId="684C7AC4" w:rsidR="007569D4" w:rsidRDefault="007569D4" w:rsidP="007569D4">
      <w:pPr>
        <w:pStyle w:val="a5"/>
        <w:bidi/>
        <w:ind w:left="1800"/>
      </w:pPr>
    </w:p>
    <w:p w14:paraId="53026368" w14:textId="4C55B272" w:rsidR="007569D4" w:rsidRDefault="007569D4" w:rsidP="00DE3EC4">
      <w:pPr>
        <w:bidi/>
        <w:rPr>
          <w:rtl/>
        </w:rPr>
      </w:pPr>
    </w:p>
    <w:p w14:paraId="0EAB9DC1" w14:textId="51B7CE09" w:rsidR="00DE3EC4" w:rsidRDefault="00DE3EC4" w:rsidP="00DE3EC4">
      <w:pPr>
        <w:bidi/>
        <w:rPr>
          <w:rtl/>
        </w:rPr>
      </w:pPr>
    </w:p>
    <w:p w14:paraId="13680DE8" w14:textId="77777777" w:rsidR="00DE3EC4" w:rsidRDefault="00DE3EC4" w:rsidP="00DE3EC4">
      <w:pPr>
        <w:bidi/>
      </w:pPr>
    </w:p>
    <w:p w14:paraId="52007DFA" w14:textId="77777777" w:rsidR="007569D4" w:rsidRDefault="007569D4" w:rsidP="007569D4">
      <w:pPr>
        <w:pStyle w:val="a5"/>
        <w:numPr>
          <w:ilvl w:val="1"/>
          <w:numId w:val="1"/>
        </w:numPr>
        <w:bidi/>
      </w:pPr>
    </w:p>
    <w:p w14:paraId="77EDB8E8" w14:textId="77777777" w:rsidR="007569D4" w:rsidRDefault="007569D4" w:rsidP="007569D4">
      <w:pPr>
        <w:pStyle w:val="a5"/>
        <w:bidi/>
        <w:ind w:left="1125"/>
      </w:pPr>
    </w:p>
    <w:p w14:paraId="75DB9B5B" w14:textId="77777777" w:rsidR="007569D4" w:rsidRDefault="007569D4" w:rsidP="007569D4">
      <w:pPr>
        <w:pStyle w:val="a5"/>
        <w:numPr>
          <w:ilvl w:val="2"/>
          <w:numId w:val="1"/>
        </w:numPr>
        <w:bidi/>
      </w:pPr>
    </w:p>
    <w:p w14:paraId="04E3F4AA" w14:textId="77777777" w:rsidR="007569D4" w:rsidRDefault="007569D4" w:rsidP="007569D4">
      <w:pPr>
        <w:pStyle w:val="a5"/>
        <w:bidi/>
        <w:ind w:left="1800"/>
        <w:rPr>
          <w:rFonts w:eastAsiaTheme="minorEastAsia"/>
        </w:rPr>
      </w:pPr>
      <w:r>
        <w:rPr>
          <w:rFonts w:hint="cs"/>
          <w:rtl/>
        </w:rPr>
        <w:t xml:space="preserve">קיבלנו </w:t>
      </w:r>
      <m:oMath>
        <m:r>
          <w:rPr>
            <w:rFonts w:ascii="Cambria Math" w:hAnsi="Cambria Math"/>
          </w:rPr>
          <m:t>maxLoad=</m:t>
        </m:r>
        <m:r>
          <w:rPr>
            <w:rFonts w:ascii="Cambria Math" w:hAnsi="Cambria Math"/>
          </w:rPr>
          <m:t>19,296</m:t>
        </m:r>
      </m:oMath>
    </w:p>
    <w:p w14:paraId="382DC1F3" w14:textId="77777777" w:rsidR="007569D4" w:rsidRDefault="007569D4" w:rsidP="007569D4">
      <w:pPr>
        <w:pStyle w:val="a5"/>
        <w:bidi/>
        <w:ind w:left="1800"/>
        <w:rPr>
          <w:rFonts w:eastAsiaTheme="minorEastAsia"/>
          <w:rtl/>
        </w:rPr>
      </w:pPr>
    </w:p>
    <w:p w14:paraId="4E7656DA" w14:textId="77777777" w:rsidR="007569D4" w:rsidRDefault="007569D4" w:rsidP="007569D4">
      <w:pPr>
        <w:pStyle w:val="a5"/>
        <w:numPr>
          <w:ilvl w:val="2"/>
          <w:numId w:val="1"/>
        </w:numPr>
        <w:bidi/>
        <w:rPr>
          <w:rFonts w:eastAsiaTheme="minorEastAsia"/>
        </w:rPr>
      </w:pPr>
    </w:p>
    <w:p w14:paraId="2CEEBF4A" w14:textId="77777777" w:rsidR="007569D4" w:rsidRPr="001B6407" w:rsidRDefault="007569D4" w:rsidP="007569D4">
      <w:pPr>
        <w:bidi/>
        <w:rPr>
          <w:rFonts w:eastAsiaTheme="minorEastAsia"/>
        </w:rPr>
      </w:pPr>
    </w:p>
    <w:tbl>
      <w:tblPr>
        <w:tblStyle w:val="a7"/>
        <w:bidiVisual/>
        <w:tblW w:w="0" w:type="auto"/>
        <w:tblInd w:w="1125" w:type="dxa"/>
        <w:tblLook w:val="04A0" w:firstRow="1" w:lastRow="0" w:firstColumn="1" w:lastColumn="0" w:noHBand="0" w:noVBand="1"/>
      </w:tblPr>
      <w:tblGrid>
        <w:gridCol w:w="2801"/>
        <w:gridCol w:w="2737"/>
        <w:gridCol w:w="2687"/>
      </w:tblGrid>
      <w:tr w:rsidR="007569D4" w14:paraId="51F01798" w14:textId="77777777" w:rsidTr="00B16297">
        <w:tc>
          <w:tcPr>
            <w:tcW w:w="2801" w:type="dxa"/>
            <w:shd w:val="clear" w:color="auto" w:fill="D9D9D9" w:themeFill="background1" w:themeFillShade="D9"/>
          </w:tcPr>
          <w:p w14:paraId="5E2D4868" w14:textId="77777777" w:rsidR="007569D4" w:rsidRPr="005359A8" w:rsidRDefault="007569D4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Throughput (req/sec)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0A3FA569" w14:textId="77777777" w:rsidR="007569D4" w:rsidRPr="005359A8" w:rsidRDefault="007569D4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Latency (</w:t>
            </w:r>
            <w:proofErr w:type="spellStart"/>
            <w:r w:rsidRPr="005359A8">
              <w:rPr>
                <w:rFonts w:asciiTheme="minorBidi" w:hAnsiTheme="minorBidi"/>
              </w:rPr>
              <w:t>msec</w:t>
            </w:r>
            <w:proofErr w:type="spellEnd"/>
            <w:r w:rsidRPr="005359A8">
              <w:rPr>
                <w:rFonts w:asciiTheme="minorBidi" w:hAnsiTheme="minorBidi"/>
              </w:rPr>
              <w:t>)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46B968A3" w14:textId="77777777" w:rsidR="007569D4" w:rsidRPr="005359A8" w:rsidRDefault="007569D4" w:rsidP="00B16297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 w:rsidRPr="005359A8">
              <w:rPr>
                <w:rFonts w:asciiTheme="minorBidi" w:hAnsiTheme="minorBidi"/>
              </w:rPr>
              <w:t>Load</w:t>
            </w:r>
          </w:p>
        </w:tc>
      </w:tr>
      <w:tr w:rsidR="007569D4" w14:paraId="47BF3A31" w14:textId="77777777" w:rsidTr="00B16297">
        <w:tc>
          <w:tcPr>
            <w:tcW w:w="2801" w:type="dxa"/>
            <w:vAlign w:val="bottom"/>
          </w:tcPr>
          <w:p w14:paraId="02C60F05" w14:textId="17F96880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107645.8</w:t>
            </w:r>
          </w:p>
        </w:tc>
        <w:tc>
          <w:tcPr>
            <w:tcW w:w="2737" w:type="dxa"/>
            <w:vAlign w:val="bottom"/>
          </w:tcPr>
          <w:p w14:paraId="033ADC68" w14:textId="60EE3749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6.983232</w:t>
            </w:r>
          </w:p>
        </w:tc>
        <w:tc>
          <w:tcPr>
            <w:tcW w:w="2687" w:type="dxa"/>
            <w:vAlign w:val="bottom"/>
          </w:tcPr>
          <w:p w14:paraId="04262DFF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1929</w:t>
            </w:r>
          </w:p>
        </w:tc>
      </w:tr>
      <w:tr w:rsidR="007569D4" w14:paraId="5C2DCBAD" w14:textId="77777777" w:rsidTr="00B16297">
        <w:tc>
          <w:tcPr>
            <w:tcW w:w="2801" w:type="dxa"/>
            <w:vAlign w:val="bottom"/>
          </w:tcPr>
          <w:p w14:paraId="0E28429C" w14:textId="3D0CD5E6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108624</w:t>
            </w:r>
          </w:p>
        </w:tc>
        <w:tc>
          <w:tcPr>
            <w:tcW w:w="2737" w:type="dxa"/>
            <w:vAlign w:val="bottom"/>
          </w:tcPr>
          <w:p w14:paraId="39900801" w14:textId="0180FC82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7.103301</w:t>
            </w:r>
          </w:p>
        </w:tc>
        <w:tc>
          <w:tcPr>
            <w:tcW w:w="2687" w:type="dxa"/>
            <w:vAlign w:val="bottom"/>
          </w:tcPr>
          <w:p w14:paraId="658FE414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5595</w:t>
            </w:r>
          </w:p>
        </w:tc>
      </w:tr>
      <w:tr w:rsidR="007569D4" w14:paraId="0B7BBD4B" w14:textId="77777777" w:rsidTr="00B16297">
        <w:tc>
          <w:tcPr>
            <w:tcW w:w="2801" w:type="dxa"/>
            <w:vAlign w:val="bottom"/>
          </w:tcPr>
          <w:p w14:paraId="63EB81B7" w14:textId="547B804D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104962.4</w:t>
            </w:r>
          </w:p>
        </w:tc>
        <w:tc>
          <w:tcPr>
            <w:tcW w:w="2737" w:type="dxa"/>
            <w:vAlign w:val="bottom"/>
          </w:tcPr>
          <w:p w14:paraId="5CDC2976" w14:textId="25DF4105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8.161536</w:t>
            </w:r>
          </w:p>
        </w:tc>
        <w:tc>
          <w:tcPr>
            <w:tcW w:w="2687" w:type="dxa"/>
            <w:vAlign w:val="bottom"/>
          </w:tcPr>
          <w:p w14:paraId="052F87DC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9261</w:t>
            </w:r>
          </w:p>
        </w:tc>
      </w:tr>
      <w:tr w:rsidR="007569D4" w14:paraId="3844A7EB" w14:textId="77777777" w:rsidTr="00B16297">
        <w:tc>
          <w:tcPr>
            <w:tcW w:w="2801" w:type="dxa"/>
            <w:vAlign w:val="bottom"/>
          </w:tcPr>
          <w:p w14:paraId="2519ACD5" w14:textId="17A3EC89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104368.9</w:t>
            </w:r>
          </w:p>
        </w:tc>
        <w:tc>
          <w:tcPr>
            <w:tcW w:w="2737" w:type="dxa"/>
            <w:vAlign w:val="bottom"/>
          </w:tcPr>
          <w:p w14:paraId="65081EE6" w14:textId="7D3134F5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7.962057</w:t>
            </w:r>
          </w:p>
        </w:tc>
        <w:tc>
          <w:tcPr>
            <w:tcW w:w="2687" w:type="dxa"/>
            <w:vAlign w:val="bottom"/>
          </w:tcPr>
          <w:p w14:paraId="03964E40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12927</w:t>
            </w:r>
          </w:p>
        </w:tc>
      </w:tr>
      <w:tr w:rsidR="007569D4" w14:paraId="0D971FFA" w14:textId="77777777" w:rsidTr="00B16297">
        <w:tc>
          <w:tcPr>
            <w:tcW w:w="2801" w:type="dxa"/>
            <w:vAlign w:val="bottom"/>
          </w:tcPr>
          <w:p w14:paraId="3CEAC4D4" w14:textId="0DE95CEA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107829.7</w:t>
            </w:r>
          </w:p>
        </w:tc>
        <w:tc>
          <w:tcPr>
            <w:tcW w:w="2737" w:type="dxa"/>
            <w:vAlign w:val="bottom"/>
          </w:tcPr>
          <w:p w14:paraId="158DC66B" w14:textId="46B35038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7.481808</w:t>
            </w:r>
          </w:p>
        </w:tc>
        <w:tc>
          <w:tcPr>
            <w:tcW w:w="2687" w:type="dxa"/>
            <w:vAlign w:val="bottom"/>
          </w:tcPr>
          <w:p w14:paraId="7B01C2B2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16593</w:t>
            </w:r>
          </w:p>
        </w:tc>
      </w:tr>
      <w:tr w:rsidR="007569D4" w14:paraId="45A305F0" w14:textId="77777777" w:rsidTr="00B16297">
        <w:tc>
          <w:tcPr>
            <w:tcW w:w="2801" w:type="dxa"/>
            <w:vAlign w:val="bottom"/>
          </w:tcPr>
          <w:p w14:paraId="79B2704A" w14:textId="6E4ED8D8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108240.1</w:t>
            </w:r>
          </w:p>
        </w:tc>
        <w:tc>
          <w:tcPr>
            <w:tcW w:w="2737" w:type="dxa"/>
            <w:vAlign w:val="bottom"/>
          </w:tcPr>
          <w:p w14:paraId="4D8AC91C" w14:textId="2B2FF166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7.255995</w:t>
            </w:r>
          </w:p>
        </w:tc>
        <w:tc>
          <w:tcPr>
            <w:tcW w:w="2687" w:type="dxa"/>
            <w:vAlign w:val="bottom"/>
          </w:tcPr>
          <w:p w14:paraId="60520552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20259</w:t>
            </w:r>
          </w:p>
        </w:tc>
      </w:tr>
      <w:tr w:rsidR="007569D4" w14:paraId="028D2375" w14:textId="77777777" w:rsidTr="00B16297">
        <w:tc>
          <w:tcPr>
            <w:tcW w:w="2801" w:type="dxa"/>
            <w:vAlign w:val="bottom"/>
          </w:tcPr>
          <w:p w14:paraId="1A27984A" w14:textId="2B356CDD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103833.6</w:t>
            </w:r>
          </w:p>
        </w:tc>
        <w:tc>
          <w:tcPr>
            <w:tcW w:w="2737" w:type="dxa"/>
            <w:vAlign w:val="bottom"/>
          </w:tcPr>
          <w:p w14:paraId="7C0A0906" w14:textId="3AD73A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7.355528</w:t>
            </w:r>
          </w:p>
        </w:tc>
        <w:tc>
          <w:tcPr>
            <w:tcW w:w="2687" w:type="dxa"/>
            <w:vAlign w:val="bottom"/>
          </w:tcPr>
          <w:p w14:paraId="28092996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23925</w:t>
            </w:r>
          </w:p>
        </w:tc>
      </w:tr>
      <w:tr w:rsidR="007569D4" w14:paraId="48CE20A4" w14:textId="77777777" w:rsidTr="00B16297">
        <w:tc>
          <w:tcPr>
            <w:tcW w:w="2801" w:type="dxa"/>
            <w:vAlign w:val="bottom"/>
          </w:tcPr>
          <w:p w14:paraId="7B95E950" w14:textId="3BF84731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100969</w:t>
            </w:r>
          </w:p>
        </w:tc>
        <w:tc>
          <w:tcPr>
            <w:tcW w:w="2737" w:type="dxa"/>
            <w:vAlign w:val="bottom"/>
          </w:tcPr>
          <w:p w14:paraId="4124898B" w14:textId="5E79E9B0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8.032151</w:t>
            </w:r>
          </w:p>
        </w:tc>
        <w:tc>
          <w:tcPr>
            <w:tcW w:w="2687" w:type="dxa"/>
            <w:vAlign w:val="bottom"/>
          </w:tcPr>
          <w:p w14:paraId="31BD5E0F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27591</w:t>
            </w:r>
          </w:p>
        </w:tc>
      </w:tr>
      <w:tr w:rsidR="007569D4" w14:paraId="7374AA31" w14:textId="77777777" w:rsidTr="00B16297">
        <w:tc>
          <w:tcPr>
            <w:tcW w:w="2801" w:type="dxa"/>
            <w:vAlign w:val="bottom"/>
          </w:tcPr>
          <w:p w14:paraId="26C72073" w14:textId="490574D0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108809.2</w:t>
            </w:r>
          </w:p>
        </w:tc>
        <w:tc>
          <w:tcPr>
            <w:tcW w:w="2737" w:type="dxa"/>
            <w:vAlign w:val="bottom"/>
          </w:tcPr>
          <w:p w14:paraId="4034B2B2" w14:textId="5423E15B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7.41807</w:t>
            </w:r>
          </w:p>
        </w:tc>
        <w:tc>
          <w:tcPr>
            <w:tcW w:w="2687" w:type="dxa"/>
            <w:vAlign w:val="bottom"/>
          </w:tcPr>
          <w:p w14:paraId="40B8251D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31257</w:t>
            </w:r>
          </w:p>
        </w:tc>
      </w:tr>
      <w:tr w:rsidR="007569D4" w14:paraId="35BC488B" w14:textId="77777777" w:rsidTr="00B16297">
        <w:tc>
          <w:tcPr>
            <w:tcW w:w="2801" w:type="dxa"/>
            <w:vAlign w:val="bottom"/>
          </w:tcPr>
          <w:p w14:paraId="5DB1FFC7" w14:textId="6DCF230A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108462.3</w:t>
            </w:r>
          </w:p>
        </w:tc>
        <w:tc>
          <w:tcPr>
            <w:tcW w:w="2737" w:type="dxa"/>
            <w:vAlign w:val="bottom"/>
          </w:tcPr>
          <w:p w14:paraId="10AE5761" w14:textId="4FFA6D28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7.5605</w:t>
            </w:r>
          </w:p>
        </w:tc>
        <w:tc>
          <w:tcPr>
            <w:tcW w:w="2687" w:type="dxa"/>
            <w:vAlign w:val="bottom"/>
          </w:tcPr>
          <w:p w14:paraId="0B5ACECD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34923</w:t>
            </w:r>
          </w:p>
        </w:tc>
      </w:tr>
      <w:tr w:rsidR="007569D4" w14:paraId="04B8F38F" w14:textId="77777777" w:rsidTr="00B16297">
        <w:trPr>
          <w:trHeight w:val="44"/>
        </w:trPr>
        <w:tc>
          <w:tcPr>
            <w:tcW w:w="2801" w:type="dxa"/>
            <w:vAlign w:val="bottom"/>
          </w:tcPr>
          <w:p w14:paraId="1337CD92" w14:textId="57124982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104408.9</w:t>
            </w:r>
          </w:p>
        </w:tc>
        <w:tc>
          <w:tcPr>
            <w:tcW w:w="2737" w:type="dxa"/>
            <w:vAlign w:val="bottom"/>
          </w:tcPr>
          <w:p w14:paraId="5ED6220B" w14:textId="3D082799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7.485446</w:t>
            </w:r>
          </w:p>
        </w:tc>
        <w:tc>
          <w:tcPr>
            <w:tcW w:w="2687" w:type="dxa"/>
            <w:vAlign w:val="bottom"/>
          </w:tcPr>
          <w:p w14:paraId="57E4EF30" w14:textId="77777777" w:rsidR="007569D4" w:rsidRPr="005359A8" w:rsidRDefault="007569D4" w:rsidP="007569D4">
            <w:pPr>
              <w:pStyle w:val="a5"/>
              <w:bidi/>
              <w:ind w:left="0"/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38589</w:t>
            </w:r>
          </w:p>
        </w:tc>
      </w:tr>
    </w:tbl>
    <w:p w14:paraId="466476BC" w14:textId="77777777" w:rsidR="007569D4" w:rsidRPr="004D12B1" w:rsidRDefault="007569D4" w:rsidP="007569D4">
      <w:pPr>
        <w:pStyle w:val="a5"/>
        <w:bidi/>
        <w:ind w:left="1800"/>
        <w:rPr>
          <w:i/>
        </w:rPr>
      </w:pPr>
    </w:p>
    <w:p w14:paraId="172BF692" w14:textId="77777777" w:rsidR="007569D4" w:rsidRDefault="007569D4" w:rsidP="007569D4">
      <w:pPr>
        <w:pStyle w:val="a5"/>
        <w:numPr>
          <w:ilvl w:val="2"/>
          <w:numId w:val="1"/>
        </w:numPr>
        <w:bidi/>
      </w:pPr>
    </w:p>
    <w:p w14:paraId="0C9F0493" w14:textId="2AC4ACAA" w:rsidR="007569D4" w:rsidRDefault="00DE3EC4" w:rsidP="007569D4">
      <w:pPr>
        <w:pStyle w:val="a5"/>
        <w:bidi/>
        <w:ind w:left="180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C6ADBB7" wp14:editId="065D6788">
            <wp:simplePos x="0" y="0"/>
            <wp:positionH relativeFrom="column">
              <wp:posOffset>143778</wp:posOffset>
            </wp:positionH>
            <wp:positionV relativeFrom="paragraph">
              <wp:posOffset>177900</wp:posOffset>
            </wp:positionV>
            <wp:extent cx="4561305" cy="2763098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305" cy="2763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F4475" w14:textId="5F96BE8F" w:rsidR="007569D4" w:rsidRDefault="007569D4" w:rsidP="007569D4">
      <w:pPr>
        <w:pStyle w:val="a5"/>
        <w:bidi/>
        <w:ind w:left="1800"/>
        <w:rPr>
          <w:rtl/>
        </w:rPr>
      </w:pPr>
    </w:p>
    <w:p w14:paraId="35195EDF" w14:textId="29597292" w:rsidR="0026771D" w:rsidRDefault="0026771D" w:rsidP="0026771D">
      <w:pPr>
        <w:pStyle w:val="a5"/>
        <w:bidi/>
        <w:ind w:left="1800"/>
        <w:rPr>
          <w:rtl/>
        </w:rPr>
      </w:pPr>
    </w:p>
    <w:p w14:paraId="678D118B" w14:textId="29E6FEC7" w:rsidR="0026771D" w:rsidRDefault="0026771D" w:rsidP="0026771D">
      <w:pPr>
        <w:pStyle w:val="a5"/>
        <w:bidi/>
        <w:ind w:left="1800"/>
        <w:rPr>
          <w:rtl/>
        </w:rPr>
      </w:pPr>
    </w:p>
    <w:p w14:paraId="1DC8E6BF" w14:textId="3F48E7AE" w:rsidR="0026771D" w:rsidRDefault="0026771D" w:rsidP="0026771D">
      <w:pPr>
        <w:pStyle w:val="a5"/>
        <w:bidi/>
        <w:ind w:left="1800"/>
        <w:rPr>
          <w:rtl/>
        </w:rPr>
      </w:pPr>
    </w:p>
    <w:p w14:paraId="6AECE430" w14:textId="1CFAE772" w:rsidR="0026771D" w:rsidRDefault="0026771D" w:rsidP="0026771D">
      <w:pPr>
        <w:pStyle w:val="a5"/>
        <w:bidi/>
        <w:ind w:left="1800"/>
        <w:rPr>
          <w:rtl/>
        </w:rPr>
      </w:pPr>
    </w:p>
    <w:p w14:paraId="608DCA5E" w14:textId="3A995CB4" w:rsidR="0026771D" w:rsidRDefault="0026771D" w:rsidP="0026771D">
      <w:pPr>
        <w:pStyle w:val="a5"/>
        <w:bidi/>
        <w:ind w:left="1800"/>
        <w:rPr>
          <w:rtl/>
        </w:rPr>
      </w:pPr>
    </w:p>
    <w:p w14:paraId="28863617" w14:textId="77777777" w:rsidR="0026771D" w:rsidRPr="009808D0" w:rsidRDefault="0026771D" w:rsidP="0026771D">
      <w:pPr>
        <w:pStyle w:val="a5"/>
        <w:bidi/>
        <w:ind w:left="1800"/>
        <w:rPr>
          <w:rtl/>
        </w:rPr>
      </w:pPr>
    </w:p>
    <w:p w14:paraId="7DAF87FA" w14:textId="2ECAF178" w:rsidR="007569D4" w:rsidRDefault="007569D4" w:rsidP="0026771D">
      <w:pPr>
        <w:pStyle w:val="a5"/>
        <w:numPr>
          <w:ilvl w:val="1"/>
          <w:numId w:val="1"/>
        </w:numPr>
        <w:bidi/>
      </w:pPr>
    </w:p>
    <w:p w14:paraId="13A59066" w14:textId="71E70AB3" w:rsidR="0026771D" w:rsidRDefault="0026771D" w:rsidP="0026771D">
      <w:pPr>
        <w:pStyle w:val="a5"/>
        <w:bidi/>
        <w:ind w:left="1125"/>
        <w:rPr>
          <w:rtl/>
        </w:rPr>
      </w:pPr>
      <w:r>
        <w:rPr>
          <w:rFonts w:hint="cs"/>
          <w:rtl/>
        </w:rPr>
        <w:t xml:space="preserve">ניתן לראות שהשינויים ב- </w:t>
      </w:r>
      <w:r>
        <w:t>latency</w:t>
      </w:r>
      <w:r>
        <w:rPr>
          <w:rFonts w:hint="cs"/>
          <w:rtl/>
        </w:rPr>
        <w:t xml:space="preserve"> אינם משתנים בצורה דרסטית כתלות ב- </w:t>
      </w:r>
      <w:r>
        <w:t>throughput</w:t>
      </w:r>
      <w:r>
        <w:rPr>
          <w:rFonts w:hint="cs"/>
          <w:rtl/>
        </w:rPr>
        <w:t xml:space="preserve"> וזאת מכמה סיבות:</w:t>
      </w:r>
    </w:p>
    <w:p w14:paraId="4792645F" w14:textId="1753DA9A" w:rsidR="0026771D" w:rsidRDefault="0026771D" w:rsidP="0026771D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 xml:space="preserve">ניהול המשימות מתבצע ידנית ע"י המתכנת </w:t>
      </w:r>
      <w:r>
        <w:rPr>
          <w:rtl/>
        </w:rPr>
        <w:t>–</w:t>
      </w:r>
      <w:r>
        <w:rPr>
          <w:rFonts w:hint="cs"/>
          <w:rtl/>
        </w:rPr>
        <w:t xml:space="preserve"> מימוש ה- </w:t>
      </w:r>
      <w:r>
        <w:t>producer consumer queue</w:t>
      </w:r>
      <w:r>
        <w:rPr>
          <w:rFonts w:hint="cs"/>
          <w:rtl/>
        </w:rPr>
        <w:t xml:space="preserve"> ולכן אין לנו את הדעיכה כפי שקיבלנו ע"י שימוש ב- </w:t>
      </w:r>
      <w:r>
        <w:t>streams</w:t>
      </w:r>
    </w:p>
    <w:p w14:paraId="34C80F00" w14:textId="192E1C54" w:rsidR="0026771D" w:rsidRDefault="0026771D" w:rsidP="0026771D">
      <w:pPr>
        <w:pStyle w:val="a5"/>
        <w:numPr>
          <w:ilvl w:val="0"/>
          <w:numId w:val="4"/>
        </w:numPr>
        <w:bidi/>
      </w:pPr>
      <w:r>
        <w:rPr>
          <w:rFonts w:hint="cs"/>
          <w:rtl/>
        </w:rPr>
        <w:t xml:space="preserve">חלוקת המשימות נעשה בצורת </w:t>
      </w:r>
      <w:r>
        <w:t>round robin</w:t>
      </w:r>
      <w:r>
        <w:rPr>
          <w:rFonts w:hint="cs"/>
          <w:rtl/>
        </w:rPr>
        <w:t xml:space="preserve"> בין הבלוקים השונים כך שיצרנו </w:t>
      </w:r>
      <w:r>
        <w:t>load balancing</w:t>
      </w:r>
      <w:r>
        <w:rPr>
          <w:rFonts w:hint="cs"/>
          <w:rtl/>
        </w:rPr>
        <w:t xml:space="preserve"> כמעט מושלם (עד כדי </w:t>
      </w:r>
      <w:r>
        <w:t>request</w:t>
      </w:r>
      <w:r>
        <w:rPr>
          <w:rFonts w:hint="cs"/>
          <w:rtl/>
        </w:rPr>
        <w:t xml:space="preserve"> יחיד יותר בבלוקים הראשונים) ולכן ה- </w:t>
      </w:r>
      <w:r>
        <w:t>latency</w:t>
      </w:r>
      <w:r>
        <w:rPr>
          <w:rFonts w:hint="cs"/>
          <w:rtl/>
        </w:rPr>
        <w:t xml:space="preserve"> אינו גדל עם הגדלת ה- </w:t>
      </w:r>
      <w:r w:rsidR="00A3631E">
        <w:t>throughput</w:t>
      </w:r>
    </w:p>
    <w:p w14:paraId="02957DE4" w14:textId="7AACE233" w:rsidR="00A3631E" w:rsidRDefault="00A3631E" w:rsidP="00A3631E">
      <w:pPr>
        <w:bidi/>
        <w:rPr>
          <w:rtl/>
        </w:rPr>
      </w:pPr>
    </w:p>
    <w:p w14:paraId="556EB7C3" w14:textId="3C9EB267" w:rsidR="00A3631E" w:rsidRDefault="00A3631E" w:rsidP="00A3631E">
      <w:pPr>
        <w:pStyle w:val="a5"/>
        <w:bidi/>
        <w:ind w:left="1125"/>
        <w:rPr>
          <w:rtl/>
        </w:rPr>
      </w:pPr>
      <w:r>
        <w:rPr>
          <w:rFonts w:hint="cs"/>
          <w:rtl/>
        </w:rPr>
        <w:t xml:space="preserve">בסופו של דבר </w:t>
      </w:r>
      <w:r>
        <w:rPr>
          <w:rFonts w:hint="cs"/>
        </w:rPr>
        <w:t>GPU</w:t>
      </w:r>
      <w:r>
        <w:rPr>
          <w:rFonts w:hint="cs"/>
          <w:rtl/>
        </w:rPr>
        <w:t xml:space="preserve"> נועד למשימות עם </w:t>
      </w:r>
      <w:r>
        <w:t>scale</w:t>
      </w:r>
      <w:r>
        <w:rPr>
          <w:rFonts w:hint="cs"/>
          <w:rtl/>
        </w:rPr>
        <w:t xml:space="preserve"> רחב ולכן אם הביצועים שלו היו נפגעים עם הגדלת הקלט הוא לא היה רכיב כ"כ מוצלח ולכן נסכם ונאמר שהמימוש שלנו לא רע בכלל שכן הוא מאפשר </w:t>
      </w:r>
      <w:r>
        <w:t>scaling</w:t>
      </w:r>
      <w:r>
        <w:rPr>
          <w:rFonts w:hint="cs"/>
          <w:rtl/>
        </w:rPr>
        <w:t xml:space="preserve"> עם הגדלת קצב קבלת המשימות</w:t>
      </w:r>
    </w:p>
    <w:p w14:paraId="2F2EEA58" w14:textId="35E0EC0A" w:rsidR="00AF2F74" w:rsidRDefault="00AF2F74" w:rsidP="00AF2F74">
      <w:pPr>
        <w:pStyle w:val="a5"/>
        <w:bidi/>
        <w:ind w:left="1125"/>
        <w:rPr>
          <w:rtl/>
        </w:rPr>
      </w:pPr>
      <w:bookmarkStart w:id="0" w:name="_GoBack"/>
      <w:bookmarkEnd w:id="0"/>
    </w:p>
    <w:p w14:paraId="10CC0CB5" w14:textId="1B661A6F" w:rsidR="00AF2F74" w:rsidRDefault="00AF2F74" w:rsidP="00AF2F74">
      <w:pPr>
        <w:pStyle w:val="a5"/>
        <w:numPr>
          <w:ilvl w:val="1"/>
          <w:numId w:val="1"/>
        </w:numPr>
        <w:bidi/>
      </w:pPr>
    </w:p>
    <w:p w14:paraId="4C2D3673" w14:textId="2349F0DB" w:rsidR="00AF2F74" w:rsidRDefault="00AF2F74" w:rsidP="00AF2F74">
      <w:pPr>
        <w:pStyle w:val="a5"/>
        <w:bidi/>
        <w:ind w:left="1125"/>
        <w:rPr>
          <w:rtl/>
        </w:rPr>
      </w:pPr>
      <w:r>
        <w:rPr>
          <w:rFonts w:hint="cs"/>
          <w:rtl/>
        </w:rPr>
        <w:t xml:space="preserve">הסיבה שבגלל זוהי החלטה נבונה טמונה בהבנה שעדיף לעשות פעולת </w:t>
      </w:r>
      <w:r>
        <w:t>write</w:t>
      </w:r>
      <w:r>
        <w:rPr>
          <w:rFonts w:hint="cs"/>
          <w:rtl/>
        </w:rPr>
        <w:t xml:space="preserve"> מעל </w:t>
      </w:r>
      <w:r>
        <w:rPr>
          <w:rFonts w:hint="cs"/>
        </w:rPr>
        <w:t>PCI</w:t>
      </w:r>
      <w:r>
        <w:rPr>
          <w:rFonts w:hint="cs"/>
          <w:rtl/>
        </w:rPr>
        <w:t xml:space="preserve"> מאשר </w:t>
      </w:r>
      <w:r>
        <w:t>read</w:t>
      </w:r>
      <w:r>
        <w:rPr>
          <w:rFonts w:hint="cs"/>
          <w:rtl/>
        </w:rPr>
        <w:t xml:space="preserve"> מעל </w:t>
      </w:r>
      <w:r>
        <w:rPr>
          <w:rFonts w:hint="cs"/>
        </w:rPr>
        <w:t>PCI</w:t>
      </w:r>
      <w:r>
        <w:rPr>
          <w:rFonts w:hint="cs"/>
          <w:rtl/>
        </w:rPr>
        <w:t xml:space="preserve"> וזאת מכיוון שפעולת </w:t>
      </w:r>
      <w:r>
        <w:t>write</w:t>
      </w:r>
      <w:r>
        <w:rPr>
          <w:rFonts w:hint="cs"/>
          <w:rtl/>
        </w:rPr>
        <w:t xml:space="preserve"> הינה </w:t>
      </w:r>
      <w:r>
        <w:t>posted transaction</w:t>
      </w:r>
      <w:r>
        <w:rPr>
          <w:rFonts w:hint="cs"/>
          <w:rtl/>
        </w:rPr>
        <w:t xml:space="preserve"> כלומר לא צריכים לחכות שהיא תסתיים על מנת להמשיך לעבוד לעומת פעולת </w:t>
      </w:r>
      <w:r>
        <w:t>read</w:t>
      </w:r>
      <w:r>
        <w:rPr>
          <w:rFonts w:hint="cs"/>
          <w:rtl/>
        </w:rPr>
        <w:t xml:space="preserve"> שהינה </w:t>
      </w:r>
      <w:r>
        <w:t>non-posted transaction</w:t>
      </w:r>
      <w:r>
        <w:rPr>
          <w:rFonts w:hint="cs"/>
          <w:rtl/>
        </w:rPr>
        <w:t>.</w:t>
      </w:r>
    </w:p>
    <w:p w14:paraId="332447D6" w14:textId="11E4A820" w:rsidR="00AF2F74" w:rsidRDefault="00AF2F74" w:rsidP="00AF2F74">
      <w:pPr>
        <w:pStyle w:val="a5"/>
        <w:bidi/>
        <w:ind w:left="1125"/>
        <w:rPr>
          <w:rtl/>
        </w:rPr>
      </w:pPr>
    </w:p>
    <w:p w14:paraId="0C127CC4" w14:textId="3F9E5010" w:rsidR="00AF2F74" w:rsidRDefault="00AF2F74" w:rsidP="00AF2F74">
      <w:pPr>
        <w:pStyle w:val="a5"/>
        <w:bidi/>
        <w:ind w:left="1125"/>
        <w:rPr>
          <w:rtl/>
        </w:rPr>
      </w:pPr>
      <w:r>
        <w:rPr>
          <w:rFonts w:hint="cs"/>
          <w:rtl/>
        </w:rPr>
        <w:t xml:space="preserve">אם נעביר את התור </w:t>
      </w:r>
      <w:r>
        <w:t>CPU-GPU</w:t>
      </w:r>
      <w:r>
        <w:rPr>
          <w:rFonts w:hint="cs"/>
          <w:rtl/>
        </w:rPr>
        <w:t xml:space="preserve"> לזיכרון ה- </w:t>
      </w:r>
      <w:r>
        <w:rPr>
          <w:rFonts w:hint="cs"/>
        </w:rPr>
        <w:t>GPU</w:t>
      </w:r>
      <w:r>
        <w:rPr>
          <w:rFonts w:hint="cs"/>
          <w:rtl/>
        </w:rPr>
        <w:t xml:space="preserve"> אז כאשר ה- </w:t>
      </w:r>
      <w:r>
        <w:rPr>
          <w:rFonts w:hint="cs"/>
        </w:rPr>
        <w:t>CPU</w:t>
      </w:r>
      <w:r>
        <w:rPr>
          <w:rFonts w:hint="cs"/>
          <w:rtl/>
        </w:rPr>
        <w:t xml:space="preserve"> יכתוב אליו הוא יכתוב מעל </w:t>
      </w:r>
      <w:r>
        <w:rPr>
          <w:rFonts w:hint="cs"/>
        </w:rPr>
        <w:t>PCI</w:t>
      </w:r>
      <w:r>
        <w:rPr>
          <w:rFonts w:hint="cs"/>
          <w:rtl/>
        </w:rPr>
        <w:t xml:space="preserve"> ואילו כאשר ה- </w:t>
      </w:r>
      <w:r>
        <w:rPr>
          <w:rFonts w:hint="cs"/>
        </w:rPr>
        <w:t>GPU</w:t>
      </w:r>
      <w:r>
        <w:rPr>
          <w:rFonts w:hint="cs"/>
          <w:rtl/>
        </w:rPr>
        <w:t xml:space="preserve"> יקרא ממנו הוא יקרא ללא צורך ב- </w:t>
      </w:r>
      <w:r>
        <w:rPr>
          <w:rFonts w:hint="cs"/>
        </w:rPr>
        <w:t>PCI</w:t>
      </w:r>
      <w:r>
        <w:rPr>
          <w:rFonts w:hint="cs"/>
          <w:rtl/>
        </w:rPr>
        <w:t xml:space="preserve"> כיוון שהמידע נמצא בזיכרון הלוקאלי שלו לעומת המימוש הנוכחי שם הקריאה מתבצעת מעל </w:t>
      </w:r>
      <w:r>
        <w:rPr>
          <w:rFonts w:hint="cs"/>
        </w:rPr>
        <w:t>PCI</w:t>
      </w:r>
      <w:r>
        <w:rPr>
          <w:rFonts w:hint="cs"/>
          <w:rtl/>
        </w:rPr>
        <w:t xml:space="preserve"> ואילו הכתיבה מתבצעת לוקאלית וכפי שהסברנו קודם כתיבה מעל </w:t>
      </w:r>
      <w:r>
        <w:rPr>
          <w:rFonts w:hint="cs"/>
        </w:rPr>
        <w:t>PCI</w:t>
      </w:r>
      <w:r>
        <w:rPr>
          <w:rFonts w:hint="cs"/>
          <w:rtl/>
        </w:rPr>
        <w:t xml:space="preserve"> עדיפה מקריאה מעל </w:t>
      </w:r>
      <w:r>
        <w:rPr>
          <w:rFonts w:hint="cs"/>
        </w:rPr>
        <w:t>PCI</w:t>
      </w:r>
      <w:r>
        <w:rPr>
          <w:rFonts w:hint="cs"/>
          <w:rtl/>
        </w:rPr>
        <w:t>.</w:t>
      </w:r>
    </w:p>
    <w:p w14:paraId="37725772" w14:textId="38917DE4" w:rsidR="001E70EF" w:rsidRDefault="001E70EF" w:rsidP="001E70EF">
      <w:pPr>
        <w:pStyle w:val="a5"/>
        <w:bidi/>
        <w:ind w:left="1125"/>
        <w:rPr>
          <w:rtl/>
        </w:rPr>
      </w:pPr>
    </w:p>
    <w:p w14:paraId="409766A0" w14:textId="2D79CD66" w:rsidR="001E70EF" w:rsidRDefault="001E70EF" w:rsidP="001E70EF">
      <w:pPr>
        <w:pStyle w:val="a5"/>
        <w:numPr>
          <w:ilvl w:val="1"/>
          <w:numId w:val="1"/>
        </w:numPr>
        <w:bidi/>
      </w:pPr>
    </w:p>
    <w:p w14:paraId="0D85E866" w14:textId="55325751" w:rsidR="001E70EF" w:rsidRPr="009808D0" w:rsidRDefault="001E70EF" w:rsidP="001E70EF">
      <w:pPr>
        <w:pStyle w:val="a5"/>
        <w:bidi/>
        <w:ind w:left="1125"/>
        <w:rPr>
          <w:rFonts w:hint="cs"/>
          <w:rtl/>
        </w:rPr>
      </w:pPr>
      <w:r>
        <w:rPr>
          <w:rFonts w:hint="cs"/>
          <w:rtl/>
        </w:rPr>
        <w:t xml:space="preserve">במקרה זה ה- </w:t>
      </w:r>
      <w:r>
        <w:rPr>
          <w:rFonts w:hint="cs"/>
        </w:rPr>
        <w:t>GPU</w:t>
      </w:r>
      <w:r>
        <w:rPr>
          <w:rFonts w:hint="cs"/>
          <w:rtl/>
        </w:rPr>
        <w:t xml:space="preserve"> יצטרך "לחשוף" את הזיכרון המוקצה לתור ל- </w:t>
      </w:r>
      <w:r>
        <w:rPr>
          <w:rFonts w:hint="cs"/>
        </w:rPr>
        <w:t>CPU</w:t>
      </w:r>
      <w:r>
        <w:rPr>
          <w:rFonts w:hint="cs"/>
          <w:rtl/>
        </w:rPr>
        <w:t xml:space="preserve"> ע"י שימוש ב- </w:t>
      </w:r>
      <w:r>
        <w:rPr>
          <w:rFonts w:hint="cs"/>
        </w:rPr>
        <w:t>MMIO</w:t>
      </w:r>
      <w:r>
        <w:rPr>
          <w:rFonts w:hint="cs"/>
          <w:rtl/>
        </w:rPr>
        <w:t xml:space="preserve">, דבר זה יאפשר ל- </w:t>
      </w:r>
      <w:r>
        <w:rPr>
          <w:rFonts w:hint="cs"/>
        </w:rPr>
        <w:t>CPU</w:t>
      </w:r>
      <w:r>
        <w:rPr>
          <w:rFonts w:hint="cs"/>
          <w:rtl/>
        </w:rPr>
        <w:t xml:space="preserve"> לגשת לזיכרון ה- </w:t>
      </w:r>
      <w:r>
        <w:rPr>
          <w:rFonts w:hint="cs"/>
        </w:rPr>
        <w:t>GPU</w:t>
      </w:r>
      <w:r>
        <w:rPr>
          <w:rFonts w:hint="cs"/>
          <w:rtl/>
        </w:rPr>
        <w:t xml:space="preserve"> באותו אופן בו הוא ניגש לכל כתובת אחרת במרחב הכתובות שלו והכתובת תתורגם לכתובת בזיכרון של ה- </w:t>
      </w:r>
      <w:r>
        <w:rPr>
          <w:rFonts w:hint="cs"/>
        </w:rPr>
        <w:t>GPU</w:t>
      </w:r>
      <w:r>
        <w:rPr>
          <w:rFonts w:hint="cs"/>
          <w:rtl/>
        </w:rPr>
        <w:t xml:space="preserve"> ע"י תרגום ל- </w:t>
      </w:r>
      <w:r>
        <w:t>PCI bus</w:t>
      </w:r>
      <w:r>
        <w:rPr>
          <w:rFonts w:hint="cs"/>
          <w:rtl/>
        </w:rPr>
        <w:t xml:space="preserve"> ומשם לכתובת הנכונה בזיכרון ה- </w:t>
      </w:r>
      <w:r>
        <w:rPr>
          <w:rFonts w:hint="cs"/>
        </w:rPr>
        <w:t>GPU</w:t>
      </w:r>
      <w:r>
        <w:rPr>
          <w:rFonts w:hint="cs"/>
          <w:rtl/>
        </w:rPr>
        <w:t xml:space="preserve"> עצמו כפי שלמדנו בהרצאה.</w:t>
      </w:r>
    </w:p>
    <w:sectPr w:rsidR="001E70EF" w:rsidRPr="009808D0" w:rsidSect="00D84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1400A"/>
    <w:multiLevelType w:val="multilevel"/>
    <w:tmpl w:val="6F9C186A"/>
    <w:lvl w:ilvl="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>
      <w:start w:val="1"/>
      <w:numFmt w:val="decimal"/>
      <w:isLgl/>
      <w:lvlText w:val="%1.%2.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50DE1BA7"/>
    <w:multiLevelType w:val="hybridMultilevel"/>
    <w:tmpl w:val="64D81D84"/>
    <w:lvl w:ilvl="0" w:tplc="F7B442B4">
      <w:start w:val="2"/>
      <w:numFmt w:val="bullet"/>
      <w:lvlText w:val="-"/>
      <w:lvlJc w:val="left"/>
      <w:pPr>
        <w:ind w:left="148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56C92BB2"/>
    <w:multiLevelType w:val="hybridMultilevel"/>
    <w:tmpl w:val="FCA841E2"/>
    <w:lvl w:ilvl="0" w:tplc="5A68C194">
      <w:start w:val="2"/>
      <w:numFmt w:val="bullet"/>
      <w:lvlText w:val=""/>
      <w:lvlJc w:val="left"/>
      <w:pPr>
        <w:ind w:left="184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596B3774"/>
    <w:multiLevelType w:val="hybridMultilevel"/>
    <w:tmpl w:val="A9709F42"/>
    <w:lvl w:ilvl="0" w:tplc="75A6040C">
      <w:start w:val="2"/>
      <w:numFmt w:val="bullet"/>
      <w:lvlText w:val="-"/>
      <w:lvlJc w:val="left"/>
      <w:pPr>
        <w:ind w:left="220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4" w15:restartNumberingAfterBreak="0">
    <w:nsid w:val="5ACF0C13"/>
    <w:multiLevelType w:val="hybridMultilevel"/>
    <w:tmpl w:val="CD8E7456"/>
    <w:lvl w:ilvl="0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5" w15:restartNumberingAfterBreak="0">
    <w:nsid w:val="5BE472AE"/>
    <w:multiLevelType w:val="hybridMultilevel"/>
    <w:tmpl w:val="48460DCA"/>
    <w:lvl w:ilvl="0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6" w15:restartNumberingAfterBreak="0">
    <w:nsid w:val="74292459"/>
    <w:multiLevelType w:val="hybridMultilevel"/>
    <w:tmpl w:val="00CCEE10"/>
    <w:lvl w:ilvl="0" w:tplc="3AAA0646">
      <w:start w:val="2"/>
      <w:numFmt w:val="bullet"/>
      <w:lvlText w:val=""/>
      <w:lvlJc w:val="left"/>
      <w:pPr>
        <w:ind w:left="148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6F"/>
    <w:rsid w:val="0000561F"/>
    <w:rsid w:val="0001244F"/>
    <w:rsid w:val="00044D21"/>
    <w:rsid w:val="0006585B"/>
    <w:rsid w:val="000A5401"/>
    <w:rsid w:val="000B14A1"/>
    <w:rsid w:val="000B1544"/>
    <w:rsid w:val="000B4081"/>
    <w:rsid w:val="000E326F"/>
    <w:rsid w:val="00120FAF"/>
    <w:rsid w:val="00122449"/>
    <w:rsid w:val="001238A2"/>
    <w:rsid w:val="00154C80"/>
    <w:rsid w:val="00166D8E"/>
    <w:rsid w:val="00183B04"/>
    <w:rsid w:val="001B6407"/>
    <w:rsid w:val="001D42B0"/>
    <w:rsid w:val="001E70EF"/>
    <w:rsid w:val="001E7A8C"/>
    <w:rsid w:val="00200D9F"/>
    <w:rsid w:val="0021158F"/>
    <w:rsid w:val="00250A88"/>
    <w:rsid w:val="00251A05"/>
    <w:rsid w:val="0026771D"/>
    <w:rsid w:val="002756D8"/>
    <w:rsid w:val="002A5E45"/>
    <w:rsid w:val="002C433B"/>
    <w:rsid w:val="002C5EA5"/>
    <w:rsid w:val="00302F1B"/>
    <w:rsid w:val="00332FA8"/>
    <w:rsid w:val="00380E64"/>
    <w:rsid w:val="003C6F19"/>
    <w:rsid w:val="003D186B"/>
    <w:rsid w:val="004027D9"/>
    <w:rsid w:val="00430A4E"/>
    <w:rsid w:val="00444445"/>
    <w:rsid w:val="0045530A"/>
    <w:rsid w:val="00462AAC"/>
    <w:rsid w:val="00486A3B"/>
    <w:rsid w:val="00493ED4"/>
    <w:rsid w:val="004A234B"/>
    <w:rsid w:val="004C50B7"/>
    <w:rsid w:val="004D12B1"/>
    <w:rsid w:val="004F690A"/>
    <w:rsid w:val="00513D5D"/>
    <w:rsid w:val="005359A8"/>
    <w:rsid w:val="00542470"/>
    <w:rsid w:val="005453E6"/>
    <w:rsid w:val="00674BFE"/>
    <w:rsid w:val="006D41E7"/>
    <w:rsid w:val="006F1FE4"/>
    <w:rsid w:val="00752B09"/>
    <w:rsid w:val="007569D4"/>
    <w:rsid w:val="00797722"/>
    <w:rsid w:val="00816F19"/>
    <w:rsid w:val="008A6F07"/>
    <w:rsid w:val="008D61FF"/>
    <w:rsid w:val="009431F8"/>
    <w:rsid w:val="009502EF"/>
    <w:rsid w:val="00954387"/>
    <w:rsid w:val="009633EC"/>
    <w:rsid w:val="009808D0"/>
    <w:rsid w:val="009827DC"/>
    <w:rsid w:val="009C15BB"/>
    <w:rsid w:val="009E7237"/>
    <w:rsid w:val="00A3296A"/>
    <w:rsid w:val="00A3631E"/>
    <w:rsid w:val="00A52515"/>
    <w:rsid w:val="00A953F8"/>
    <w:rsid w:val="00AF2F74"/>
    <w:rsid w:val="00B44147"/>
    <w:rsid w:val="00B6425A"/>
    <w:rsid w:val="00BC06CD"/>
    <w:rsid w:val="00BD7916"/>
    <w:rsid w:val="00BE50DE"/>
    <w:rsid w:val="00BF033F"/>
    <w:rsid w:val="00C06FC4"/>
    <w:rsid w:val="00C53B99"/>
    <w:rsid w:val="00C54A3F"/>
    <w:rsid w:val="00C96107"/>
    <w:rsid w:val="00CA024B"/>
    <w:rsid w:val="00D33146"/>
    <w:rsid w:val="00D4351B"/>
    <w:rsid w:val="00D50DC4"/>
    <w:rsid w:val="00D66E20"/>
    <w:rsid w:val="00D8417B"/>
    <w:rsid w:val="00DA6976"/>
    <w:rsid w:val="00DC0624"/>
    <w:rsid w:val="00DE20A2"/>
    <w:rsid w:val="00DE3EC4"/>
    <w:rsid w:val="00E10DC3"/>
    <w:rsid w:val="00E363C2"/>
    <w:rsid w:val="00E410DA"/>
    <w:rsid w:val="00E531F4"/>
    <w:rsid w:val="00EC17B7"/>
    <w:rsid w:val="00ED3E5F"/>
    <w:rsid w:val="00F04807"/>
    <w:rsid w:val="00F64749"/>
    <w:rsid w:val="00FB3DB5"/>
    <w:rsid w:val="00FF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0A98"/>
  <w15:chartTrackingRefBased/>
  <w15:docId w15:val="{5338F1CC-1E75-5741-AAC5-34441483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237"/>
    <w:rPr>
      <w:rFonts w:ascii="Times New Roman" w:hAnsi="Times New Roman" w:cs="Times New Roman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9E7237"/>
    <w:rPr>
      <w:rFonts w:ascii="Times New Roman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10DC3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D7916"/>
    <w:rPr>
      <w:color w:val="808080"/>
    </w:rPr>
  </w:style>
  <w:style w:type="table" w:styleId="a7">
    <w:name w:val="Table Grid"/>
    <w:basedOn w:val="a1"/>
    <w:uiPriority w:val="39"/>
    <w:rsid w:val="00545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10561</TotalTime>
  <Pages>7</Pages>
  <Words>578</Words>
  <Characters>3295</Characters>
  <Application>Microsoft Office Word</Application>
  <DocSecurity>0</DocSecurity>
  <Lines>27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Bettan</dc:creator>
  <cp:keywords/>
  <dc:description/>
  <cp:lastModifiedBy>windows</cp:lastModifiedBy>
  <cp:revision>80</cp:revision>
  <cp:lastPrinted>2019-05-05T17:51:00Z</cp:lastPrinted>
  <dcterms:created xsi:type="dcterms:W3CDTF">2019-05-03T14:06:00Z</dcterms:created>
  <dcterms:modified xsi:type="dcterms:W3CDTF">2019-06-10T21:53:00Z</dcterms:modified>
</cp:coreProperties>
</file>