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37" w:rsidRDefault="001E3867" w:rsidP="00B328A9">
      <w:pPr>
        <w:pStyle w:val="a3"/>
      </w:pPr>
      <w:r>
        <w:rPr>
          <w:rFonts w:hint="eastAsia"/>
        </w:rPr>
        <w:t>E</w:t>
      </w:r>
      <w:r>
        <w:t>OS</w:t>
      </w:r>
      <w:r w:rsidR="00DD5500">
        <w:rPr>
          <w:rFonts w:hint="eastAsia"/>
        </w:rPr>
        <w:t>3M</w:t>
      </w:r>
      <w:r w:rsidR="00DD5500">
        <w:t xml:space="preserve"> </w:t>
      </w:r>
      <w:r w:rsidR="00DD5500" w:rsidRPr="00DD5500">
        <w:t>Mutual</w:t>
      </w:r>
      <w:r w:rsidR="00DD5500">
        <w:t xml:space="preserve"> Game R</w:t>
      </w:r>
      <w:r w:rsidR="00DD5500" w:rsidRPr="00DD5500">
        <w:t>ules</w:t>
      </w:r>
    </w:p>
    <w:p w:rsidR="00B328A9" w:rsidRPr="001B249F" w:rsidRDefault="00B328A9" w:rsidP="00B328A9"/>
    <w:p w:rsidR="004B77FE" w:rsidRDefault="004B77FE" w:rsidP="004B77FE">
      <w:pPr>
        <w:pStyle w:val="a5"/>
        <w:numPr>
          <w:ilvl w:val="0"/>
          <w:numId w:val="1"/>
        </w:numPr>
        <w:ind w:firstLineChars="0"/>
      </w:pPr>
      <w:r>
        <w:t>EOS3M is an EOS-based mutual help game. All rules are automatically executed by EOS smart contracts, ensuring fairness and fairness for all participants.</w:t>
      </w:r>
    </w:p>
    <w:p w:rsidR="004B77FE" w:rsidRDefault="004B77FE" w:rsidP="004B77FE">
      <w:pPr>
        <w:pStyle w:val="a5"/>
        <w:numPr>
          <w:ilvl w:val="0"/>
          <w:numId w:val="1"/>
        </w:numPr>
        <w:ind w:firstLineChars="0"/>
      </w:pPr>
      <w:r>
        <w:t>Mutual help games raise funds according to the round. The maximum period for each round of raised funds is 24 hours. In the first round, 100 EOSs are raised. After that, the amount of funds raised in each round is 1.6 times that of the previous round.</w:t>
      </w:r>
    </w:p>
    <w:p w:rsidR="004B77FE" w:rsidRDefault="004B77FE" w:rsidP="004B77FE">
      <w:pPr>
        <w:pStyle w:val="a5"/>
        <w:numPr>
          <w:ilvl w:val="0"/>
          <w:numId w:val="1"/>
        </w:numPr>
        <w:ind w:firstLineChars="0"/>
      </w:pPr>
      <w:r>
        <w:t>If the funds are raised within the specified time, the funds raised in this round will be successful and will immediately enter the next round of fundraising.</w:t>
      </w:r>
    </w:p>
    <w:p w:rsidR="004B77FE" w:rsidRDefault="004B77FE" w:rsidP="004B77FE">
      <w:pPr>
        <w:pStyle w:val="a5"/>
        <w:numPr>
          <w:ilvl w:val="0"/>
          <w:numId w:val="1"/>
        </w:numPr>
        <w:ind w:firstLineChars="0"/>
      </w:pPr>
      <w:r>
        <w:t>Starting from the second round, if the funds raised are successful, the investor in the previous round will immediately receive the principal +10% of the investment.</w:t>
      </w:r>
    </w:p>
    <w:p w:rsidR="004B77FE" w:rsidRDefault="004B77FE" w:rsidP="004B77FE">
      <w:pPr>
        <w:pStyle w:val="a5"/>
        <w:numPr>
          <w:ilvl w:val="0"/>
          <w:numId w:val="1"/>
        </w:numPr>
        <w:ind w:firstLineChars="0"/>
      </w:pPr>
      <w:r>
        <w:t>If a certain round is within 24 hours, the amount of funds specified is not raised. This round of investors and the last round of investors will allocate all the funds in the pool of funds according to the proportion of investment. The game will restart from the first round.</w:t>
      </w:r>
    </w:p>
    <w:p w:rsidR="007E38E7" w:rsidRDefault="004B77FE" w:rsidP="004B77FE">
      <w:pPr>
        <w:pStyle w:val="a5"/>
        <w:numPr>
          <w:ilvl w:val="0"/>
          <w:numId w:val="1"/>
        </w:numPr>
        <w:ind w:firstLineChars="0"/>
      </w:pPr>
      <w:r>
        <w:t>In summary: as long as the next round of successful recruitment, the previous round of participants can immediately get the principal +10% of the investment</w:t>
      </w:r>
      <w:r w:rsidR="007105FD">
        <w:rPr>
          <w:rFonts w:hint="eastAsia"/>
        </w:rPr>
        <w:t>.</w:t>
      </w:r>
    </w:p>
    <w:p w:rsidR="00E41A7B" w:rsidRDefault="00E41A7B" w:rsidP="00E41A7B"/>
    <w:p w:rsidR="007E38E7" w:rsidRDefault="007E38E7" w:rsidP="007E38E7"/>
    <w:p w:rsidR="00A8185C" w:rsidRDefault="004B77FE" w:rsidP="00827CA1">
      <w:pPr>
        <w:pStyle w:val="a3"/>
      </w:pPr>
      <w:r w:rsidRPr="004B77FE">
        <w:t>Prize pool fund calculation method</w:t>
      </w:r>
    </w:p>
    <w:p w:rsidR="00BA4476" w:rsidRDefault="00BA4476" w:rsidP="00BA4476">
      <w:pPr>
        <w:pStyle w:val="a5"/>
        <w:numPr>
          <w:ilvl w:val="0"/>
          <w:numId w:val="2"/>
        </w:numPr>
        <w:ind w:firstLineChars="0"/>
      </w:pPr>
      <w:r w:rsidRPr="00BA4476">
        <w:t>The amount of all user investment, deducting 3% as community maintenance funds (including development and maintenance costs</w:t>
      </w:r>
      <w:r w:rsidR="006D3792">
        <w:rPr>
          <w:rFonts w:hint="eastAsia"/>
        </w:rPr>
        <w:t>, EOS</w:t>
      </w:r>
      <w:r w:rsidR="006D3792">
        <w:t xml:space="preserve"> ram</w:t>
      </w:r>
      <w:r w:rsidRPr="00BA4476">
        <w:t>, promotion costs), the rest will enter the prize pool.</w:t>
      </w:r>
    </w:p>
    <w:p w:rsidR="004B77FE" w:rsidRDefault="004B77FE" w:rsidP="00BA4476">
      <w:pPr>
        <w:pStyle w:val="a5"/>
        <w:numPr>
          <w:ilvl w:val="0"/>
          <w:numId w:val="2"/>
        </w:numPr>
        <w:ind w:firstLineChars="0"/>
      </w:pPr>
      <w:r>
        <w:t>After a round of successful fundraising, 110% of the previous round of investment will be drawn from the prize pool. According to the investment ratio, all investors in the previous round will be allocated, and the remaining part will be accumulated to the next round.</w:t>
      </w:r>
    </w:p>
    <w:p w:rsidR="00827CA1" w:rsidRDefault="004B77FE" w:rsidP="004B77FE">
      <w:pPr>
        <w:pStyle w:val="a5"/>
        <w:numPr>
          <w:ilvl w:val="0"/>
          <w:numId w:val="2"/>
        </w:numPr>
        <w:ind w:firstLineChars="0"/>
      </w:pPr>
      <w:r>
        <w:t>When a round of fundraising fails, all the prize pools will be allocated to all investors participating in the two rounds according to the investment ratio of the previous round and the current round. The prize pool is cleared and the game will restart from the first round.</w:t>
      </w:r>
    </w:p>
    <w:p w:rsidR="005B51C2" w:rsidRDefault="005B51C2" w:rsidP="005E671E"/>
    <w:p w:rsidR="00E41A7B" w:rsidRDefault="00E41A7B" w:rsidP="005E671E"/>
    <w:p w:rsidR="002425F4" w:rsidRDefault="002425F4" w:rsidP="002425F4">
      <w:pPr>
        <w:pStyle w:val="a3"/>
      </w:pPr>
      <w:r w:rsidRPr="002425F4">
        <w:t>Invitation reward mechanism</w:t>
      </w:r>
    </w:p>
    <w:p w:rsidR="002425F4" w:rsidRDefault="002425F4" w:rsidP="005E671E">
      <w:r w:rsidRPr="002425F4">
        <w:t>All players who have participated in the game will automatically get an invitation link, invite friends to play through this invitation link, and will permanently enjoy 1% of the investment amount (this bonus comes from the community maintenance funds, will not reduce the bonus pool amount).</w:t>
      </w:r>
      <w:bookmarkStart w:id="0" w:name="_GoBack"/>
      <w:bookmarkEnd w:id="0"/>
    </w:p>
    <w:p w:rsidR="002425F4" w:rsidRDefault="002425F4" w:rsidP="005E671E">
      <w:pPr>
        <w:rPr>
          <w:rFonts w:hint="eastAsia"/>
        </w:rPr>
      </w:pPr>
    </w:p>
    <w:p w:rsidR="002425F4" w:rsidRPr="002425F4" w:rsidRDefault="002425F4" w:rsidP="005E671E">
      <w:pPr>
        <w:rPr>
          <w:rFonts w:hint="eastAsia"/>
        </w:rPr>
      </w:pPr>
    </w:p>
    <w:p w:rsidR="00E41A7B" w:rsidRDefault="004B77FE" w:rsidP="00DD61F1">
      <w:pPr>
        <w:pStyle w:val="a3"/>
      </w:pPr>
      <w:r>
        <w:t>R</w:t>
      </w:r>
      <w:r w:rsidRPr="004B77FE">
        <w:t>isk warning</w:t>
      </w:r>
    </w:p>
    <w:p w:rsidR="00F30214" w:rsidRPr="00E46221" w:rsidRDefault="004B77FE" w:rsidP="00223B3B">
      <w:pPr>
        <w:jc w:val="left"/>
      </w:pPr>
      <w:r w:rsidRPr="004B77FE">
        <w:t>The game has a risk of losing the principal port</w:t>
      </w:r>
      <w:r w:rsidR="00A3582C">
        <w:t>ion (the loss will not exceed 24</w:t>
      </w:r>
      <w:r w:rsidRPr="004B77FE">
        <w:t>%) and the operation should be cautious.</w:t>
      </w:r>
    </w:p>
    <w:sectPr w:rsidR="00F30214" w:rsidRPr="00E46221" w:rsidSect="00ED4E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14000F" w:csb1="00000000"/>
  </w:font>
  <w:font w:name="等线 Light">
    <w:panose1 w:val="02010600030101010101"/>
    <w:charset w:val="86"/>
    <w:family w:val="auto"/>
    <w:pitch w:val="variable"/>
    <w:sig w:usb0="A00002BF" w:usb1="38CF7CFA" w:usb2="00000016" w:usb3="00000000" w:csb0="001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0906"/>
    <w:multiLevelType w:val="hybridMultilevel"/>
    <w:tmpl w:val="5156BD66"/>
    <w:lvl w:ilvl="0" w:tplc="61C0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90D57"/>
    <w:multiLevelType w:val="hybridMultilevel"/>
    <w:tmpl w:val="EE664B58"/>
    <w:lvl w:ilvl="0" w:tplc="11D0D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957CF"/>
    <w:multiLevelType w:val="hybridMultilevel"/>
    <w:tmpl w:val="7BA839B0"/>
    <w:lvl w:ilvl="0" w:tplc="9530D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0C"/>
    <w:rsid w:val="00002593"/>
    <w:rsid w:val="00020BB3"/>
    <w:rsid w:val="00033682"/>
    <w:rsid w:val="001B249F"/>
    <w:rsid w:val="001D22A1"/>
    <w:rsid w:val="001E3867"/>
    <w:rsid w:val="00223B3B"/>
    <w:rsid w:val="00234503"/>
    <w:rsid w:val="002425F4"/>
    <w:rsid w:val="002F2C88"/>
    <w:rsid w:val="003359AA"/>
    <w:rsid w:val="0034546A"/>
    <w:rsid w:val="003669BE"/>
    <w:rsid w:val="0038405D"/>
    <w:rsid w:val="004406E3"/>
    <w:rsid w:val="00493E19"/>
    <w:rsid w:val="00494E00"/>
    <w:rsid w:val="004A5489"/>
    <w:rsid w:val="004B77FE"/>
    <w:rsid w:val="004E14B6"/>
    <w:rsid w:val="005472D5"/>
    <w:rsid w:val="00551A22"/>
    <w:rsid w:val="005B51C2"/>
    <w:rsid w:val="005E671E"/>
    <w:rsid w:val="00665774"/>
    <w:rsid w:val="006841D3"/>
    <w:rsid w:val="006D3792"/>
    <w:rsid w:val="006E699A"/>
    <w:rsid w:val="007105FD"/>
    <w:rsid w:val="007409E7"/>
    <w:rsid w:val="00745081"/>
    <w:rsid w:val="007A4409"/>
    <w:rsid w:val="007C564C"/>
    <w:rsid w:val="007D0892"/>
    <w:rsid w:val="007E38E7"/>
    <w:rsid w:val="0082419D"/>
    <w:rsid w:val="00827CA1"/>
    <w:rsid w:val="008717CB"/>
    <w:rsid w:val="008A2669"/>
    <w:rsid w:val="008A3609"/>
    <w:rsid w:val="008C4E43"/>
    <w:rsid w:val="0090180C"/>
    <w:rsid w:val="00A3582C"/>
    <w:rsid w:val="00A65102"/>
    <w:rsid w:val="00A8185C"/>
    <w:rsid w:val="00AB059B"/>
    <w:rsid w:val="00B328A9"/>
    <w:rsid w:val="00BA4476"/>
    <w:rsid w:val="00C076D9"/>
    <w:rsid w:val="00C31C5C"/>
    <w:rsid w:val="00C66E43"/>
    <w:rsid w:val="00CA6EEA"/>
    <w:rsid w:val="00CC303C"/>
    <w:rsid w:val="00CC43A0"/>
    <w:rsid w:val="00D46471"/>
    <w:rsid w:val="00DC356B"/>
    <w:rsid w:val="00DD5500"/>
    <w:rsid w:val="00DD61F1"/>
    <w:rsid w:val="00E15117"/>
    <w:rsid w:val="00E303CF"/>
    <w:rsid w:val="00E41A7B"/>
    <w:rsid w:val="00E46221"/>
    <w:rsid w:val="00E47F33"/>
    <w:rsid w:val="00E53463"/>
    <w:rsid w:val="00E87A78"/>
    <w:rsid w:val="00ED4E05"/>
    <w:rsid w:val="00ED510A"/>
    <w:rsid w:val="00ED5273"/>
    <w:rsid w:val="00F145AF"/>
    <w:rsid w:val="00F30214"/>
    <w:rsid w:val="00F75B6C"/>
    <w:rsid w:val="00F8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743E22"/>
  <w15:chartTrackingRefBased/>
  <w15:docId w15:val="{DB977BEF-1A0D-C34D-9F3F-DED3DBC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8A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28A9"/>
    <w:rPr>
      <w:rFonts w:asciiTheme="majorHAnsi" w:eastAsiaTheme="majorEastAsia" w:hAnsiTheme="majorHAnsi" w:cstheme="majorBidi"/>
      <w:b/>
      <w:bCs/>
      <w:sz w:val="32"/>
      <w:szCs w:val="32"/>
    </w:rPr>
  </w:style>
  <w:style w:type="paragraph" w:styleId="a5">
    <w:name w:val="List Paragraph"/>
    <w:basedOn w:val="a"/>
    <w:uiPriority w:val="34"/>
    <w:qFormat/>
    <w:rsid w:val="00C076D9"/>
    <w:pPr>
      <w:ind w:firstLineChars="200" w:firstLine="420"/>
    </w:pPr>
  </w:style>
  <w:style w:type="paragraph" w:styleId="a6">
    <w:name w:val="Balloon Text"/>
    <w:basedOn w:val="a"/>
    <w:link w:val="a7"/>
    <w:uiPriority w:val="99"/>
    <w:semiHidden/>
    <w:unhideWhenUsed/>
    <w:rsid w:val="00A65102"/>
    <w:rPr>
      <w:rFonts w:ascii="宋体" w:eastAsia="宋体"/>
      <w:sz w:val="18"/>
      <w:szCs w:val="18"/>
    </w:rPr>
  </w:style>
  <w:style w:type="character" w:customStyle="1" w:styleId="a7">
    <w:name w:val="批注框文本 字符"/>
    <w:basedOn w:val="a0"/>
    <w:link w:val="a6"/>
    <w:uiPriority w:val="99"/>
    <w:semiHidden/>
    <w:rsid w:val="00A6510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816199">
      <w:bodyDiv w:val="1"/>
      <w:marLeft w:val="0"/>
      <w:marRight w:val="0"/>
      <w:marTop w:val="0"/>
      <w:marBottom w:val="0"/>
      <w:divBdr>
        <w:top w:val="none" w:sz="0" w:space="0" w:color="auto"/>
        <w:left w:val="none" w:sz="0" w:space="0" w:color="auto"/>
        <w:bottom w:val="none" w:sz="0" w:space="0" w:color="auto"/>
        <w:right w:val="none" w:sz="0" w:space="0" w:color="auto"/>
      </w:divBdr>
    </w:div>
    <w:div w:id="1567690816">
      <w:bodyDiv w:val="1"/>
      <w:marLeft w:val="0"/>
      <w:marRight w:val="0"/>
      <w:marTop w:val="0"/>
      <w:marBottom w:val="0"/>
      <w:divBdr>
        <w:top w:val="none" w:sz="0" w:space="0" w:color="auto"/>
        <w:left w:val="none" w:sz="0" w:space="0" w:color="auto"/>
        <w:bottom w:val="none" w:sz="0" w:space="0" w:color="auto"/>
        <w:right w:val="none" w:sz="0" w:space="0" w:color="auto"/>
      </w:divBdr>
    </w:div>
    <w:div w:id="17468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cp:lastPrinted>2018-08-20T09:33:00Z</cp:lastPrinted>
  <dcterms:created xsi:type="dcterms:W3CDTF">2018-08-20T09:33:00Z</dcterms:created>
  <dcterms:modified xsi:type="dcterms:W3CDTF">2018-09-12T05:01:00Z</dcterms:modified>
</cp:coreProperties>
</file>