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>Y. Yang, X. Liu, R.H. Deng, “</w:t>
      </w:r>
      <w:r w:rsidRPr="004D25A9">
        <w:rPr>
          <w:rFonts w:ascii="Times New Roman" w:hAnsi="Times New Roman" w:cs="Times New Roman"/>
          <w:sz w:val="28"/>
          <w:szCs w:val="28"/>
        </w:rPr>
        <w:t xml:space="preserve">Multi-user Multi-Keyword Rank </w:t>
      </w:r>
      <w:r w:rsidRPr="004D25A9">
        <w:rPr>
          <w:rFonts w:ascii="Times New Roman" w:hAnsi="Times New Roman" w:cs="Times New Roman"/>
          <w:sz w:val="28"/>
          <w:szCs w:val="28"/>
        </w:rPr>
        <w:t>Search over Encrypted Data in Arbitrary Language”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. IEEE Transactions </w:t>
      </w:r>
      <w:r w:rsidRPr="004D25A9">
        <w:rPr>
          <w:rFonts w:ascii="Times New Roman" w:hAnsi="Times New Roman" w:cs="Times New Roman"/>
          <w:sz w:val="28"/>
          <w:szCs w:val="28"/>
        </w:rPr>
        <w:t>on Dependable and Secure C</w:t>
      </w:r>
      <w:r w:rsidRPr="004D25A9">
        <w:rPr>
          <w:rFonts w:ascii="Times New Roman" w:hAnsi="Times New Roman" w:cs="Times New Roman"/>
          <w:sz w:val="28"/>
          <w:szCs w:val="28"/>
        </w:rPr>
        <w:t xml:space="preserve">omputing, 2018, publish online, </w:t>
      </w:r>
      <w:r w:rsidRPr="004D25A9">
        <w:rPr>
          <w:rFonts w:ascii="Times New Roman" w:hAnsi="Times New Roman" w:cs="Times New Roman"/>
          <w:sz w:val="28"/>
          <w:szCs w:val="28"/>
        </w:rPr>
        <w:t>DOI: 10.1109/TDSC.2017.2787588.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 xml:space="preserve">W. Sun, S. Yu, W. Lou, Y.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Hou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 and H. Li, “</w:t>
      </w:r>
      <w:r w:rsidRPr="004D25A9">
        <w:rPr>
          <w:rFonts w:ascii="Times New Roman" w:hAnsi="Times New Roman" w:cs="Times New Roman"/>
          <w:sz w:val="28"/>
          <w:szCs w:val="28"/>
        </w:rPr>
        <w:t xml:space="preserve">Protecting Your </w:t>
      </w:r>
      <w:r w:rsidRPr="004D25A9">
        <w:rPr>
          <w:rFonts w:ascii="Times New Roman" w:hAnsi="Times New Roman" w:cs="Times New Roman"/>
          <w:sz w:val="28"/>
          <w:szCs w:val="28"/>
        </w:rPr>
        <w:t xml:space="preserve">Right: Verifiable Attribute-based Keyword Search with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Finegrained</w:t>
      </w:r>
      <w:proofErr w:type="spellEnd"/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>Owner-enforced Search Authorization in the Cloud,”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 IEEE </w:t>
      </w:r>
      <w:r w:rsidRPr="004D25A9">
        <w:rPr>
          <w:rFonts w:ascii="Times New Roman" w:hAnsi="Times New Roman" w:cs="Times New Roman"/>
          <w:sz w:val="28"/>
          <w:szCs w:val="28"/>
        </w:rPr>
        <w:t>Transactions on Parallel and Distribu</w:t>
      </w:r>
      <w:r w:rsidRPr="004D25A9">
        <w:rPr>
          <w:rFonts w:ascii="Times New Roman" w:hAnsi="Times New Roman" w:cs="Times New Roman"/>
          <w:sz w:val="28"/>
          <w:szCs w:val="28"/>
        </w:rPr>
        <w:t xml:space="preserve">ted Systems, 2016, vol. 27, no. </w:t>
      </w:r>
      <w:r w:rsidRPr="004D25A9">
        <w:rPr>
          <w:rFonts w:ascii="Times New Roman" w:hAnsi="Times New Roman" w:cs="Times New Roman"/>
          <w:sz w:val="28"/>
          <w:szCs w:val="28"/>
        </w:rPr>
        <w:t>4, pp. 1187-1198.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 xml:space="preserve">K. Liang, W.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>, “Searchable</w:t>
      </w:r>
      <w:r w:rsidRPr="004D25A9">
        <w:rPr>
          <w:rFonts w:ascii="Times New Roman" w:hAnsi="Times New Roman" w:cs="Times New Roman"/>
          <w:sz w:val="28"/>
          <w:szCs w:val="28"/>
        </w:rPr>
        <w:t xml:space="preserve"> Attribute-Based Mechanism with </w:t>
      </w:r>
      <w:r w:rsidRPr="004D25A9">
        <w:rPr>
          <w:rFonts w:ascii="Times New Roman" w:hAnsi="Times New Roman" w:cs="Times New Roman"/>
          <w:sz w:val="28"/>
          <w:szCs w:val="28"/>
        </w:rPr>
        <w:t>Efficient Data Sharing for Secure Cloud Storage,”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 IEEE Transactions </w:t>
      </w:r>
      <w:r w:rsidRPr="004D25A9">
        <w:rPr>
          <w:rFonts w:ascii="Times New Roman" w:hAnsi="Times New Roman" w:cs="Times New Roman"/>
          <w:sz w:val="28"/>
          <w:szCs w:val="28"/>
        </w:rPr>
        <w:t xml:space="preserve">on Information Forensics and Security, </w:t>
      </w:r>
      <w:r w:rsidRPr="004D25A9">
        <w:rPr>
          <w:rFonts w:ascii="Times New Roman" w:hAnsi="Times New Roman" w:cs="Times New Roman"/>
          <w:sz w:val="28"/>
          <w:szCs w:val="28"/>
        </w:rPr>
        <w:t xml:space="preserve">2015, vol. 10, no. 9, pp. 1981- </w:t>
      </w:r>
      <w:r w:rsidRPr="004D25A9">
        <w:rPr>
          <w:rFonts w:ascii="Times New Roman" w:hAnsi="Times New Roman" w:cs="Times New Roman"/>
          <w:sz w:val="28"/>
          <w:szCs w:val="28"/>
        </w:rPr>
        <w:t>1992.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 xml:space="preserve">M. Green, S.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B.Waters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>, “</w:t>
      </w:r>
      <w:r w:rsidRPr="004D25A9">
        <w:rPr>
          <w:rFonts w:ascii="Times New Roman" w:hAnsi="Times New Roman" w:cs="Times New Roman"/>
          <w:sz w:val="28"/>
          <w:szCs w:val="28"/>
        </w:rPr>
        <w:t xml:space="preserve">Outsourcing the decryption </w:t>
      </w:r>
      <w:r w:rsidRPr="004D25A9">
        <w:rPr>
          <w:rFonts w:ascii="Times New Roman" w:hAnsi="Times New Roman" w:cs="Times New Roman"/>
          <w:sz w:val="28"/>
          <w:szCs w:val="28"/>
        </w:rPr>
        <w:t xml:space="preserve">of ABE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,” in </w:t>
      </w:r>
      <w:r w:rsidRPr="004D25A9">
        <w:rPr>
          <w:rFonts w:ascii="Times New Roman" w:hAnsi="Times New Roman" w:cs="Times New Roman"/>
          <w:sz w:val="28"/>
          <w:szCs w:val="28"/>
        </w:rPr>
        <w:t xml:space="preserve">USENIX Security Symposium, ACM, </w:t>
      </w:r>
      <w:r w:rsidRPr="004D25A9">
        <w:rPr>
          <w:rFonts w:ascii="Times New Roman" w:hAnsi="Times New Roman" w:cs="Times New Roman"/>
          <w:sz w:val="28"/>
          <w:szCs w:val="28"/>
        </w:rPr>
        <w:t>2011, pp. 34-34.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 xml:space="preserve">J. Lai, R. H. Deng, C. Guan, and J.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>, “A</w:t>
      </w:r>
      <w:r w:rsidRPr="004D25A9">
        <w:rPr>
          <w:rFonts w:ascii="Times New Roman" w:hAnsi="Times New Roman" w:cs="Times New Roman"/>
          <w:sz w:val="28"/>
          <w:szCs w:val="28"/>
        </w:rPr>
        <w:t xml:space="preserve">ttribute-based encryption </w:t>
      </w:r>
      <w:r w:rsidRPr="004D25A9">
        <w:rPr>
          <w:rFonts w:ascii="Times New Roman" w:hAnsi="Times New Roman" w:cs="Times New Roman"/>
          <w:sz w:val="28"/>
          <w:szCs w:val="28"/>
        </w:rPr>
        <w:t>with verifiable outsourced decryption,”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 IEEE Transactions on </w:t>
      </w:r>
      <w:r w:rsidRPr="004D25A9">
        <w:rPr>
          <w:rFonts w:ascii="Times New Roman" w:hAnsi="Times New Roman" w:cs="Times New Roman"/>
          <w:sz w:val="28"/>
          <w:szCs w:val="28"/>
        </w:rPr>
        <w:t>Information Forensics and Security,</w:t>
      </w:r>
      <w:r w:rsidRPr="004D25A9">
        <w:rPr>
          <w:rFonts w:ascii="Times New Roman" w:hAnsi="Times New Roman" w:cs="Times New Roman"/>
          <w:sz w:val="28"/>
          <w:szCs w:val="28"/>
        </w:rPr>
        <w:t xml:space="preserve"> 2013, vol. 8, no. 8, pp. 1343- </w:t>
      </w:r>
      <w:r w:rsidRPr="004D25A9">
        <w:rPr>
          <w:rFonts w:ascii="Times New Roman" w:hAnsi="Times New Roman" w:cs="Times New Roman"/>
          <w:sz w:val="28"/>
          <w:szCs w:val="28"/>
        </w:rPr>
        <w:t>1354.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>B. Qin, R. H. Deng, S. Liu, and S. Ma, “</w:t>
      </w:r>
      <w:r w:rsidRPr="004D25A9">
        <w:rPr>
          <w:rFonts w:ascii="Times New Roman" w:hAnsi="Times New Roman" w:cs="Times New Roman"/>
          <w:sz w:val="28"/>
          <w:szCs w:val="28"/>
        </w:rPr>
        <w:t xml:space="preserve">Attribute-Based Encryption </w:t>
      </w:r>
      <w:r w:rsidRPr="004D25A9">
        <w:rPr>
          <w:rFonts w:ascii="Times New Roman" w:hAnsi="Times New Roman" w:cs="Times New Roman"/>
          <w:sz w:val="28"/>
          <w:szCs w:val="28"/>
        </w:rPr>
        <w:t>with Efficient Verifiable Outsourced Decryption,”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 IEEE Transactions </w:t>
      </w:r>
      <w:r w:rsidRPr="004D25A9">
        <w:rPr>
          <w:rFonts w:ascii="Times New Roman" w:hAnsi="Times New Roman" w:cs="Times New Roman"/>
          <w:sz w:val="28"/>
          <w:szCs w:val="28"/>
        </w:rPr>
        <w:t xml:space="preserve">on Information Forensics and </w:t>
      </w:r>
      <w:r w:rsidRPr="004D25A9">
        <w:rPr>
          <w:rFonts w:ascii="Times New Roman" w:hAnsi="Times New Roman" w:cs="Times New Roman"/>
          <w:sz w:val="28"/>
          <w:szCs w:val="28"/>
        </w:rPr>
        <w:t xml:space="preserve">Security, 2015, vol. 10, no. 7, </w:t>
      </w:r>
      <w:r w:rsidRPr="004D25A9">
        <w:rPr>
          <w:rFonts w:ascii="Times New Roman" w:hAnsi="Times New Roman" w:cs="Times New Roman"/>
          <w:sz w:val="28"/>
          <w:szCs w:val="28"/>
        </w:rPr>
        <w:t>pp. 1384-1394.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25A9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, G. D.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Crescenzo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Ostrovsky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Persiano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>, “</w:t>
      </w:r>
      <w:r w:rsidRPr="004D25A9">
        <w:rPr>
          <w:rFonts w:ascii="Times New Roman" w:hAnsi="Times New Roman" w:cs="Times New Roman"/>
          <w:sz w:val="28"/>
          <w:szCs w:val="28"/>
        </w:rPr>
        <w:t xml:space="preserve">Public </w:t>
      </w:r>
      <w:r w:rsidRPr="004D25A9">
        <w:rPr>
          <w:rFonts w:ascii="Times New Roman" w:hAnsi="Times New Roman" w:cs="Times New Roman"/>
          <w:sz w:val="28"/>
          <w:szCs w:val="28"/>
        </w:rPr>
        <w:t>key encryption with keyword search,”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 in: EUROCRYPT, 2004, pp. </w:t>
      </w:r>
      <w:r w:rsidRPr="004D25A9">
        <w:rPr>
          <w:rFonts w:ascii="Times New Roman" w:hAnsi="Times New Roman" w:cs="Times New Roman"/>
          <w:sz w:val="28"/>
          <w:szCs w:val="28"/>
        </w:rPr>
        <w:t>506-522.</w:t>
      </w:r>
    </w:p>
    <w:p w:rsidR="004D25A9" w:rsidRPr="004D25A9" w:rsidRDefault="004D25A9" w:rsidP="004D25A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16B7" w:rsidRPr="004D25A9" w:rsidRDefault="004D25A9" w:rsidP="004D25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5A9">
        <w:rPr>
          <w:rFonts w:ascii="Times New Roman" w:hAnsi="Times New Roman" w:cs="Times New Roman"/>
          <w:sz w:val="28"/>
          <w:szCs w:val="28"/>
        </w:rPr>
        <w:t>[13] Z. Liu, Z. Cao, D.S. Wong, “White-</w:t>
      </w:r>
      <w:r w:rsidRPr="004D25A9">
        <w:rPr>
          <w:rFonts w:ascii="Times New Roman" w:hAnsi="Times New Roman" w:cs="Times New Roman"/>
          <w:sz w:val="28"/>
          <w:szCs w:val="28"/>
        </w:rPr>
        <w:t xml:space="preserve">box traceable </w:t>
      </w:r>
      <w:proofErr w:type="spellStart"/>
      <w:r w:rsidRPr="004D25A9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4D25A9">
        <w:rPr>
          <w:rFonts w:ascii="Times New Roman" w:hAnsi="Times New Roman" w:cs="Times New Roman"/>
          <w:sz w:val="28"/>
          <w:szCs w:val="28"/>
        </w:rPr>
        <w:t xml:space="preserve">-policy </w:t>
      </w:r>
      <w:r w:rsidRPr="004D25A9">
        <w:rPr>
          <w:rFonts w:ascii="Times New Roman" w:hAnsi="Times New Roman" w:cs="Times New Roman"/>
          <w:sz w:val="28"/>
          <w:szCs w:val="28"/>
        </w:rPr>
        <w:t>attribute-based encryption supporting any monotone access structures,”</w:t>
      </w:r>
      <w:r w:rsidRPr="004D25A9">
        <w:rPr>
          <w:rFonts w:ascii="Times New Roman" w:hAnsi="Times New Roman" w:cs="Times New Roman"/>
          <w:sz w:val="28"/>
          <w:szCs w:val="28"/>
        </w:rPr>
        <w:t xml:space="preserve"> </w:t>
      </w:r>
      <w:r w:rsidRPr="004D25A9">
        <w:rPr>
          <w:rFonts w:ascii="Times New Roman" w:hAnsi="Times New Roman" w:cs="Times New Roman"/>
          <w:sz w:val="28"/>
          <w:szCs w:val="28"/>
        </w:rPr>
        <w:t>IEEE Transactions on Info</w:t>
      </w:r>
      <w:r w:rsidRPr="004D25A9">
        <w:rPr>
          <w:rFonts w:ascii="Times New Roman" w:hAnsi="Times New Roman" w:cs="Times New Roman"/>
          <w:sz w:val="28"/>
          <w:szCs w:val="28"/>
        </w:rPr>
        <w:t xml:space="preserve">rmation Forensics and Security, </w:t>
      </w:r>
      <w:r w:rsidRPr="004D25A9">
        <w:rPr>
          <w:rFonts w:ascii="Times New Roman" w:hAnsi="Times New Roman" w:cs="Times New Roman"/>
          <w:sz w:val="28"/>
          <w:szCs w:val="28"/>
        </w:rPr>
        <w:t>2013, vol. 8, no. 1, pp. 76-88.</w:t>
      </w:r>
    </w:p>
    <w:sectPr w:rsidR="007416B7" w:rsidRPr="004D25A9" w:rsidSect="00CF59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E7C" w:rsidRDefault="00674E7C" w:rsidP="00F377D6">
      <w:pPr>
        <w:spacing w:after="0" w:line="240" w:lineRule="auto"/>
      </w:pPr>
      <w:r>
        <w:separator/>
      </w:r>
    </w:p>
  </w:endnote>
  <w:endnote w:type="continuationSeparator" w:id="0">
    <w:p w:rsidR="00674E7C" w:rsidRDefault="00674E7C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E7C" w:rsidRDefault="00674E7C" w:rsidP="00F377D6">
      <w:pPr>
        <w:spacing w:after="0" w:line="240" w:lineRule="auto"/>
      </w:pPr>
      <w:r>
        <w:separator/>
      </w:r>
    </w:p>
  </w:footnote>
  <w:footnote w:type="continuationSeparator" w:id="0">
    <w:p w:rsidR="00674E7C" w:rsidRDefault="00674E7C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91CAC"/>
    <w:multiLevelType w:val="hybridMultilevel"/>
    <w:tmpl w:val="78364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02453B"/>
    <w:rsid w:val="002461C9"/>
    <w:rsid w:val="002765D3"/>
    <w:rsid w:val="00315BD7"/>
    <w:rsid w:val="004D25A9"/>
    <w:rsid w:val="005F10AE"/>
    <w:rsid w:val="00674E7C"/>
    <w:rsid w:val="00710A06"/>
    <w:rsid w:val="007416B7"/>
    <w:rsid w:val="007A5625"/>
    <w:rsid w:val="0084442F"/>
    <w:rsid w:val="00970B2B"/>
    <w:rsid w:val="009F78F8"/>
    <w:rsid w:val="00C11B10"/>
    <w:rsid w:val="00C218A7"/>
    <w:rsid w:val="00C95B37"/>
    <w:rsid w:val="00CF59AB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24909-D46B-4D7F-B295-E3FC57C0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  <w:style w:type="paragraph" w:styleId="ListParagraph">
    <w:name w:val="List Paragraph"/>
    <w:basedOn w:val="Normal"/>
    <w:uiPriority w:val="34"/>
    <w:qFormat/>
    <w:rsid w:val="004D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5193-D7AE-4AFB-A0EE-3E81E79D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Windows User</cp:lastModifiedBy>
  <cp:revision>5</cp:revision>
  <dcterms:created xsi:type="dcterms:W3CDTF">2016-09-17T06:03:00Z</dcterms:created>
  <dcterms:modified xsi:type="dcterms:W3CDTF">2018-11-02T17:26:00Z</dcterms:modified>
</cp:coreProperties>
</file>