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0BE37" w14:textId="14FBE877" w:rsidR="007A10A7" w:rsidRPr="00A152B7" w:rsidRDefault="00B816F9" w:rsidP="007F5B01">
      <w:r>
        <w:rPr>
          <w:noProof/>
        </w:rPr>
        <w:drawing>
          <wp:anchor distT="0" distB="0" distL="114300" distR="114300" simplePos="0" relativeHeight="251668480" behindDoc="0" locked="0" layoutInCell="1" allowOverlap="1" wp14:anchorId="6A5E4D65" wp14:editId="30F6170E">
            <wp:simplePos x="0" y="0"/>
            <wp:positionH relativeFrom="column">
              <wp:posOffset>4924425</wp:posOffset>
            </wp:positionH>
            <wp:positionV relativeFrom="paragraph">
              <wp:posOffset>9525</wp:posOffset>
            </wp:positionV>
            <wp:extent cx="752475" cy="1003300"/>
            <wp:effectExtent l="0" t="0" r="9525" b="6350"/>
            <wp:wrapNone/>
            <wp:docPr id="10" name="Imagen 10" descr="Un hombre en traje posando para fotografi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 hombre en traje posando para fotografia&#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475" cy="1003300"/>
                    </a:xfrm>
                    <a:prstGeom prst="rect">
                      <a:avLst/>
                    </a:prstGeom>
                  </pic:spPr>
                </pic:pic>
              </a:graphicData>
            </a:graphic>
            <wp14:sizeRelH relativeFrom="page">
              <wp14:pctWidth>0</wp14:pctWidth>
            </wp14:sizeRelH>
            <wp14:sizeRelV relativeFrom="page">
              <wp14:pctHeight>0</wp14:pctHeight>
            </wp14:sizeRelV>
          </wp:anchor>
        </w:drawing>
      </w:r>
      <w:r w:rsidR="00F754FB">
        <w:rPr>
          <w:noProof/>
        </w:rPr>
        <w:drawing>
          <wp:anchor distT="0" distB="0" distL="114300" distR="114300" simplePos="0" relativeHeight="251666432" behindDoc="0" locked="0" layoutInCell="1" allowOverlap="1" wp14:anchorId="4962B83F" wp14:editId="08F8C65D">
            <wp:simplePos x="0" y="0"/>
            <wp:positionH relativeFrom="margin">
              <wp:posOffset>2132330</wp:posOffset>
            </wp:positionH>
            <wp:positionV relativeFrom="paragraph">
              <wp:posOffset>0</wp:posOffset>
            </wp:positionV>
            <wp:extent cx="1619250" cy="752475"/>
            <wp:effectExtent l="0" t="0" r="0" b="9525"/>
            <wp:wrapNone/>
            <wp:docPr id="7" name="Imagen 7" descr="Profile for Fundación Corazón 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for Fundación Corazón Verde"/>
                    <pic:cNvPicPr>
                      <a:picLocks noChangeAspect="1" noChangeArrowheads="1"/>
                    </pic:cNvPicPr>
                  </pic:nvPicPr>
                  <pic:blipFill rotWithShape="1">
                    <a:blip r:embed="rId11">
                      <a:extLst>
                        <a:ext uri="{28A0092B-C50C-407E-A947-70E740481C1C}">
                          <a14:useLocalDpi xmlns:a14="http://schemas.microsoft.com/office/drawing/2010/main" val="0"/>
                        </a:ext>
                      </a:extLst>
                    </a:blip>
                    <a:srcRect l="9315" t="27604" r="7353" b="31250"/>
                    <a:stretch/>
                  </pic:blipFill>
                  <pic:spPr bwMode="auto">
                    <a:xfrm>
                      <a:off x="0" y="0"/>
                      <a:ext cx="1619250" cy="752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AE405D" w14:textId="7AF49B6F" w:rsidR="00FB689B" w:rsidRPr="00A152B7" w:rsidRDefault="00FB689B" w:rsidP="007F5B01">
      <w:r w:rsidRPr="00A152B7">
        <w:rPr>
          <w:noProof/>
          <w:lang w:bidi="es-ES"/>
        </w:rPr>
        <mc:AlternateContent>
          <mc:Choice Requires="wpg">
            <w:drawing>
              <wp:anchor distT="0" distB="0" distL="114300" distR="114300" simplePos="0" relativeHeight="251664384" behindDoc="1" locked="1" layoutInCell="1" allowOverlap="1" wp14:anchorId="38935E03" wp14:editId="088A6299">
                <wp:simplePos x="0" y="0"/>
                <wp:positionH relativeFrom="margin">
                  <wp:posOffset>-982345</wp:posOffset>
                </wp:positionH>
                <wp:positionV relativeFrom="paragraph">
                  <wp:posOffset>7465060</wp:posOffset>
                </wp:positionV>
                <wp:extent cx="7223760" cy="1480820"/>
                <wp:effectExtent l="0" t="0" r="15240" b="5080"/>
                <wp:wrapNone/>
                <wp:docPr id="18" name="Grupo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23760" cy="1480820"/>
                          <a:chOff x="0" y="0"/>
                          <a:chExt cx="7315200" cy="1476375"/>
                        </a:xfrm>
                      </wpg:grpSpPr>
                      <wps:wsp>
                        <wps:cNvPr id="1" name="Forma libre 3"/>
                        <wps:cNvSpPr>
                          <a:spLocks/>
                        </wps:cNvSpPr>
                        <wps:spPr bwMode="auto">
                          <a:xfrm>
                            <a:off x="0" y="22860"/>
                            <a:ext cx="7315200" cy="1453515"/>
                          </a:xfrm>
                          <a:custGeom>
                            <a:avLst/>
                            <a:gdLst>
                              <a:gd name="T0" fmla="*/ 2448 w 2448"/>
                              <a:gd name="T1" fmla="*/ 487 h 487"/>
                              <a:gd name="T2" fmla="*/ 2448 w 2448"/>
                              <a:gd name="T3" fmla="*/ 147 h 487"/>
                              <a:gd name="T4" fmla="*/ 0 w 2448"/>
                              <a:gd name="T5" fmla="*/ 148 h 487"/>
                              <a:gd name="T6" fmla="*/ 0 w 2448"/>
                              <a:gd name="T7" fmla="*/ 487 h 487"/>
                              <a:gd name="T8" fmla="*/ 2448 w 2448"/>
                              <a:gd name="T9" fmla="*/ 487 h 487"/>
                            </a:gdLst>
                            <a:ahLst/>
                            <a:cxnLst>
                              <a:cxn ang="0">
                                <a:pos x="T0" y="T1"/>
                              </a:cxn>
                              <a:cxn ang="0">
                                <a:pos x="T2" y="T3"/>
                              </a:cxn>
                              <a:cxn ang="0">
                                <a:pos x="T4" y="T5"/>
                              </a:cxn>
                              <a:cxn ang="0">
                                <a:pos x="T6" y="T7"/>
                              </a:cxn>
                              <a:cxn ang="0">
                                <a:pos x="T8" y="T9"/>
                              </a:cxn>
                            </a:cxnLst>
                            <a:rect l="0" t="0" r="r" b="b"/>
                            <a:pathLst>
                              <a:path w="2448" h="487">
                                <a:moveTo>
                                  <a:pt x="2448" y="487"/>
                                </a:moveTo>
                                <a:cubicBezTo>
                                  <a:pt x="2448" y="147"/>
                                  <a:pt x="2448" y="147"/>
                                  <a:pt x="2448" y="147"/>
                                </a:cubicBezTo>
                                <a:cubicBezTo>
                                  <a:pt x="1240" y="0"/>
                                  <a:pt x="422" y="86"/>
                                  <a:pt x="0" y="148"/>
                                </a:cubicBezTo>
                                <a:cubicBezTo>
                                  <a:pt x="0" y="487"/>
                                  <a:pt x="0" y="487"/>
                                  <a:pt x="0" y="487"/>
                                </a:cubicBezTo>
                                <a:lnTo>
                                  <a:pt x="2448" y="487"/>
                                </a:ln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g:cNvPr id="20" name="Grupo 20"/>
                        <wpg:cNvGrpSpPr/>
                        <wpg:grpSpPr>
                          <a:xfrm>
                            <a:off x="0" y="0"/>
                            <a:ext cx="7315200" cy="822960"/>
                            <a:chOff x="0" y="0"/>
                            <a:chExt cx="7315200" cy="825500"/>
                          </a:xfrm>
                        </wpg:grpSpPr>
                        <wps:wsp>
                          <wps:cNvPr id="2" name="Forma libre 4"/>
                          <wps:cNvSpPr>
                            <a:spLocks/>
                          </wps:cNvSpPr>
                          <wps:spPr bwMode="auto">
                            <a:xfrm>
                              <a:off x="0" y="206829"/>
                              <a:ext cx="7315200" cy="524510"/>
                            </a:xfrm>
                            <a:custGeom>
                              <a:avLst/>
                              <a:gdLst>
                                <a:gd name="T0" fmla="*/ 0 w 2448"/>
                                <a:gd name="T1" fmla="*/ 174 h 175"/>
                                <a:gd name="T2" fmla="*/ 2448 w 2448"/>
                                <a:gd name="T3" fmla="*/ 175 h 175"/>
                              </a:gdLst>
                              <a:ahLst/>
                              <a:cxnLst>
                                <a:cxn ang="0">
                                  <a:pos x="T0" y="T1"/>
                                </a:cxn>
                                <a:cxn ang="0">
                                  <a:pos x="T2" y="T3"/>
                                </a:cxn>
                              </a:cxnLst>
                              <a:rect l="0" t="0" r="r" b="b"/>
                              <a:pathLst>
                                <a:path w="2448" h="175">
                                  <a:moveTo>
                                    <a:pt x="0" y="174"/>
                                  </a:moveTo>
                                  <a:cubicBezTo>
                                    <a:pt x="1008" y="0"/>
                                    <a:pt x="1924" y="89"/>
                                    <a:pt x="2448" y="175"/>
                                  </a:cubicBezTo>
                                </a:path>
                              </a:pathLst>
                            </a:custGeom>
                            <a:noFill/>
                            <a:ln w="6374">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 name="Forma libre 5"/>
                          <wps:cNvSpPr>
                            <a:spLocks/>
                          </wps:cNvSpPr>
                          <wps:spPr bwMode="auto">
                            <a:xfrm>
                              <a:off x="0" y="119743"/>
                              <a:ext cx="7315200" cy="633095"/>
                            </a:xfrm>
                            <a:custGeom>
                              <a:avLst/>
                              <a:gdLst>
                                <a:gd name="T0" fmla="*/ 0 w 2448"/>
                                <a:gd name="T1" fmla="*/ 211 h 211"/>
                                <a:gd name="T2" fmla="*/ 2448 w 2448"/>
                                <a:gd name="T3" fmla="*/ 123 h 211"/>
                              </a:gdLst>
                              <a:ahLst/>
                              <a:cxnLst>
                                <a:cxn ang="0">
                                  <a:pos x="T0" y="T1"/>
                                </a:cxn>
                                <a:cxn ang="0">
                                  <a:pos x="T2" y="T3"/>
                                </a:cxn>
                              </a:cxnLst>
                              <a:rect l="0" t="0" r="r" b="b"/>
                              <a:pathLst>
                                <a:path w="2448" h="211">
                                  <a:moveTo>
                                    <a:pt x="0" y="211"/>
                                  </a:moveTo>
                                  <a:cubicBezTo>
                                    <a:pt x="995" y="0"/>
                                    <a:pt x="1912" y="55"/>
                                    <a:pt x="2448" y="123"/>
                                  </a:cubicBezTo>
                                </a:path>
                              </a:pathLst>
                            </a:custGeom>
                            <a:noFill/>
                            <a:ln w="6374">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 name="Forma libre 6"/>
                          <wps:cNvSpPr>
                            <a:spLocks/>
                          </wps:cNvSpPr>
                          <wps:spPr bwMode="auto">
                            <a:xfrm>
                              <a:off x="0" y="0"/>
                              <a:ext cx="7315200" cy="596900"/>
                            </a:xfrm>
                            <a:custGeom>
                              <a:avLst/>
                              <a:gdLst>
                                <a:gd name="T0" fmla="*/ 2448 w 2448"/>
                                <a:gd name="T1" fmla="*/ 140 h 199"/>
                                <a:gd name="T2" fmla="*/ 0 w 2448"/>
                                <a:gd name="T3" fmla="*/ 199 h 199"/>
                              </a:gdLst>
                              <a:ahLst/>
                              <a:cxnLst>
                                <a:cxn ang="0">
                                  <a:pos x="T0" y="T1"/>
                                </a:cxn>
                                <a:cxn ang="0">
                                  <a:pos x="T2" y="T3"/>
                                </a:cxn>
                              </a:cxnLst>
                              <a:rect l="0" t="0" r="r" b="b"/>
                              <a:pathLst>
                                <a:path w="2448" h="199">
                                  <a:moveTo>
                                    <a:pt x="2448" y="140"/>
                                  </a:moveTo>
                                  <a:cubicBezTo>
                                    <a:pt x="1912" y="66"/>
                                    <a:pt x="997" y="0"/>
                                    <a:pt x="0" y="199"/>
                                  </a:cubicBezTo>
                                </a:path>
                              </a:pathLst>
                            </a:custGeom>
                            <a:noFill/>
                            <a:ln w="6374">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 name="Forma libre 7"/>
                          <wps:cNvSpPr>
                            <a:spLocks/>
                          </wps:cNvSpPr>
                          <wps:spPr bwMode="auto">
                            <a:xfrm>
                              <a:off x="0" y="119743"/>
                              <a:ext cx="7315200" cy="587375"/>
                            </a:xfrm>
                            <a:custGeom>
                              <a:avLst/>
                              <a:gdLst>
                                <a:gd name="T0" fmla="*/ 0 w 2448"/>
                                <a:gd name="T1" fmla="*/ 196 h 196"/>
                                <a:gd name="T2" fmla="*/ 2448 w 2448"/>
                                <a:gd name="T3" fmla="*/ 142 h 196"/>
                              </a:gdLst>
                              <a:ahLst/>
                              <a:cxnLst>
                                <a:cxn ang="0">
                                  <a:pos x="T0" y="T1"/>
                                </a:cxn>
                                <a:cxn ang="0">
                                  <a:pos x="T2" y="T3"/>
                                </a:cxn>
                              </a:cxnLst>
                              <a:rect l="0" t="0" r="r" b="b"/>
                              <a:pathLst>
                                <a:path w="2448" h="196">
                                  <a:moveTo>
                                    <a:pt x="0" y="196"/>
                                  </a:moveTo>
                                  <a:cubicBezTo>
                                    <a:pt x="997" y="0"/>
                                    <a:pt x="1912" y="67"/>
                                    <a:pt x="2448" y="142"/>
                                  </a:cubicBezTo>
                                </a:path>
                              </a:pathLst>
                            </a:custGeom>
                            <a:noFill/>
                            <a:ln w="6374">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 name="Forma libre 8"/>
                          <wps:cNvSpPr>
                            <a:spLocks/>
                          </wps:cNvSpPr>
                          <wps:spPr bwMode="auto">
                            <a:xfrm>
                              <a:off x="0" y="228600"/>
                              <a:ext cx="7315200" cy="596900"/>
                            </a:xfrm>
                            <a:custGeom>
                              <a:avLst/>
                              <a:gdLst>
                                <a:gd name="T0" fmla="*/ 0 w 2448"/>
                                <a:gd name="T1" fmla="*/ 199 h 199"/>
                                <a:gd name="T2" fmla="*/ 2448 w 2448"/>
                                <a:gd name="T3" fmla="*/ 139 h 199"/>
                              </a:gdLst>
                              <a:ahLst/>
                              <a:cxnLst>
                                <a:cxn ang="0">
                                  <a:pos x="T0" y="T1"/>
                                </a:cxn>
                                <a:cxn ang="0">
                                  <a:pos x="T2" y="T3"/>
                                </a:cxn>
                              </a:cxnLst>
                              <a:rect l="0" t="0" r="r" b="b"/>
                              <a:pathLst>
                                <a:path w="2448" h="199">
                                  <a:moveTo>
                                    <a:pt x="0" y="199"/>
                                  </a:moveTo>
                                  <a:cubicBezTo>
                                    <a:pt x="996" y="0"/>
                                    <a:pt x="1911" y="65"/>
                                    <a:pt x="2448" y="139"/>
                                  </a:cubicBezTo>
                                </a:path>
                              </a:pathLst>
                            </a:custGeom>
                            <a:noFill/>
                            <a:ln w="6374">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22187F7" id="Grupo 18" o:spid="_x0000_s1026" alt="&quot;&quot;" style="position:absolute;margin-left:-77.35pt;margin-top:587.8pt;width:568.8pt;height:116.6pt;z-index:-251652096;mso-position-horizontal-relative:margin;mso-width-relative:margin;mso-height-relative:margin" coordsize="73152,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ujxgUAAIYgAAAOAAAAZHJzL2Uyb0RvYy54bWzsWttu4zYQfS/QfyD0WKCxRF0sGXEW3d04&#10;KLBtF9j0A2hJtoRKokrJcbJfvzOkrrZkp07txQbJg6zLaEieGZ4zpHL97jFNyEMoiphnc8240jUS&#10;Zj4P4mw91/6+X/zqaqQoWRawhGfhXHsKC+3dzc8/XW/zWUh5xJMgFAScZMVsm8+1qCzz2WRS+FGY&#10;suKK52EGD1dcpKyES7GeBIJtwXuaTKiuO5MtF0EuuB8WBdz9qB5qN9L/ahX65V+rVRGWJJlr0LdS&#10;HoU8LvE4ublms7VgeRT7VTfYCb1IWZxBo42rj6xkZCPiPVdp7Ate8FV55fN0wler2A/lGGA0hr4z&#10;mjvBN7kcy3q2XecNTADtDk4nu/X/fLgT+Zf8swAktvkasJBXOJbHlUjxF3pJHiVkTw1k4WNJfLg5&#10;pdScOoCsD88My9VdWoHqR4D83nt+dFu/aRo2RLB+c+qYUxvDMakbnvS6s80hQYoWg+JlGHyJWB5K&#10;aIsZYPBZkDiAAWgkYymk6QITjiTxUoTExF5h82CHQCEkRf6J+/8U2N3eE7wowIYst3/wAByxTcll&#10;YgyCSakL2IEXNmsA7cNim7bRh4XN/E1R3oVcxoY9fCpK6WAdwBl6WgfVIO4B3FWaQD7/MiHUslyy&#10;lT+qwdYMRt2YWe6URASOu0a0Y3TAl9kxM6wRX1bHSB/plN2xgbwa7pTTMRpzNO3YjI4OWKqB4MDo&#10;vI5ZzxckbYM/i+qQ+I9ZFRM4IwwpUZfJkPMCZwYGCKbNvYFggwuwwgCOGEME0Fim41FjgBiN69Q5&#10;7BlgRGMZ86OeASo09rp9Vi9VYxVAurt0KzQCdLtUSZWzEiHCoeIp2c41xFwj0VzDzMMHKX8I77k0&#10;KREqZQANV6kJLbYm/mYZ++/Dr4MvQBZWzfYdHbmPQ+q57V/l0plBLRXCahKruxZVoXKdbsPKEFK5&#10;Bu6od/VGNWDASjZ5/OZez5NsEJgWydrAT3gRqlTEwMicbIIl3bbEU/AkDhZxkmCMCrFefkgEeWAg&#10;s/TWdAAW5adnlsj0zji+ph6rO6EUajVrJJ8ihSrOXfLgCehUcKXcUGnAScTFV41sQbXnWvHvholQ&#10;I8nvGUiCZ1gYkVJeWPYUxIiI7pNl9wnLfHA110oNJieefihVabDJRbyOoCVDJmPGfwMaX8VItLJ/&#10;qlfVBahSRzrVaSsp2AOlKXdik3Oi5BGl7cXS21UKl1KvlpL/pLwutW1QYRUOJVLfQXhhwuwLr4W9&#10;6snr/ye8uuNSSWEjymtTyzb6sJwovGO61FVdY2qBwBmqAOoqOODyHF3qqe7Ubn3BpP0uuoRk0Yjf&#10;iwQBQRkSBMWDAFyVuofVwNB1pVs9ojY8qnTSrVJBUWyjNVVAdggVLo+yY8NxbJZkKHBQ3VpyHD1C&#10;7PHmAv9uh3gzjUtYJCVxOtdcHf/QiM2ikAW3WSDPSxYn6hy694pY9QJFP0yefe6RhdN5uMcwvKkl&#10;q7gR7nFMU/fqyq1eN5xU9D+He6hhAF/AUSVVuyw4hXuo2fqCRPzBuQdBGeeeCjIY5mHu8SCWWDLv&#10;UI+hikRbBrqu7lrqoU2d36kT36jnggXdBagH1GefeuSq4TzUU6Xg4F6D7TneTiF4YsWDSTyyqu8V&#10;PZaOhYpXae8w8YwxWK/i8bzW0Y/POojIEOu03NCsrg4Tj+FVHOP0FqKeB1siu3xUlVMqGIBhd7V7&#10;Lta5Xbw36eKt4FFrymoZeQHWATnaZx25SXIe1jla8NjudHfz90TqGaOLHu94jqSLalIM884BDutR&#10;j0VbX6+BepxB6qnZQUIGwzzMO4ME05LR2HYcrZjgEtTzttaS+2r9HawLUA/sNO9Tj9wRPQ/1yA8s&#10;l6l6nkc9nUrlpfs8ZsfXa6Ce4aqnpp76e8Mx6lHfMnbXWsD/UPE4I2sts3Z+Cep5q3r2qKfdcJaE&#10;JD92wxlMEPVhHr+md6+lVfvvAzffAAAA//8DAFBLAwQUAAYACAAAACEALljAT+QAAAAOAQAADwAA&#10;AGRycy9kb3ducmV2LnhtbEyPwW7CMAyG75P2DpEn7QZpGIXSNUUIbTuhSYNJiFtoTFvRJFUT2vL2&#10;807b0f4//f6crUfTsB47XzsrQUwjYGgLp2tbSvg+vE8SYD4oq1XjLEq4o4d1/viQqVS7wX5hvw8l&#10;oxLrUyWhCqFNOfdFhUb5qWvRUnZxnVGBxq7kulMDlZuGz6JowY2qLV2oVIvbCovr/mYkfAxq2LyI&#10;t353vWzvp0P8edwJlPL5ady8Ags4hj8YfvVJHXJyOrub1Z41EiYini+JpUQs4wUwYlbJbAXsTKt5&#10;lCTA84z/fyP/AQAA//8DAFBLAQItABQABgAIAAAAIQC2gziS/gAAAOEBAAATAAAAAAAAAAAAAAAA&#10;AAAAAABbQ29udGVudF9UeXBlc10ueG1sUEsBAi0AFAAGAAgAAAAhADj9If/WAAAAlAEAAAsAAAAA&#10;AAAAAAAAAAAALwEAAF9yZWxzLy5yZWxzUEsBAi0AFAAGAAgAAAAhAD9M66PGBQAAhiAAAA4AAAAA&#10;AAAAAAAAAAAALgIAAGRycy9lMm9Eb2MueG1sUEsBAi0AFAAGAAgAAAAhAC5YwE/kAAAADgEAAA8A&#10;AAAAAAAAAAAAAAAAIAgAAGRycy9kb3ducmV2LnhtbFBLBQYAAAAABAAEAPMAAAAxCQAAAAA=&#10;">
                <v:shape id="Forma libre 3" o:spid="_x0000_s1027" style="position:absolute;top:228;width:73152;height:14535;visibility:visible;mso-wrap-style:square;v-text-anchor:top" coordsize="244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saiwAAAANoAAAAPAAAAZHJzL2Rvd25yZXYueG1sRE9NawIx&#10;EL0L/ocwhV5Es1YQXY0igmBhL9qC13EzbpZuJssmauqvN0Khp+HxPme5jrYRN+p87VjBeJSBIC6d&#10;rrlS8P21G85A+ICssXFMCn7Jw3rV7y0x1+7OB7odQyVSCPscFZgQ2lxKXxqy6EeuJU7cxXUWQ4Jd&#10;JXWH9xRuG/mRZVNpsebUYLClraHy53i1Cgqz/3zMY3HancKkGhTnw2D8iEq9v8XNAkSgGP7Ff+69&#10;TvPh9crrytUTAAD//wMAUEsBAi0AFAAGAAgAAAAhANvh9svuAAAAhQEAABMAAAAAAAAAAAAAAAAA&#10;AAAAAFtDb250ZW50X1R5cGVzXS54bWxQSwECLQAUAAYACAAAACEAWvQsW78AAAAVAQAACwAAAAAA&#10;AAAAAAAAAAAfAQAAX3JlbHMvLnJlbHNQSwECLQAUAAYACAAAACEAcgbGosAAAADaAAAADwAAAAAA&#10;AAAAAAAAAAAHAgAAZHJzL2Rvd25yZXYueG1sUEsFBgAAAAADAAMAtwAAAPQCAAAAAA==&#10;" path="m2448,487v,-340,,-340,,-340c1240,,422,86,,148,,487,,487,,487r2448,xe" fillcolor="#2e3640" stroked="f" strokecolor="#212120">
                  <v:shadow color="#8c8682"/>
                  <v:path arrowok="t" o:connecttype="custom" o:connectlocs="7315200,1453515;7315200,438741;0,441725;0,1453515;7315200,1453515" o:connectangles="0,0,0,0,0"/>
                </v:shape>
                <v:group id="Grupo 20" o:spid="_x0000_s1028" style="position:absolute;width:73152;height:8229" coordsize="73152,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orma libre 4" o:spid="_x0000_s1029" style="position:absolute;top:2068;width:73152;height:5245;visibility:visible;mso-wrap-style:square;v-text-anchor:top" coordsize="244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k+8wwAAANoAAAAPAAAAZHJzL2Rvd25yZXYueG1sRI9Ba8JA&#10;FITvBf/D8gRvzcaIVqKriGgRKdKqF2+P7DMJZt+G3a2m/75bEHocZuYbZr7sTCPu5HxtWcEwSUEQ&#10;F1bXXCo4n7avUxA+IGtsLJOCH/KwXPRe5phr++Avuh9DKSKEfY4KqhDaXEpfVGTQJ7Yljt7VOoMh&#10;SldK7fAR4aaRWZpOpMGa40KFLa0rKm7Hb6Ng/Pb54dab6360b2V2GL5f/MFclBr0u9UMRKAu/Ief&#10;7Z1WkMHflXgD5OIXAAD//wMAUEsBAi0AFAAGAAgAAAAhANvh9svuAAAAhQEAABMAAAAAAAAAAAAA&#10;AAAAAAAAAFtDb250ZW50X1R5cGVzXS54bWxQSwECLQAUAAYACAAAACEAWvQsW78AAAAVAQAACwAA&#10;AAAAAAAAAAAAAAAfAQAAX3JlbHMvLnJlbHNQSwECLQAUAAYACAAAACEA+epPvMMAAADaAAAADwAA&#10;AAAAAAAAAAAAAAAHAgAAZHJzL2Rvd25yZXYueG1sUEsFBgAAAAADAAMAtwAAAPcCAAAAAA==&#10;" path="m,174c1008,,1924,89,2448,175e" filled="f" fillcolor="#fffffe" strokecolor="#fffffe" strokeweight=".17706mm">
                    <v:stroke joinstyle="miter"/>
                    <v:shadow color="#8c8682"/>
                    <v:path arrowok="t" o:connecttype="custom" o:connectlocs="0,521513;7315200,524510" o:connectangles="0,0"/>
                  </v:shape>
                  <v:shape id="Forma libre 5" o:spid="_x0000_s1030" style="position:absolute;top:1197;width:73152;height:6331;visibility:visible;mso-wrap-style:square;v-text-anchor:top" coordsize="244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OYvwAAANoAAAAPAAAAZHJzL2Rvd25yZXYueG1sRE/Pa8Iw&#10;FL4L/g/hCbuIpjoo0pnKKAjzNOY89Pho3pquzUtJMtv998tgsOPH9/t4mu0g7uRD51jBbpuBIG6c&#10;7rhVcHs/bw4gQkTWODgmBd8U4FQuF0cstJv4je7X2IoUwqFABSbGsZAyNIYshq0biRP34bzFmKBv&#10;pfY4pXA7yH2W5dJix6nB4EiVoaa/ftk0Y6zCvHZTHz7z19ob7vL6Uin1sJqfn0BEmuO/+M/9ohU8&#10;wu+V5AdZ/gAAAP//AwBQSwECLQAUAAYACAAAACEA2+H2y+4AAACFAQAAEwAAAAAAAAAAAAAAAAAA&#10;AAAAW0NvbnRlbnRfVHlwZXNdLnhtbFBLAQItABQABgAIAAAAIQBa9CxbvwAAABUBAAALAAAAAAAA&#10;AAAAAAAAAB8BAABfcmVscy8ucmVsc1BLAQItABQABgAIAAAAIQDQO/OYvwAAANoAAAAPAAAAAAAA&#10;AAAAAAAAAAcCAABkcnMvZG93bnJldi54bWxQSwUGAAAAAAMAAwC3AAAA8wIAAAAA&#10;" path="m,211c995,,1912,55,2448,123e" filled="f" fillcolor="#fffffe" strokecolor="#fffffe" strokeweight=".17706mm">
                    <v:stroke joinstyle="miter"/>
                    <v:shadow color="#8c8682"/>
                    <v:path arrowok="t" o:connecttype="custom" o:connectlocs="0,633095;7315200,369055" o:connectangles="0,0"/>
                  </v:shape>
                  <v:shape id="Forma libre 6" o:spid="_x0000_s1031" style="position:absolute;width:73152;height:5969;visibility:visible;mso-wrap-style:square;v-text-anchor:top" coordsize="244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ViUxQAAANoAAAAPAAAAZHJzL2Rvd25yZXYueG1sRI/dasJA&#10;FITvC77DcoTe1Y3SFo2uYgtCS0H8A/HukD1mo9mzMbtN0rfvCoVeDjPzDTNbdLYUDdW+cKxgOEhA&#10;EGdOF5wrOOxXT2MQPiBrLB2Tgh/ysJj3HmaYatfylppdyEWEsE9RgQmhSqX0mSGLfuAq4uidXW0x&#10;RFnnUtfYRrgt5ShJXqXFguOCwYreDWXX3bdVcN4sX9Zfx/Vpchm1ofk8viW3jVHqsd8tpyACdeE/&#10;/Nf+0Aqe4X4l3gA5/wUAAP//AwBQSwECLQAUAAYACAAAACEA2+H2y+4AAACFAQAAEwAAAAAAAAAA&#10;AAAAAAAAAAAAW0NvbnRlbnRfVHlwZXNdLnhtbFBLAQItABQABgAIAAAAIQBa9CxbvwAAABUBAAAL&#10;AAAAAAAAAAAAAAAAAB8BAABfcmVscy8ucmVsc1BLAQItABQABgAIAAAAIQCbwViUxQAAANoAAAAP&#10;AAAAAAAAAAAAAAAAAAcCAABkcnMvZG93bnJldi54bWxQSwUGAAAAAAMAAwC3AAAA+QIAAAAA&#10;" path="m2448,140c1912,66,997,,,199e" filled="f" fillcolor="#fffffe" strokecolor="#efb32f" strokeweight=".17706mm">
                    <v:stroke joinstyle="miter"/>
                    <v:shadow color="#8c8682"/>
                    <v:path arrowok="t" o:connecttype="custom" o:connectlocs="7315200,419930;0,596900" o:connectangles="0,0"/>
                  </v:shape>
                  <v:shape id="Forma libre 7" o:spid="_x0000_s1032" style="position:absolute;top:1197;width:73152;height:5874;visibility:visible;mso-wrap-style:square;v-text-anchor:top" coordsize="244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BnEwQAAANoAAAAPAAAAZHJzL2Rvd25yZXYueG1sRI9Ba4NA&#10;FITvhf6H5RVya1YblGCzhlCo5JjYQq8v7ouK7ltxN0b/fbZQ6HGYmW+Y3X42vZhodK1lBfE6AkFc&#10;Wd1yreD76/N1C8J5ZI29ZVKwkIN9/vy0w0zbO59pKn0tAoRdhgoa74dMSlc1ZNCt7UAcvKsdDfog&#10;x1rqEe8Bbnr5FkWpNNhyWGhwoI+Gqq68GQVFd8aq+LkkMW2u8tQWS3JIF6VWL/PhHYSn2f+H/9pH&#10;rSCB3yvhBsj8AQAA//8DAFBLAQItABQABgAIAAAAIQDb4fbL7gAAAIUBAAATAAAAAAAAAAAAAAAA&#10;AAAAAABbQ29udGVudF9UeXBlc10ueG1sUEsBAi0AFAAGAAgAAAAhAFr0LFu/AAAAFQEAAAsAAAAA&#10;AAAAAAAAAAAAHwEAAF9yZWxzLy5yZWxzUEsBAi0AFAAGAAgAAAAhAOkEGcTBAAAA2gAAAA8AAAAA&#10;AAAAAAAAAAAABwIAAGRycy9kb3ducmV2LnhtbFBLBQYAAAAAAwADALcAAAD1AgAAAAA=&#10;" path="m,196c997,,1912,67,2448,142e" filled="f" fillcolor="#fffffe" strokecolor="#fffffe" strokeweight=".17706mm">
                    <v:stroke joinstyle="miter"/>
                    <v:shadow color="#8c8682"/>
                    <v:path arrowok="t" o:connecttype="custom" o:connectlocs="0,587375;7315200,425547" o:connectangles="0,0"/>
                  </v:shape>
                  <v:shape id="Forma libre 8" o:spid="_x0000_s1033" style="position:absolute;top:2286;width:73152;height:5969;visibility:visible;mso-wrap-style:square;v-text-anchor:top" coordsize="244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2N4xAAAANoAAAAPAAAAZHJzL2Rvd25yZXYueG1sRI9Ba8JA&#10;FITvBf/D8gre6qaCYqOrqFBoEURtQbw9ss9s2uzbmN0m8d+7gtDjMDPfMLNFZ0vRUO0LxwpeBwkI&#10;4szpgnMF31/vLxMQPiBrLB2Tgit5WMx7TzNMtWt5T80h5CJC2KeowIRQpVL6zJBFP3AVcfTOrrYY&#10;oqxzqWtsI9yWcpgkY2mx4LhgsKK1oez38GcVnHfL0XZz3J7efoZtaD6Pq+SyM0r1n7vlFESgLvyH&#10;H+0PrWAM9yvxBsj5DQAA//8DAFBLAQItABQABgAIAAAAIQDb4fbL7gAAAIUBAAATAAAAAAAAAAAA&#10;AAAAAAAAAABbQ29udGVudF9UeXBlc10ueG1sUEsBAi0AFAAGAAgAAAAhAFr0LFu/AAAAFQEAAAsA&#10;AAAAAAAAAAAAAAAAHwEAAF9yZWxzLy5yZWxzUEsBAi0AFAAGAAgAAAAhAARfY3jEAAAA2gAAAA8A&#10;AAAAAAAAAAAAAAAABwIAAGRycy9kb3ducmV2LnhtbFBLBQYAAAAAAwADALcAAAD4AgAAAAA=&#10;" path="m,199c996,,1911,65,2448,139e" filled="f" fillcolor="#fffffe" strokecolor="#efb32f" strokeweight=".17706mm">
                    <v:stroke joinstyle="miter"/>
                    <v:shadow color="#8c8682"/>
                    <v:path arrowok="t" o:connecttype="custom" o:connectlocs="0,596900;7315200,416930" o:connectangles="0,0"/>
                  </v:shape>
                </v:group>
                <w10:wrap anchorx="margin"/>
                <w10:anchorlock/>
              </v:group>
            </w:pict>
          </mc:Fallback>
        </mc:AlternateContent>
      </w:r>
    </w:p>
    <w:p w14:paraId="3208B05B" w14:textId="77777777" w:rsidR="00FB689B" w:rsidRPr="00A152B7" w:rsidRDefault="00FB689B" w:rsidP="007F5B01"/>
    <w:tbl>
      <w:tblPr>
        <w:tblW w:w="9433" w:type="dxa"/>
        <w:tblInd w:w="-180" w:type="dxa"/>
        <w:tblLook w:val="0600" w:firstRow="0" w:lastRow="0" w:firstColumn="0" w:lastColumn="0" w:noHBand="1" w:noVBand="1"/>
      </w:tblPr>
      <w:tblGrid>
        <w:gridCol w:w="9433"/>
      </w:tblGrid>
      <w:tr w:rsidR="007F5B01" w:rsidRPr="00A152B7" w14:paraId="2B91345F" w14:textId="77777777" w:rsidTr="000B4F2E">
        <w:trPr>
          <w:trHeight w:val="11066"/>
        </w:trPr>
        <w:tc>
          <w:tcPr>
            <w:tcW w:w="9433" w:type="dxa"/>
          </w:tcPr>
          <w:sdt>
            <w:sdtPr>
              <w:id w:val="-1976831684"/>
              <w:placeholder>
                <w:docPart w:val="E13536AEF17447E08FB1A713AF022988"/>
              </w:placeholder>
              <w15:appearance w15:val="hidden"/>
            </w:sdtPr>
            <w:sdtContent>
              <w:p w14:paraId="53D97788" w14:textId="1A335B13" w:rsidR="00F754FB" w:rsidRDefault="00F754FB" w:rsidP="00F754FB">
                <w:pPr>
                  <w:jc w:val="both"/>
                </w:pPr>
                <w:r>
                  <w:rPr>
                    <w:noProof/>
                  </w:rPr>
                  <w:drawing>
                    <wp:anchor distT="0" distB="0" distL="114300" distR="114300" simplePos="0" relativeHeight="251665408" behindDoc="0" locked="0" layoutInCell="1" allowOverlap="1" wp14:anchorId="3D240C5D" wp14:editId="06A6E56C">
                      <wp:simplePos x="0" y="0"/>
                      <wp:positionH relativeFrom="column">
                        <wp:posOffset>45720</wp:posOffset>
                      </wp:positionH>
                      <wp:positionV relativeFrom="paragraph">
                        <wp:posOffset>-725805</wp:posOffset>
                      </wp:positionV>
                      <wp:extent cx="761365" cy="1070610"/>
                      <wp:effectExtent l="0" t="0" r="635" b="0"/>
                      <wp:wrapNone/>
                      <wp:docPr id="8" name="Imagen 8" descr="Premio Corazon Verde - Fundación Corazon 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mio Corazon Verde - Fundación Corazon Ver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1365" cy="1070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624E2E" w14:textId="65038A31" w:rsidR="007F5B01" w:rsidRPr="00A152B7" w:rsidRDefault="00000000" w:rsidP="00F754FB">
                <w:pPr>
                  <w:jc w:val="both"/>
                </w:pPr>
              </w:p>
            </w:sdtContent>
          </w:sdt>
          <w:p w14:paraId="605DFA40" w14:textId="77777777" w:rsidR="007F5B01" w:rsidRPr="00A152B7" w:rsidRDefault="007F5B01" w:rsidP="00F754FB">
            <w:pPr>
              <w:jc w:val="both"/>
            </w:pPr>
          </w:p>
          <w:p w14:paraId="1572535F" w14:textId="77777777" w:rsidR="00F754FB" w:rsidRPr="00F754FB" w:rsidRDefault="00F754FB" w:rsidP="00883B78">
            <w:pPr>
              <w:jc w:val="center"/>
              <w:rPr>
                <w:sz w:val="23"/>
                <w:szCs w:val="23"/>
                <w:lang w:val="es-BO"/>
              </w:rPr>
            </w:pPr>
            <w:r w:rsidRPr="00F754FB">
              <w:rPr>
                <w:b/>
                <w:bCs/>
                <w:sz w:val="23"/>
                <w:szCs w:val="23"/>
                <w:lang w:val="es-BO"/>
              </w:rPr>
              <w:t>Ensayo de Postulación al Premio Corazón Verde - Categoría Heroísmo</w:t>
            </w:r>
          </w:p>
          <w:p w14:paraId="433E746E" w14:textId="77777777" w:rsidR="00F754FB" w:rsidRPr="00012A26" w:rsidRDefault="00F754FB" w:rsidP="00F754FB">
            <w:pPr>
              <w:jc w:val="both"/>
              <w:rPr>
                <w:b/>
                <w:bCs/>
                <w:sz w:val="23"/>
                <w:szCs w:val="23"/>
                <w:lang w:val="es-BO"/>
              </w:rPr>
            </w:pPr>
          </w:p>
          <w:p w14:paraId="5DF52692" w14:textId="3CE89F92" w:rsidR="00F754FB" w:rsidRPr="00F754FB" w:rsidRDefault="00F754FB" w:rsidP="00F754FB">
            <w:pPr>
              <w:jc w:val="both"/>
              <w:rPr>
                <w:sz w:val="23"/>
                <w:szCs w:val="23"/>
                <w:lang w:val="es-BO"/>
              </w:rPr>
            </w:pPr>
            <w:r w:rsidRPr="00F754FB">
              <w:rPr>
                <w:b/>
                <w:bCs/>
                <w:sz w:val="23"/>
                <w:szCs w:val="23"/>
                <w:lang w:val="es-BO"/>
              </w:rPr>
              <w:t>Mi Acto Meritorio en Riofrío: Un Compromiso con la Vida</w:t>
            </w:r>
          </w:p>
          <w:p w14:paraId="66CE9389" w14:textId="77777777" w:rsidR="00F754FB" w:rsidRPr="00012A26" w:rsidRDefault="00F754FB" w:rsidP="00F754FB">
            <w:pPr>
              <w:jc w:val="both"/>
              <w:rPr>
                <w:b/>
                <w:bCs/>
                <w:sz w:val="23"/>
                <w:szCs w:val="23"/>
                <w:lang w:val="es-BO"/>
              </w:rPr>
            </w:pPr>
          </w:p>
          <w:p w14:paraId="20D59EAF" w14:textId="16877CE1" w:rsidR="00F754FB" w:rsidRPr="00F754FB" w:rsidRDefault="00F754FB" w:rsidP="00F754FB">
            <w:pPr>
              <w:jc w:val="both"/>
              <w:rPr>
                <w:sz w:val="23"/>
                <w:szCs w:val="23"/>
                <w:lang w:val="es-BO"/>
              </w:rPr>
            </w:pPr>
            <w:r w:rsidRPr="00F754FB">
              <w:rPr>
                <w:b/>
                <w:bCs/>
                <w:sz w:val="23"/>
                <w:szCs w:val="23"/>
                <w:lang w:val="es-BO"/>
              </w:rPr>
              <w:t>5 de abril de 2025</w:t>
            </w:r>
          </w:p>
          <w:p w14:paraId="25CF233C" w14:textId="77777777" w:rsidR="00F754FB" w:rsidRPr="00012A26" w:rsidRDefault="00F754FB" w:rsidP="00F754FB">
            <w:pPr>
              <w:jc w:val="both"/>
              <w:rPr>
                <w:sz w:val="23"/>
                <w:szCs w:val="23"/>
                <w:lang w:val="es-BO"/>
              </w:rPr>
            </w:pPr>
          </w:p>
          <w:p w14:paraId="3E356BC7" w14:textId="0E8EBEA9" w:rsidR="00F754FB" w:rsidRPr="00012A26" w:rsidRDefault="00F754FB" w:rsidP="00F754FB">
            <w:pPr>
              <w:jc w:val="both"/>
              <w:rPr>
                <w:sz w:val="23"/>
                <w:szCs w:val="23"/>
                <w:lang w:val="es-BO"/>
              </w:rPr>
            </w:pPr>
            <w:r w:rsidRPr="00F754FB">
              <w:rPr>
                <w:sz w:val="23"/>
                <w:szCs w:val="23"/>
                <w:lang w:val="es-BO"/>
              </w:rPr>
              <w:t xml:space="preserve">En mi rol como </w:t>
            </w:r>
            <w:r w:rsidRPr="00012A26">
              <w:rPr>
                <w:sz w:val="23"/>
                <w:szCs w:val="23"/>
                <w:lang w:val="es-BO"/>
              </w:rPr>
              <w:t xml:space="preserve">comandante de Patrulla de vigencia en </w:t>
            </w:r>
            <w:r w:rsidRPr="00F754FB">
              <w:rPr>
                <w:sz w:val="23"/>
                <w:szCs w:val="23"/>
                <w:lang w:val="es-BO"/>
              </w:rPr>
              <w:t xml:space="preserve">la Policía Nacional de Colombia, adscrito a la Estación de Policía de Riofrío, perteneciente al Distrito de Policía Tuluá, Valle del Cauca, el día 29 de enero del presente año viví una situación que puso a prueba mi compromiso con la seguridad y el bienestar de mi comunidad. Hoy, me permito relatar los hechos que me motivan a postular mi acción para ser considerada dentro de la categoría de </w:t>
            </w:r>
            <w:r w:rsidRPr="00F754FB">
              <w:rPr>
                <w:b/>
                <w:bCs/>
                <w:sz w:val="23"/>
                <w:szCs w:val="23"/>
                <w:lang w:val="es-BO"/>
              </w:rPr>
              <w:t>Heroísmo</w:t>
            </w:r>
            <w:r w:rsidRPr="00F754FB">
              <w:rPr>
                <w:sz w:val="23"/>
                <w:szCs w:val="23"/>
                <w:lang w:val="es-BO"/>
              </w:rPr>
              <w:t xml:space="preserve"> del prestigioso Premio Corazón Verde.</w:t>
            </w:r>
          </w:p>
          <w:p w14:paraId="3158005F" w14:textId="77777777" w:rsidR="00F754FB" w:rsidRPr="00F754FB" w:rsidRDefault="00F754FB" w:rsidP="00F754FB">
            <w:pPr>
              <w:jc w:val="both"/>
              <w:rPr>
                <w:sz w:val="23"/>
                <w:szCs w:val="23"/>
                <w:lang w:val="es-BO"/>
              </w:rPr>
            </w:pPr>
          </w:p>
          <w:p w14:paraId="227480B8" w14:textId="1510A4E0" w:rsidR="00F754FB" w:rsidRPr="00012A26" w:rsidRDefault="00F754FB" w:rsidP="00F754FB">
            <w:pPr>
              <w:jc w:val="both"/>
              <w:rPr>
                <w:sz w:val="23"/>
                <w:szCs w:val="23"/>
                <w:lang w:val="es-BO"/>
              </w:rPr>
            </w:pPr>
            <w:r w:rsidRPr="00F754FB">
              <w:rPr>
                <w:sz w:val="23"/>
                <w:szCs w:val="23"/>
                <w:lang w:val="es-BO"/>
              </w:rPr>
              <w:t xml:space="preserve">La mañana del 29 de enero comenzó con la inquietante noticia de ataques con </w:t>
            </w:r>
            <w:r w:rsidRPr="00012A26">
              <w:rPr>
                <w:sz w:val="23"/>
                <w:szCs w:val="23"/>
                <w:lang w:val="es-BO"/>
              </w:rPr>
              <w:t>motocicletas bombas</w:t>
            </w:r>
            <w:r w:rsidRPr="00F754FB">
              <w:rPr>
                <w:sz w:val="23"/>
                <w:szCs w:val="23"/>
                <w:lang w:val="es-BO"/>
              </w:rPr>
              <w:t xml:space="preserve"> en subestaciones policiales cercanas. La alerta radial generó una respuesta inmediata en nuestra estación. Como parte del turno de guardia, junto con mi </w:t>
            </w:r>
            <w:proofErr w:type="gramStart"/>
            <w:r w:rsidRPr="00F754FB">
              <w:rPr>
                <w:sz w:val="23"/>
                <w:szCs w:val="23"/>
                <w:lang w:val="es-BO"/>
              </w:rPr>
              <w:t>Comandante</w:t>
            </w:r>
            <w:proofErr w:type="gramEnd"/>
            <w:r w:rsidRPr="00F754FB">
              <w:rPr>
                <w:sz w:val="23"/>
                <w:szCs w:val="23"/>
                <w:lang w:val="es-BO"/>
              </w:rPr>
              <w:t>, procedimos a asegurar nuestro perímetro, cerrando preventivamente las vías de acceso.</w:t>
            </w:r>
          </w:p>
          <w:p w14:paraId="2A4F02DF" w14:textId="77777777" w:rsidR="001F5E54" w:rsidRPr="00F754FB" w:rsidRDefault="001F5E54" w:rsidP="00F754FB">
            <w:pPr>
              <w:jc w:val="both"/>
              <w:rPr>
                <w:sz w:val="23"/>
                <w:szCs w:val="23"/>
                <w:lang w:val="es-BO"/>
              </w:rPr>
            </w:pPr>
          </w:p>
          <w:p w14:paraId="6A7ADAFF" w14:textId="15029837" w:rsidR="00F754FB" w:rsidRPr="00012A26" w:rsidRDefault="00F754FB" w:rsidP="00F754FB">
            <w:pPr>
              <w:jc w:val="both"/>
              <w:rPr>
                <w:sz w:val="23"/>
                <w:szCs w:val="23"/>
                <w:lang w:val="es-BO"/>
              </w:rPr>
            </w:pPr>
            <w:r w:rsidRPr="00F754FB">
              <w:rPr>
                <w:sz w:val="23"/>
                <w:szCs w:val="23"/>
                <w:lang w:val="es-BO"/>
              </w:rPr>
              <w:t>Fue durante estas labores de inspección en las inmediaciones de la estación, donde se encuentra una escuela primaria que alberga a cerca de 200 niños, que mi atención se centró en una motocicleta tipo Bwis 1 de color negro. Algo en su estructura modificada, con cables rojos y azules a la vista, activó mis alarmas. La presencia de un objeto cilíndrico rojo adosado al vehículo confirmó mis sospechas: estábamos ante una potencial moto</w:t>
            </w:r>
            <w:r w:rsidR="001F5E54" w:rsidRPr="00012A26">
              <w:rPr>
                <w:sz w:val="23"/>
                <w:szCs w:val="23"/>
                <w:lang w:val="es-BO"/>
              </w:rPr>
              <w:t>cicleta-</w:t>
            </w:r>
            <w:r w:rsidRPr="00F754FB">
              <w:rPr>
                <w:sz w:val="23"/>
                <w:szCs w:val="23"/>
                <w:lang w:val="es-BO"/>
              </w:rPr>
              <w:t>bomba, una amenaza directa e inminente para la vida de los estudiantes y la comunidad circundante.</w:t>
            </w:r>
          </w:p>
          <w:p w14:paraId="66AC193D" w14:textId="77777777" w:rsidR="00F754FB" w:rsidRPr="00012A26" w:rsidRDefault="00F754FB" w:rsidP="00F754FB">
            <w:pPr>
              <w:jc w:val="both"/>
              <w:rPr>
                <w:sz w:val="23"/>
                <w:szCs w:val="23"/>
                <w:lang w:val="es-BO"/>
              </w:rPr>
            </w:pPr>
          </w:p>
          <w:p w14:paraId="0977EB7C" w14:textId="77777777" w:rsidR="00F754FB" w:rsidRPr="00012A26" w:rsidRDefault="00F754FB" w:rsidP="00F754FB">
            <w:pPr>
              <w:jc w:val="both"/>
              <w:rPr>
                <w:sz w:val="23"/>
                <w:szCs w:val="23"/>
                <w:lang w:val="es-BO"/>
              </w:rPr>
            </w:pPr>
          </w:p>
          <w:p w14:paraId="67028F48" w14:textId="77777777" w:rsidR="00F754FB" w:rsidRPr="00012A26" w:rsidRDefault="00F754FB" w:rsidP="00F754FB">
            <w:pPr>
              <w:jc w:val="both"/>
              <w:rPr>
                <w:sz w:val="23"/>
                <w:szCs w:val="23"/>
                <w:lang w:val="es-BO"/>
              </w:rPr>
            </w:pPr>
          </w:p>
          <w:p w14:paraId="08BEB687" w14:textId="77777777" w:rsidR="00012A26" w:rsidRPr="00012A26" w:rsidRDefault="00012A26" w:rsidP="00F754FB">
            <w:pPr>
              <w:jc w:val="both"/>
              <w:rPr>
                <w:sz w:val="23"/>
                <w:szCs w:val="23"/>
                <w:lang w:val="es-BO"/>
              </w:rPr>
            </w:pPr>
          </w:p>
          <w:p w14:paraId="4F3268B8" w14:textId="77777777" w:rsidR="00012A26" w:rsidRPr="00012A26" w:rsidRDefault="00012A26" w:rsidP="00F754FB">
            <w:pPr>
              <w:jc w:val="both"/>
              <w:rPr>
                <w:sz w:val="23"/>
                <w:szCs w:val="23"/>
                <w:lang w:val="es-BO"/>
              </w:rPr>
            </w:pPr>
          </w:p>
          <w:p w14:paraId="76201068" w14:textId="77777777" w:rsidR="00012A26" w:rsidRPr="00012A26" w:rsidRDefault="00012A26" w:rsidP="00F754FB">
            <w:pPr>
              <w:jc w:val="both"/>
              <w:rPr>
                <w:sz w:val="23"/>
                <w:szCs w:val="23"/>
                <w:lang w:val="es-BO"/>
              </w:rPr>
            </w:pPr>
          </w:p>
          <w:p w14:paraId="6C1D3476" w14:textId="77777777" w:rsidR="00F754FB" w:rsidRPr="00012A26" w:rsidRDefault="00F754FB" w:rsidP="00F754FB">
            <w:pPr>
              <w:jc w:val="both"/>
              <w:rPr>
                <w:sz w:val="23"/>
                <w:szCs w:val="23"/>
                <w:lang w:val="es-BO"/>
              </w:rPr>
            </w:pPr>
          </w:p>
          <w:p w14:paraId="3CB2A2A3" w14:textId="77777777" w:rsidR="00F754FB" w:rsidRPr="00012A26" w:rsidRDefault="00F754FB" w:rsidP="00F754FB">
            <w:pPr>
              <w:jc w:val="both"/>
              <w:rPr>
                <w:sz w:val="23"/>
                <w:szCs w:val="23"/>
                <w:lang w:val="es-BO"/>
              </w:rPr>
            </w:pPr>
          </w:p>
          <w:p w14:paraId="09BCF715" w14:textId="27F85659" w:rsidR="00F754FB" w:rsidRPr="00F754FB" w:rsidRDefault="00F754FB" w:rsidP="00F754FB">
            <w:pPr>
              <w:jc w:val="both"/>
              <w:rPr>
                <w:sz w:val="23"/>
                <w:szCs w:val="23"/>
                <w:lang w:val="es-BO"/>
              </w:rPr>
            </w:pPr>
            <w:r w:rsidRPr="00F754FB">
              <w:rPr>
                <w:sz w:val="23"/>
                <w:szCs w:val="23"/>
                <w:lang w:val="es-BO"/>
              </w:rPr>
              <w:lastRenderedPageBreak/>
              <w:t xml:space="preserve">En ese instante, la imagen de los niños en la escuela se hizo presente en mi mente. La magnitud del peligro era palpable. Consciente del </w:t>
            </w:r>
            <w:r w:rsidRPr="00F754FB">
              <w:rPr>
                <w:b/>
                <w:bCs/>
                <w:sz w:val="23"/>
                <w:szCs w:val="23"/>
                <w:lang w:val="es-BO"/>
              </w:rPr>
              <w:t>riesgo extremo</w:t>
            </w:r>
            <w:r w:rsidRPr="00F754FB">
              <w:rPr>
                <w:sz w:val="23"/>
                <w:szCs w:val="23"/>
                <w:lang w:val="es-BO"/>
              </w:rPr>
              <w:t xml:space="preserve"> que implicaba acercarme a ese artefacto, una convicción profunda se apoderó de mí: </w:t>
            </w:r>
            <w:r w:rsidRPr="00F754FB">
              <w:rPr>
                <w:b/>
                <w:bCs/>
                <w:sz w:val="23"/>
                <w:szCs w:val="23"/>
                <w:lang w:val="es-BO"/>
              </w:rPr>
              <w:t>mi deber de proteger a la ciudadanía era prioritario, incluso por encima de mi propia seguridad</w:t>
            </w:r>
            <w:r w:rsidRPr="00F754FB">
              <w:rPr>
                <w:sz w:val="23"/>
                <w:szCs w:val="23"/>
                <w:lang w:val="es-BO"/>
              </w:rPr>
              <w:t>.</w:t>
            </w:r>
            <w:r w:rsidR="00012A26">
              <w:rPr>
                <w:sz w:val="23"/>
                <w:szCs w:val="23"/>
                <w:lang w:val="es-BO"/>
              </w:rPr>
              <w:t xml:space="preserve"> </w:t>
            </w:r>
            <w:r w:rsidRPr="00F754FB">
              <w:rPr>
                <w:sz w:val="23"/>
                <w:szCs w:val="23"/>
                <w:lang w:val="es-BO"/>
              </w:rPr>
              <w:t xml:space="preserve">Sin dudarlo, tomé la </w:t>
            </w:r>
            <w:r w:rsidRPr="00F754FB">
              <w:rPr>
                <w:b/>
                <w:bCs/>
                <w:sz w:val="23"/>
                <w:szCs w:val="23"/>
                <w:lang w:val="es-BO"/>
              </w:rPr>
              <w:t>decisión inmediata y crucial</w:t>
            </w:r>
            <w:r w:rsidRPr="00F754FB">
              <w:rPr>
                <w:sz w:val="23"/>
                <w:szCs w:val="23"/>
                <w:lang w:val="es-BO"/>
              </w:rPr>
              <w:t xml:space="preserve"> de trasladar la motocicleta a un lugar seguro. Asumiendo la posibilidad de una detonación accidental en cualquier momento, conduje el vehículo sospechoso con extrema precaución hasta la mitad del parque principal. Afortunadamente, a esa hora, la zona se encontraba desolada, lo que me permitió alejar la amenaza del colegio y de la mayor concentración de personas.</w:t>
            </w:r>
          </w:p>
          <w:p w14:paraId="6A3D3939" w14:textId="77777777" w:rsidR="001F5E54" w:rsidRPr="00012A26" w:rsidRDefault="001F5E54" w:rsidP="00F754FB">
            <w:pPr>
              <w:jc w:val="both"/>
              <w:rPr>
                <w:sz w:val="23"/>
                <w:szCs w:val="23"/>
                <w:lang w:val="es-BO"/>
              </w:rPr>
            </w:pPr>
          </w:p>
          <w:p w14:paraId="315FA32B" w14:textId="423E472C" w:rsidR="00F754FB" w:rsidRPr="00F754FB" w:rsidRDefault="00F754FB" w:rsidP="00F754FB">
            <w:pPr>
              <w:jc w:val="both"/>
              <w:rPr>
                <w:sz w:val="23"/>
                <w:szCs w:val="23"/>
                <w:lang w:val="es-BO"/>
              </w:rPr>
            </w:pPr>
            <w:r w:rsidRPr="00F754FB">
              <w:rPr>
                <w:sz w:val="23"/>
                <w:szCs w:val="23"/>
                <w:lang w:val="es-BO"/>
              </w:rPr>
              <w:t xml:space="preserve">Una vez ubicada la motocicleta en el centro del parque, mi siguiente acción fue </w:t>
            </w:r>
            <w:r w:rsidRPr="00F754FB">
              <w:rPr>
                <w:b/>
                <w:bCs/>
                <w:sz w:val="23"/>
                <w:szCs w:val="23"/>
                <w:lang w:val="es-BO"/>
              </w:rPr>
              <w:t>acordonar el área y activar los protocolos de seguridad</w:t>
            </w:r>
            <w:r w:rsidRPr="00F754FB">
              <w:rPr>
                <w:sz w:val="23"/>
                <w:szCs w:val="23"/>
                <w:lang w:val="es-BO"/>
              </w:rPr>
              <w:t xml:space="preserve"> establecidos. Con el valioso apoyo de mis compañeros de la estación, logramos </w:t>
            </w:r>
            <w:r w:rsidRPr="00F754FB">
              <w:rPr>
                <w:b/>
                <w:bCs/>
                <w:sz w:val="23"/>
                <w:szCs w:val="23"/>
                <w:lang w:val="es-BO"/>
              </w:rPr>
              <w:t>evacuar de manera oportuna la escuela y las viviendas cercanas</w:t>
            </w:r>
            <w:r w:rsidRPr="00F754FB">
              <w:rPr>
                <w:sz w:val="23"/>
                <w:szCs w:val="23"/>
                <w:lang w:val="es-BO"/>
              </w:rPr>
              <w:t>, garantizando así la integridad de los niños, los docentes y los demás ciudadanos que se encontraban en la zona de peligro.</w:t>
            </w:r>
          </w:p>
          <w:p w14:paraId="60F1C5F5" w14:textId="77777777" w:rsidR="001F5E54" w:rsidRPr="00012A26" w:rsidRDefault="001F5E54" w:rsidP="00F754FB">
            <w:pPr>
              <w:jc w:val="both"/>
              <w:rPr>
                <w:sz w:val="23"/>
                <w:szCs w:val="23"/>
                <w:lang w:val="es-BO"/>
              </w:rPr>
            </w:pPr>
          </w:p>
          <w:p w14:paraId="68D2C5D8" w14:textId="77777777" w:rsidR="00012A26" w:rsidRDefault="00F754FB" w:rsidP="00F754FB">
            <w:pPr>
              <w:jc w:val="both"/>
              <w:rPr>
                <w:sz w:val="23"/>
                <w:szCs w:val="23"/>
                <w:lang w:val="es-BO"/>
              </w:rPr>
            </w:pPr>
            <w:r w:rsidRPr="00F754FB">
              <w:rPr>
                <w:sz w:val="23"/>
                <w:szCs w:val="23"/>
                <w:lang w:val="es-BO"/>
              </w:rPr>
              <w:t>La espera de los expertos en explosivos fue tensa, pero necesaria. Finalmente, su llegada permitió la destrucción controlada del artefacto. La confirmación posterior fue escalofriante: la motocicleta contenía 12 tacos cilíndricos de pentonita, un explosivo de alto poder, junto con cordón detonante y un sistema de activación por llamada celular. La tarjeta SIM activa evidenciaba un intento fallido de detonación, lo que resaltaba aún más el peligro que habíamos enfrentado.</w:t>
            </w:r>
            <w:r w:rsidR="000B4F2E" w:rsidRPr="00012A26">
              <w:rPr>
                <w:sz w:val="23"/>
                <w:szCs w:val="23"/>
                <w:lang w:val="es-BO"/>
              </w:rPr>
              <w:t xml:space="preserve"> </w:t>
            </w:r>
          </w:p>
          <w:p w14:paraId="188C61CA" w14:textId="77777777" w:rsidR="00012A26" w:rsidRDefault="00012A26" w:rsidP="00F754FB">
            <w:pPr>
              <w:jc w:val="both"/>
              <w:rPr>
                <w:sz w:val="23"/>
                <w:szCs w:val="23"/>
                <w:lang w:val="es-BO"/>
              </w:rPr>
            </w:pPr>
          </w:p>
          <w:p w14:paraId="46A5E919" w14:textId="78FCE28E" w:rsidR="00F754FB" w:rsidRPr="00F754FB" w:rsidRDefault="00F754FB" w:rsidP="00F754FB">
            <w:pPr>
              <w:jc w:val="both"/>
              <w:rPr>
                <w:sz w:val="23"/>
                <w:szCs w:val="23"/>
                <w:lang w:val="es-BO"/>
              </w:rPr>
            </w:pPr>
            <w:r w:rsidRPr="00F754FB">
              <w:rPr>
                <w:sz w:val="23"/>
                <w:szCs w:val="23"/>
                <w:lang w:val="es-BO"/>
              </w:rPr>
              <w:t xml:space="preserve">Reflexionando sobre lo sucedido, considero que mi actuación se enmarca genuinamente dentro de la categoría de Heroísmo. Actué con pleno conocimiento del peligro, impulsado por la firme convicción de proteger la vida de los demás, especialmente la de los niños. Mi decisión rápida y mi acción valiente permitieron </w:t>
            </w:r>
            <w:r w:rsidRPr="00F754FB">
              <w:rPr>
                <w:b/>
                <w:bCs/>
                <w:sz w:val="23"/>
                <w:szCs w:val="23"/>
                <w:lang w:val="es-BO"/>
              </w:rPr>
              <w:t>frustrar un potencial atentado terrorista</w:t>
            </w:r>
            <w:r w:rsidRPr="00F754FB">
              <w:rPr>
                <w:sz w:val="23"/>
                <w:szCs w:val="23"/>
                <w:lang w:val="es-BO"/>
              </w:rPr>
              <w:t xml:space="preserve"> que, de haberse concretado, habría dejado una huella imborrable de dolor y tragedia en nuestro municipio.</w:t>
            </w:r>
          </w:p>
          <w:p w14:paraId="490A3ACA" w14:textId="77777777" w:rsidR="001F5E54" w:rsidRPr="00012A26" w:rsidRDefault="001F5E54" w:rsidP="00F754FB">
            <w:pPr>
              <w:jc w:val="both"/>
              <w:rPr>
                <w:sz w:val="23"/>
                <w:szCs w:val="23"/>
                <w:lang w:val="es-BO"/>
              </w:rPr>
            </w:pPr>
          </w:p>
          <w:p w14:paraId="7D7B4D26" w14:textId="77777777" w:rsidR="00883B78" w:rsidRPr="00012A26" w:rsidRDefault="007F16ED" w:rsidP="00F754FB">
            <w:pPr>
              <w:jc w:val="both"/>
              <w:rPr>
                <w:sz w:val="23"/>
                <w:szCs w:val="23"/>
              </w:rPr>
            </w:pPr>
            <w:r w:rsidRPr="00012A26">
              <w:rPr>
                <w:sz w:val="23"/>
                <w:szCs w:val="23"/>
              </w:rPr>
              <w:t xml:space="preserve">La trascendencia de mi acción fue cubierta por diversos medios de comunicación. Blue Radio realizó una transmisión de video a través de la televisión nacional el 30 de enero de 2025, donde se informó sobre el incidente en Riofrío, destacando cómo se evitó una tragedia al mover la motobomba cerca de un colegio. Esta cobertura, sumada a la información difundida por otros importantes medios como RCN y Caracol, evidencia el amplio reconocimiento que mi acto generó en la comunidad. </w:t>
            </w:r>
          </w:p>
          <w:p w14:paraId="7B079A3C" w14:textId="77777777" w:rsidR="006B0075" w:rsidRPr="00012A26" w:rsidRDefault="006B0075" w:rsidP="00F754FB">
            <w:pPr>
              <w:jc w:val="both"/>
              <w:rPr>
                <w:sz w:val="23"/>
                <w:szCs w:val="23"/>
              </w:rPr>
            </w:pPr>
          </w:p>
          <w:p w14:paraId="52C991EA" w14:textId="54BB25FC" w:rsidR="006B0075" w:rsidRPr="00012A26" w:rsidRDefault="006B0075" w:rsidP="00F754FB">
            <w:pPr>
              <w:jc w:val="both"/>
              <w:rPr>
                <w:sz w:val="23"/>
                <w:szCs w:val="23"/>
              </w:rPr>
            </w:pPr>
            <w:r w:rsidRPr="00012A26">
              <w:rPr>
                <w:sz w:val="23"/>
                <w:szCs w:val="23"/>
              </w:rPr>
              <w:t>En medio de la tensión y la incertidumbre de ese día, las palabras de un ciudadano entrevistado por RCN resonaron con una fuerza especial: 'El señor es muy grande y poderoso, que afortunadamente apareció un ángel que fué un policía y se dió cuenta y cogió la moto y la llevó al centro del parque'. Escuchar cómo la comunidad percibió mi acción, especialmente la referencia a un 'Ángel' protector en un momento de tanta vulnerabilidad para nuestros niños, me conmueve profundamente y reafirma la trascendencia de nuestro juramento de proteger incluso arriesgando la propia vida. Este sentimiento es el motor que impulsa mi compromiso diario.</w:t>
            </w:r>
          </w:p>
          <w:p w14:paraId="368BAADF" w14:textId="77777777" w:rsidR="007F16ED" w:rsidRPr="00F754FB" w:rsidRDefault="007F16ED" w:rsidP="00F754FB">
            <w:pPr>
              <w:jc w:val="both"/>
              <w:rPr>
                <w:sz w:val="23"/>
                <w:szCs w:val="23"/>
                <w:lang w:val="es-BO"/>
              </w:rPr>
            </w:pPr>
          </w:p>
          <w:p w14:paraId="311C2EE9" w14:textId="5F132F36" w:rsidR="00F754FB" w:rsidRPr="00F754FB" w:rsidRDefault="00F754FB" w:rsidP="00F754FB">
            <w:pPr>
              <w:jc w:val="both"/>
              <w:rPr>
                <w:b/>
                <w:bCs/>
                <w:sz w:val="23"/>
                <w:szCs w:val="23"/>
                <w:lang w:val="es-BO"/>
              </w:rPr>
            </w:pPr>
            <w:r w:rsidRPr="00F754FB">
              <w:rPr>
                <w:sz w:val="23"/>
                <w:szCs w:val="23"/>
                <w:lang w:val="es-BO"/>
              </w:rPr>
              <w:t xml:space="preserve">Servir a mi patria y a mi comunidad es un honor que asumo con profunda responsabilidad. Actos como el del 29 de enero reafirman mi compromiso inquebrantable con la seguridad y el bienestar de cada ciudadano colombiano. </w:t>
            </w:r>
            <w:r w:rsidRPr="00F754FB">
              <w:rPr>
                <w:b/>
                <w:bCs/>
                <w:sz w:val="23"/>
                <w:szCs w:val="23"/>
                <w:lang w:val="es-BO"/>
              </w:rPr>
              <w:t>La posibilidad de ser reconocido con el Premio Corazón Verde sería un aliciente invaluable para seguir cumpliendo con mi deber con valentía y dedicación.</w:t>
            </w:r>
          </w:p>
          <w:p w14:paraId="73928B20" w14:textId="7E0724D2" w:rsidR="007F16ED" w:rsidRPr="00012A26" w:rsidRDefault="00EA2E3A" w:rsidP="00F754FB">
            <w:pPr>
              <w:jc w:val="both"/>
              <w:rPr>
                <w:sz w:val="23"/>
                <w:szCs w:val="23"/>
                <w:lang w:val="es-BO"/>
              </w:rPr>
            </w:pPr>
            <w:r>
              <w:rPr>
                <w:noProof/>
              </w:rPr>
              <w:drawing>
                <wp:anchor distT="0" distB="0" distL="114300" distR="114300" simplePos="0" relativeHeight="251667456" behindDoc="1" locked="0" layoutInCell="1" allowOverlap="1" wp14:anchorId="7978F9CD" wp14:editId="66B21E68">
                  <wp:simplePos x="0" y="0"/>
                  <wp:positionH relativeFrom="column">
                    <wp:posOffset>893445</wp:posOffset>
                  </wp:positionH>
                  <wp:positionV relativeFrom="paragraph">
                    <wp:posOffset>107950</wp:posOffset>
                  </wp:positionV>
                  <wp:extent cx="2076450" cy="2209800"/>
                  <wp:effectExtent l="419100" t="381000" r="342900" b="38100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795026">
                            <a:off x="0" y="0"/>
                            <a:ext cx="2076450" cy="2209800"/>
                          </a:xfrm>
                          <a:prstGeom prst="rect">
                            <a:avLst/>
                          </a:prstGeom>
                          <a:noFill/>
                          <a:ln>
                            <a:noFill/>
                          </a:ln>
                        </pic:spPr>
                      </pic:pic>
                    </a:graphicData>
                  </a:graphic>
                </wp:anchor>
              </w:drawing>
            </w:r>
          </w:p>
          <w:p w14:paraId="21406E33" w14:textId="384ADB6C" w:rsidR="00F754FB" w:rsidRPr="00012A26" w:rsidRDefault="007F16ED" w:rsidP="00F754FB">
            <w:pPr>
              <w:jc w:val="both"/>
              <w:rPr>
                <w:sz w:val="23"/>
                <w:szCs w:val="23"/>
                <w:lang w:val="es-BO"/>
              </w:rPr>
            </w:pPr>
            <w:r w:rsidRPr="00012A26">
              <w:rPr>
                <w:sz w:val="23"/>
                <w:szCs w:val="23"/>
                <w:lang w:val="es-BO"/>
              </w:rPr>
              <w:t>Con deferencia</w:t>
            </w:r>
            <w:r w:rsidR="00F754FB" w:rsidRPr="00F754FB">
              <w:rPr>
                <w:sz w:val="23"/>
                <w:szCs w:val="23"/>
                <w:lang w:val="es-BO"/>
              </w:rPr>
              <w:t>,</w:t>
            </w:r>
          </w:p>
          <w:p w14:paraId="1307C1A8" w14:textId="77777777" w:rsidR="000B4F2E" w:rsidRDefault="000B4F2E" w:rsidP="00F754FB">
            <w:pPr>
              <w:jc w:val="both"/>
              <w:rPr>
                <w:sz w:val="23"/>
                <w:szCs w:val="23"/>
                <w:lang w:val="es-BO"/>
              </w:rPr>
            </w:pPr>
          </w:p>
          <w:p w14:paraId="0D6D2932" w14:textId="77777777" w:rsidR="00012A26" w:rsidRDefault="00012A26" w:rsidP="00F754FB">
            <w:pPr>
              <w:jc w:val="both"/>
              <w:rPr>
                <w:sz w:val="23"/>
                <w:szCs w:val="23"/>
                <w:lang w:val="es-BO"/>
              </w:rPr>
            </w:pPr>
          </w:p>
          <w:p w14:paraId="2C5EE4DC" w14:textId="740CC69B" w:rsidR="00012A26" w:rsidRDefault="00012A26" w:rsidP="00F754FB">
            <w:pPr>
              <w:jc w:val="both"/>
              <w:rPr>
                <w:sz w:val="23"/>
                <w:szCs w:val="23"/>
                <w:lang w:val="es-BO"/>
              </w:rPr>
            </w:pPr>
          </w:p>
          <w:p w14:paraId="47316C74" w14:textId="77777777" w:rsidR="00012A26" w:rsidRPr="00F754FB" w:rsidRDefault="00012A26" w:rsidP="00F754FB">
            <w:pPr>
              <w:jc w:val="both"/>
              <w:rPr>
                <w:sz w:val="23"/>
                <w:szCs w:val="23"/>
                <w:lang w:val="es-BO"/>
              </w:rPr>
            </w:pPr>
          </w:p>
          <w:p w14:paraId="3FD04DEE" w14:textId="2EC88576" w:rsidR="00F754FB" w:rsidRPr="00012A26" w:rsidRDefault="00883B78" w:rsidP="00F754FB">
            <w:pPr>
              <w:jc w:val="both"/>
              <w:rPr>
                <w:b/>
                <w:bCs/>
                <w:sz w:val="23"/>
                <w:szCs w:val="23"/>
                <w:lang w:val="es-BO"/>
              </w:rPr>
            </w:pPr>
            <w:r w:rsidRPr="00012A26">
              <w:rPr>
                <w:b/>
                <w:bCs/>
                <w:sz w:val="23"/>
                <w:szCs w:val="23"/>
                <w:lang w:val="es-BO"/>
              </w:rPr>
              <w:t xml:space="preserve">Subintendente </w:t>
            </w:r>
            <w:r w:rsidR="007F16ED" w:rsidRPr="00012A26">
              <w:rPr>
                <w:b/>
                <w:bCs/>
                <w:sz w:val="23"/>
                <w:szCs w:val="23"/>
                <w:lang w:val="es-BO"/>
              </w:rPr>
              <w:t>ALBERTO MEDEL LEAL GUERRA</w:t>
            </w:r>
          </w:p>
          <w:p w14:paraId="1D34538B" w14:textId="2337D97D" w:rsidR="007F16ED" w:rsidRPr="00012A26" w:rsidRDefault="007F16ED" w:rsidP="00F754FB">
            <w:pPr>
              <w:jc w:val="both"/>
              <w:rPr>
                <w:sz w:val="23"/>
                <w:szCs w:val="23"/>
                <w:lang w:val="es-BO"/>
              </w:rPr>
            </w:pPr>
            <w:r w:rsidRPr="00012A26">
              <w:rPr>
                <w:sz w:val="23"/>
                <w:szCs w:val="23"/>
                <w:lang w:val="es-BO"/>
              </w:rPr>
              <w:t xml:space="preserve">Comandante de Patrulla de Vigilancia </w:t>
            </w:r>
            <w:r w:rsidRPr="00F754FB">
              <w:rPr>
                <w:sz w:val="23"/>
                <w:szCs w:val="23"/>
                <w:lang w:val="es-BO"/>
              </w:rPr>
              <w:t>Estación de Policía de Riofrío</w:t>
            </w:r>
          </w:p>
          <w:p w14:paraId="6AD957AB" w14:textId="76D8F87C" w:rsidR="007F16ED" w:rsidRPr="00012A26" w:rsidRDefault="007F16ED" w:rsidP="00F754FB">
            <w:pPr>
              <w:jc w:val="both"/>
              <w:rPr>
                <w:sz w:val="23"/>
                <w:szCs w:val="23"/>
                <w:lang w:val="es-BO"/>
              </w:rPr>
            </w:pPr>
            <w:r w:rsidRPr="00012A26">
              <w:rPr>
                <w:sz w:val="23"/>
                <w:szCs w:val="23"/>
                <w:lang w:val="es-BO"/>
              </w:rPr>
              <w:t>C</w:t>
            </w:r>
            <w:r w:rsidR="00883B78" w:rsidRPr="00012A26">
              <w:rPr>
                <w:sz w:val="23"/>
                <w:szCs w:val="23"/>
                <w:lang w:val="es-BO"/>
              </w:rPr>
              <w:t>é</w:t>
            </w:r>
            <w:r w:rsidRPr="00012A26">
              <w:rPr>
                <w:sz w:val="23"/>
                <w:szCs w:val="23"/>
                <w:lang w:val="es-BO"/>
              </w:rPr>
              <w:t xml:space="preserve">dula de ciudadanía </w:t>
            </w:r>
            <w:r w:rsidR="00883B78" w:rsidRPr="00012A26">
              <w:rPr>
                <w:sz w:val="23"/>
                <w:szCs w:val="23"/>
                <w:lang w:val="es-BO"/>
              </w:rPr>
              <w:t>No. 8.867.310 de Magangué Bolívar</w:t>
            </w:r>
          </w:p>
          <w:p w14:paraId="5D340E1D" w14:textId="7BBB2D65" w:rsidR="00883B78" w:rsidRPr="00012A26" w:rsidRDefault="00883B78" w:rsidP="00F754FB">
            <w:pPr>
              <w:jc w:val="both"/>
              <w:rPr>
                <w:sz w:val="23"/>
                <w:szCs w:val="23"/>
                <w:lang w:val="es-BO"/>
              </w:rPr>
            </w:pPr>
            <w:r w:rsidRPr="00012A26">
              <w:rPr>
                <w:sz w:val="23"/>
                <w:szCs w:val="23"/>
                <w:lang w:val="es-BO"/>
              </w:rPr>
              <w:t>Celular: 314-4132534</w:t>
            </w:r>
          </w:p>
          <w:p w14:paraId="0710BB11" w14:textId="4A818BC1" w:rsidR="00883B78" w:rsidRPr="00F754FB" w:rsidRDefault="00883B78" w:rsidP="00F754FB">
            <w:pPr>
              <w:jc w:val="both"/>
              <w:rPr>
                <w:sz w:val="23"/>
                <w:szCs w:val="23"/>
                <w:lang w:val="es-BO"/>
              </w:rPr>
            </w:pPr>
            <w:r w:rsidRPr="00012A26">
              <w:rPr>
                <w:sz w:val="23"/>
                <w:szCs w:val="23"/>
                <w:lang w:val="es-BO"/>
              </w:rPr>
              <w:t xml:space="preserve">Email: </w:t>
            </w:r>
            <w:hyperlink r:id="rId14" w:history="1">
              <w:r w:rsidRPr="00012A26">
                <w:rPr>
                  <w:rStyle w:val="Hipervnculo"/>
                  <w:sz w:val="23"/>
                  <w:szCs w:val="23"/>
                  <w:lang w:val="es-BO"/>
                </w:rPr>
                <w:t>alberto.leal3922@correo.policia.gov.co</w:t>
              </w:r>
            </w:hyperlink>
            <w:r w:rsidRPr="00012A26">
              <w:rPr>
                <w:sz w:val="23"/>
                <w:szCs w:val="23"/>
                <w:lang w:val="es-BO"/>
              </w:rPr>
              <w:t xml:space="preserve"> </w:t>
            </w:r>
          </w:p>
          <w:p w14:paraId="7E462E20" w14:textId="77777777" w:rsidR="007F5B01" w:rsidRPr="00012A26" w:rsidRDefault="00F754FB" w:rsidP="00883B78">
            <w:pPr>
              <w:jc w:val="both"/>
              <w:rPr>
                <w:sz w:val="23"/>
                <w:szCs w:val="23"/>
                <w:lang w:val="es-BO"/>
              </w:rPr>
            </w:pPr>
            <w:r w:rsidRPr="00F754FB">
              <w:rPr>
                <w:sz w:val="23"/>
                <w:szCs w:val="23"/>
                <w:lang w:val="es-BO"/>
              </w:rPr>
              <w:t xml:space="preserve"> </w:t>
            </w:r>
          </w:p>
          <w:p w14:paraId="03FA3AFE" w14:textId="77777777" w:rsidR="007043CD" w:rsidRPr="00012A26" w:rsidRDefault="007043CD" w:rsidP="00883B78">
            <w:pPr>
              <w:jc w:val="both"/>
              <w:rPr>
                <w:sz w:val="23"/>
                <w:szCs w:val="23"/>
              </w:rPr>
            </w:pPr>
            <w:r w:rsidRPr="00012A26">
              <w:rPr>
                <w:sz w:val="23"/>
                <w:szCs w:val="23"/>
              </w:rPr>
              <w:t>Para mayor detalle y verificación de la cobertura mediática mencionada, se dispone de enlaces y material de respaldo que se adjuntan a esta postulación:</w:t>
            </w:r>
          </w:p>
          <w:p w14:paraId="293A6863" w14:textId="77777777" w:rsidR="007043CD" w:rsidRDefault="007043CD" w:rsidP="00883B78">
            <w:pPr>
              <w:jc w:val="both"/>
            </w:pPr>
          </w:p>
          <w:tbl>
            <w:tblPr>
              <w:tblStyle w:val="Tablaconcuadrcula"/>
              <w:tblW w:w="9089" w:type="dxa"/>
              <w:jc w:val="center"/>
              <w:tblLook w:val="04A0" w:firstRow="1" w:lastRow="0" w:firstColumn="1" w:lastColumn="0" w:noHBand="0" w:noVBand="1"/>
            </w:tblPr>
            <w:tblGrid>
              <w:gridCol w:w="560"/>
              <w:gridCol w:w="1527"/>
              <w:gridCol w:w="5722"/>
              <w:gridCol w:w="1280"/>
            </w:tblGrid>
            <w:tr w:rsidR="007043CD" w14:paraId="6767F0A8" w14:textId="77777777" w:rsidTr="000B4F2E">
              <w:trPr>
                <w:trHeight w:val="648"/>
                <w:jc w:val="center"/>
              </w:trPr>
              <w:tc>
                <w:tcPr>
                  <w:tcW w:w="560" w:type="dxa"/>
                  <w:shd w:val="clear" w:color="auto" w:fill="A8D08D" w:themeFill="accent6" w:themeFillTint="99"/>
                  <w:vAlign w:val="center"/>
                </w:tcPr>
                <w:p w14:paraId="0694D5D5" w14:textId="2D5D185C" w:rsidR="007043CD" w:rsidRPr="007043CD" w:rsidRDefault="007043CD" w:rsidP="007043CD">
                  <w:pPr>
                    <w:jc w:val="center"/>
                    <w:rPr>
                      <w:b/>
                      <w:bCs/>
                      <w:sz w:val="20"/>
                      <w:szCs w:val="20"/>
                    </w:rPr>
                  </w:pPr>
                  <w:r w:rsidRPr="007043CD">
                    <w:rPr>
                      <w:b/>
                      <w:bCs/>
                      <w:sz w:val="20"/>
                      <w:szCs w:val="20"/>
                    </w:rPr>
                    <w:t>No.</w:t>
                  </w:r>
                </w:p>
              </w:tc>
              <w:tc>
                <w:tcPr>
                  <w:tcW w:w="1527" w:type="dxa"/>
                  <w:shd w:val="clear" w:color="auto" w:fill="A8D08D" w:themeFill="accent6" w:themeFillTint="99"/>
                  <w:vAlign w:val="center"/>
                </w:tcPr>
                <w:p w14:paraId="16DC0900" w14:textId="30E9D1B7" w:rsidR="007043CD" w:rsidRPr="007043CD" w:rsidRDefault="007043CD" w:rsidP="007043CD">
                  <w:pPr>
                    <w:jc w:val="center"/>
                    <w:rPr>
                      <w:b/>
                      <w:bCs/>
                      <w:sz w:val="20"/>
                      <w:szCs w:val="20"/>
                    </w:rPr>
                  </w:pPr>
                  <w:r w:rsidRPr="007043CD">
                    <w:rPr>
                      <w:b/>
                      <w:bCs/>
                      <w:sz w:val="20"/>
                      <w:szCs w:val="20"/>
                    </w:rPr>
                    <w:t>Medio de Comunicación</w:t>
                  </w:r>
                </w:p>
              </w:tc>
              <w:tc>
                <w:tcPr>
                  <w:tcW w:w="5722" w:type="dxa"/>
                  <w:shd w:val="clear" w:color="auto" w:fill="A8D08D" w:themeFill="accent6" w:themeFillTint="99"/>
                  <w:vAlign w:val="center"/>
                </w:tcPr>
                <w:p w14:paraId="5D5FD21B" w14:textId="174301AA" w:rsidR="007043CD" w:rsidRPr="007043CD" w:rsidRDefault="007043CD" w:rsidP="007043CD">
                  <w:pPr>
                    <w:jc w:val="center"/>
                    <w:rPr>
                      <w:b/>
                      <w:bCs/>
                      <w:sz w:val="20"/>
                      <w:szCs w:val="20"/>
                    </w:rPr>
                  </w:pPr>
                  <w:r>
                    <w:rPr>
                      <w:b/>
                      <w:bCs/>
                      <w:sz w:val="20"/>
                      <w:szCs w:val="20"/>
                    </w:rPr>
                    <w:t>Enlace o link</w:t>
                  </w:r>
                </w:p>
              </w:tc>
              <w:tc>
                <w:tcPr>
                  <w:tcW w:w="1280" w:type="dxa"/>
                  <w:shd w:val="clear" w:color="auto" w:fill="A8D08D" w:themeFill="accent6" w:themeFillTint="99"/>
                  <w:vAlign w:val="center"/>
                </w:tcPr>
                <w:p w14:paraId="6D68957B" w14:textId="0909F099" w:rsidR="007043CD" w:rsidRPr="007043CD" w:rsidRDefault="007043CD" w:rsidP="007043CD">
                  <w:pPr>
                    <w:jc w:val="center"/>
                    <w:rPr>
                      <w:b/>
                      <w:bCs/>
                      <w:sz w:val="20"/>
                      <w:szCs w:val="20"/>
                    </w:rPr>
                  </w:pPr>
                  <w:r w:rsidRPr="007043CD">
                    <w:rPr>
                      <w:b/>
                      <w:bCs/>
                      <w:sz w:val="20"/>
                      <w:szCs w:val="20"/>
                    </w:rPr>
                    <w:t>Titular o descripción</w:t>
                  </w:r>
                </w:p>
              </w:tc>
            </w:tr>
            <w:tr w:rsidR="007043CD" w14:paraId="2C6607B8" w14:textId="77777777" w:rsidTr="000B4F2E">
              <w:trPr>
                <w:trHeight w:val="388"/>
                <w:jc w:val="center"/>
              </w:trPr>
              <w:tc>
                <w:tcPr>
                  <w:tcW w:w="560" w:type="dxa"/>
                  <w:vAlign w:val="center"/>
                </w:tcPr>
                <w:p w14:paraId="19884915" w14:textId="1555FE49" w:rsidR="007043CD" w:rsidRPr="007043CD" w:rsidRDefault="007043CD" w:rsidP="007043CD">
                  <w:pPr>
                    <w:rPr>
                      <w:sz w:val="18"/>
                      <w:szCs w:val="18"/>
                    </w:rPr>
                  </w:pPr>
                  <w:r w:rsidRPr="007043CD">
                    <w:rPr>
                      <w:sz w:val="18"/>
                      <w:szCs w:val="18"/>
                    </w:rPr>
                    <w:t>1</w:t>
                  </w:r>
                </w:p>
              </w:tc>
              <w:tc>
                <w:tcPr>
                  <w:tcW w:w="1527" w:type="dxa"/>
                  <w:vAlign w:val="center"/>
                </w:tcPr>
                <w:p w14:paraId="1C685B43" w14:textId="62DEF3B0" w:rsidR="007043CD" w:rsidRPr="007043CD" w:rsidRDefault="007043CD" w:rsidP="007043CD">
                  <w:pPr>
                    <w:rPr>
                      <w:sz w:val="18"/>
                      <w:szCs w:val="18"/>
                    </w:rPr>
                  </w:pPr>
                  <w:r w:rsidRPr="007043CD">
                    <w:rPr>
                      <w:sz w:val="18"/>
                      <w:szCs w:val="18"/>
                    </w:rPr>
                    <w:t>Blue Radio</w:t>
                  </w:r>
                </w:p>
              </w:tc>
              <w:tc>
                <w:tcPr>
                  <w:tcW w:w="5722" w:type="dxa"/>
                  <w:vAlign w:val="center"/>
                </w:tcPr>
                <w:p w14:paraId="30728F1F" w14:textId="44EA91FE" w:rsidR="007043CD" w:rsidRPr="007043CD" w:rsidRDefault="00000000" w:rsidP="007043CD">
                  <w:pPr>
                    <w:rPr>
                      <w:sz w:val="20"/>
                      <w:szCs w:val="20"/>
                    </w:rPr>
                  </w:pPr>
                  <w:hyperlink r:id="rId15" w:history="1">
                    <w:r w:rsidR="007043CD" w:rsidRPr="007043CD">
                      <w:rPr>
                        <w:rStyle w:val="Hipervnculo"/>
                        <w:sz w:val="20"/>
                        <w:szCs w:val="20"/>
                      </w:rPr>
                      <w:t>https://www.youtube.com/watch?v=B7nh1ujQJYQ</w:t>
                    </w:r>
                  </w:hyperlink>
                </w:p>
              </w:tc>
              <w:tc>
                <w:tcPr>
                  <w:tcW w:w="1280" w:type="dxa"/>
                  <w:vAlign w:val="center"/>
                </w:tcPr>
                <w:p w14:paraId="0FF1A73B" w14:textId="73067398" w:rsidR="007043CD" w:rsidRPr="007043CD" w:rsidRDefault="007043CD" w:rsidP="007043CD">
                  <w:pPr>
                    <w:jc w:val="center"/>
                    <w:rPr>
                      <w:sz w:val="20"/>
                      <w:szCs w:val="20"/>
                    </w:rPr>
                  </w:pPr>
                  <w:r w:rsidRPr="007043CD">
                    <w:rPr>
                      <w:sz w:val="20"/>
                      <w:szCs w:val="20"/>
                    </w:rPr>
                    <w:t>Video</w:t>
                  </w:r>
                </w:p>
              </w:tc>
            </w:tr>
            <w:tr w:rsidR="007043CD" w14:paraId="702E4EAD" w14:textId="77777777" w:rsidTr="000B4F2E">
              <w:trPr>
                <w:trHeight w:val="388"/>
                <w:jc w:val="center"/>
              </w:trPr>
              <w:tc>
                <w:tcPr>
                  <w:tcW w:w="560" w:type="dxa"/>
                  <w:vAlign w:val="center"/>
                </w:tcPr>
                <w:p w14:paraId="6142F98E" w14:textId="1F090619" w:rsidR="007043CD" w:rsidRPr="007043CD" w:rsidRDefault="007043CD" w:rsidP="007043CD">
                  <w:pPr>
                    <w:rPr>
                      <w:sz w:val="18"/>
                      <w:szCs w:val="18"/>
                    </w:rPr>
                  </w:pPr>
                  <w:r w:rsidRPr="007043CD">
                    <w:rPr>
                      <w:sz w:val="18"/>
                      <w:szCs w:val="18"/>
                    </w:rPr>
                    <w:t>2</w:t>
                  </w:r>
                </w:p>
              </w:tc>
              <w:tc>
                <w:tcPr>
                  <w:tcW w:w="1527" w:type="dxa"/>
                  <w:vAlign w:val="center"/>
                </w:tcPr>
                <w:p w14:paraId="616CA303" w14:textId="7E29ED5B" w:rsidR="007043CD" w:rsidRPr="007043CD" w:rsidRDefault="007043CD" w:rsidP="007043CD">
                  <w:pPr>
                    <w:rPr>
                      <w:sz w:val="18"/>
                      <w:szCs w:val="18"/>
                    </w:rPr>
                  </w:pPr>
                  <w:r w:rsidRPr="007043CD">
                    <w:rPr>
                      <w:sz w:val="18"/>
                      <w:szCs w:val="18"/>
                    </w:rPr>
                    <w:t>Noticias RCN</w:t>
                  </w:r>
                </w:p>
              </w:tc>
              <w:tc>
                <w:tcPr>
                  <w:tcW w:w="5722" w:type="dxa"/>
                  <w:vAlign w:val="center"/>
                </w:tcPr>
                <w:p w14:paraId="56D6CC1C" w14:textId="19AC9725" w:rsidR="007043CD" w:rsidRDefault="00000000" w:rsidP="007043CD">
                  <w:hyperlink r:id="rId16" w:history="1">
                    <w:r w:rsidR="007043CD" w:rsidRPr="007043CD">
                      <w:rPr>
                        <w:rStyle w:val="Hipervnculo"/>
                        <w:sz w:val="20"/>
                        <w:szCs w:val="20"/>
                      </w:rPr>
                      <w:t>https://www.noticiasrcn.com/colombia/policia-salvo-a-un-centenar-de-ninos-de-moto-bomba-en-valle-del-cauca-848255</w:t>
                    </w:r>
                  </w:hyperlink>
                  <w:r w:rsidR="007043CD" w:rsidRPr="007043CD">
                    <w:rPr>
                      <w:sz w:val="20"/>
                      <w:szCs w:val="20"/>
                    </w:rPr>
                    <w:t xml:space="preserve"> </w:t>
                  </w:r>
                </w:p>
              </w:tc>
              <w:tc>
                <w:tcPr>
                  <w:tcW w:w="1280" w:type="dxa"/>
                  <w:vAlign w:val="center"/>
                </w:tcPr>
                <w:p w14:paraId="39AD9F17" w14:textId="3483B8FF" w:rsidR="007043CD" w:rsidRPr="007043CD" w:rsidRDefault="007043CD" w:rsidP="007043CD">
                  <w:pPr>
                    <w:jc w:val="center"/>
                    <w:rPr>
                      <w:sz w:val="20"/>
                      <w:szCs w:val="20"/>
                    </w:rPr>
                  </w:pPr>
                  <w:r>
                    <w:rPr>
                      <w:sz w:val="20"/>
                      <w:szCs w:val="20"/>
                    </w:rPr>
                    <w:t>Post y video</w:t>
                  </w:r>
                </w:p>
              </w:tc>
            </w:tr>
            <w:tr w:rsidR="007043CD" w14:paraId="67A28C50" w14:textId="77777777" w:rsidTr="000B4F2E">
              <w:trPr>
                <w:trHeight w:val="576"/>
                <w:jc w:val="center"/>
              </w:trPr>
              <w:tc>
                <w:tcPr>
                  <w:tcW w:w="560" w:type="dxa"/>
                  <w:vAlign w:val="center"/>
                </w:tcPr>
                <w:p w14:paraId="3B8D2C33" w14:textId="383B9CD0" w:rsidR="007043CD" w:rsidRPr="007043CD" w:rsidRDefault="007043CD" w:rsidP="007043CD">
                  <w:pPr>
                    <w:rPr>
                      <w:sz w:val="18"/>
                      <w:szCs w:val="18"/>
                    </w:rPr>
                  </w:pPr>
                  <w:r w:rsidRPr="007043CD">
                    <w:rPr>
                      <w:sz w:val="18"/>
                      <w:szCs w:val="18"/>
                    </w:rPr>
                    <w:t>3</w:t>
                  </w:r>
                </w:p>
              </w:tc>
              <w:tc>
                <w:tcPr>
                  <w:tcW w:w="1527" w:type="dxa"/>
                  <w:vAlign w:val="center"/>
                </w:tcPr>
                <w:p w14:paraId="31E562FD" w14:textId="121BFDAE" w:rsidR="007043CD" w:rsidRPr="007043CD" w:rsidRDefault="007043CD" w:rsidP="007043CD">
                  <w:pPr>
                    <w:rPr>
                      <w:sz w:val="18"/>
                      <w:szCs w:val="18"/>
                    </w:rPr>
                  </w:pPr>
                  <w:r w:rsidRPr="007043CD">
                    <w:rPr>
                      <w:sz w:val="18"/>
                      <w:szCs w:val="18"/>
                    </w:rPr>
                    <w:t>Noticias Caracol</w:t>
                  </w:r>
                </w:p>
              </w:tc>
              <w:tc>
                <w:tcPr>
                  <w:tcW w:w="5722" w:type="dxa"/>
                  <w:vAlign w:val="center"/>
                </w:tcPr>
                <w:p w14:paraId="6FF824DF" w14:textId="7E655F2A" w:rsidR="007043CD" w:rsidRDefault="00000000" w:rsidP="007043CD">
                  <w:hyperlink r:id="rId17" w:history="1">
                    <w:r w:rsidR="009A03F7" w:rsidRPr="009A03F7">
                      <w:rPr>
                        <w:rStyle w:val="Hipervnculo"/>
                        <w:sz w:val="20"/>
                        <w:szCs w:val="20"/>
                      </w:rPr>
                      <w:t>https://x.com/NoticiasCaracol/status/1884763399222968538</w:t>
                    </w:r>
                  </w:hyperlink>
                  <w:r w:rsidR="009A03F7" w:rsidRPr="009A03F7">
                    <w:rPr>
                      <w:sz w:val="20"/>
                      <w:szCs w:val="20"/>
                    </w:rPr>
                    <w:t xml:space="preserve"> </w:t>
                  </w:r>
                </w:p>
              </w:tc>
              <w:tc>
                <w:tcPr>
                  <w:tcW w:w="1280" w:type="dxa"/>
                  <w:vAlign w:val="center"/>
                </w:tcPr>
                <w:p w14:paraId="2AA9F8CB" w14:textId="03F9B90B" w:rsidR="007043CD" w:rsidRPr="007043CD" w:rsidRDefault="009A03F7" w:rsidP="007043CD">
                  <w:pPr>
                    <w:jc w:val="center"/>
                    <w:rPr>
                      <w:sz w:val="20"/>
                      <w:szCs w:val="20"/>
                    </w:rPr>
                  </w:pPr>
                  <w:r>
                    <w:rPr>
                      <w:sz w:val="20"/>
                      <w:szCs w:val="20"/>
                    </w:rPr>
                    <w:t>Post y Video</w:t>
                  </w:r>
                </w:p>
              </w:tc>
            </w:tr>
            <w:tr w:rsidR="007043CD" w14:paraId="3A253B7A" w14:textId="77777777" w:rsidTr="000B4F2E">
              <w:trPr>
                <w:trHeight w:val="388"/>
                <w:jc w:val="center"/>
              </w:trPr>
              <w:tc>
                <w:tcPr>
                  <w:tcW w:w="560" w:type="dxa"/>
                  <w:vAlign w:val="center"/>
                </w:tcPr>
                <w:p w14:paraId="61EDBB38" w14:textId="61FBA616" w:rsidR="007043CD" w:rsidRPr="007043CD" w:rsidRDefault="007043CD" w:rsidP="007043CD">
                  <w:pPr>
                    <w:rPr>
                      <w:sz w:val="18"/>
                      <w:szCs w:val="18"/>
                    </w:rPr>
                  </w:pPr>
                  <w:r w:rsidRPr="007043CD">
                    <w:rPr>
                      <w:sz w:val="18"/>
                      <w:szCs w:val="18"/>
                    </w:rPr>
                    <w:t>4</w:t>
                  </w:r>
                </w:p>
              </w:tc>
              <w:tc>
                <w:tcPr>
                  <w:tcW w:w="1527" w:type="dxa"/>
                  <w:vAlign w:val="center"/>
                </w:tcPr>
                <w:p w14:paraId="78342B3B" w14:textId="70DC86FE" w:rsidR="007043CD" w:rsidRPr="007043CD" w:rsidRDefault="007043CD" w:rsidP="007043CD">
                  <w:pPr>
                    <w:rPr>
                      <w:sz w:val="18"/>
                      <w:szCs w:val="18"/>
                    </w:rPr>
                  </w:pPr>
                  <w:r w:rsidRPr="007043CD">
                    <w:rPr>
                      <w:sz w:val="18"/>
                      <w:szCs w:val="18"/>
                    </w:rPr>
                    <w:t>Infobae</w:t>
                  </w:r>
                </w:p>
              </w:tc>
              <w:tc>
                <w:tcPr>
                  <w:tcW w:w="5722" w:type="dxa"/>
                  <w:vAlign w:val="center"/>
                </w:tcPr>
                <w:p w14:paraId="53FD782D" w14:textId="02D00537" w:rsidR="007043CD" w:rsidRDefault="00000000" w:rsidP="007043CD">
                  <w:hyperlink r:id="rId18" w:history="1">
                    <w:r w:rsidR="00BF3206" w:rsidRPr="00BF3206">
                      <w:rPr>
                        <w:rStyle w:val="Hipervnculo"/>
                        <w:sz w:val="16"/>
                        <w:szCs w:val="16"/>
                      </w:rPr>
                      <w:t>https://www.infobae.com/colombia/2025/01/30/policia-arriesgo-su-vida-y-evito-una-tragedia-en-riofrio-valle-del-cuca-movio-una-moto-bomba-que-habria-podido-explotar-en-el-parque-principal-cerca-a-un-colegio/</w:t>
                    </w:r>
                  </w:hyperlink>
                  <w:r w:rsidR="00BF3206">
                    <w:t xml:space="preserve"> </w:t>
                  </w:r>
                </w:p>
              </w:tc>
              <w:tc>
                <w:tcPr>
                  <w:tcW w:w="1280" w:type="dxa"/>
                  <w:vAlign w:val="center"/>
                </w:tcPr>
                <w:p w14:paraId="2A11F89F" w14:textId="346B1352" w:rsidR="007043CD" w:rsidRPr="007043CD" w:rsidRDefault="00F332B5" w:rsidP="007043CD">
                  <w:pPr>
                    <w:jc w:val="center"/>
                    <w:rPr>
                      <w:sz w:val="20"/>
                      <w:szCs w:val="20"/>
                    </w:rPr>
                  </w:pPr>
                  <w:r>
                    <w:rPr>
                      <w:sz w:val="20"/>
                      <w:szCs w:val="20"/>
                    </w:rPr>
                    <w:t>Post y Video</w:t>
                  </w:r>
                </w:p>
              </w:tc>
            </w:tr>
            <w:tr w:rsidR="007043CD" w14:paraId="229E65F5" w14:textId="77777777" w:rsidTr="000B4F2E">
              <w:trPr>
                <w:trHeight w:val="388"/>
                <w:jc w:val="center"/>
              </w:trPr>
              <w:tc>
                <w:tcPr>
                  <w:tcW w:w="560" w:type="dxa"/>
                  <w:vAlign w:val="center"/>
                </w:tcPr>
                <w:p w14:paraId="416781F3" w14:textId="0E1F819F" w:rsidR="007043CD" w:rsidRPr="007043CD" w:rsidRDefault="007043CD" w:rsidP="007043CD">
                  <w:pPr>
                    <w:rPr>
                      <w:sz w:val="18"/>
                      <w:szCs w:val="18"/>
                    </w:rPr>
                  </w:pPr>
                  <w:r w:rsidRPr="007043CD">
                    <w:rPr>
                      <w:sz w:val="18"/>
                      <w:szCs w:val="18"/>
                    </w:rPr>
                    <w:t>5</w:t>
                  </w:r>
                </w:p>
              </w:tc>
              <w:tc>
                <w:tcPr>
                  <w:tcW w:w="1527" w:type="dxa"/>
                  <w:vAlign w:val="center"/>
                </w:tcPr>
                <w:p w14:paraId="3AF11DD2" w14:textId="733B7BAA" w:rsidR="007043CD" w:rsidRPr="007043CD" w:rsidRDefault="00F332B5" w:rsidP="007043CD">
                  <w:pPr>
                    <w:rPr>
                      <w:sz w:val="18"/>
                      <w:szCs w:val="18"/>
                    </w:rPr>
                  </w:pPr>
                  <w:r>
                    <w:rPr>
                      <w:sz w:val="18"/>
                      <w:szCs w:val="18"/>
                    </w:rPr>
                    <w:t>Gobernadora del Valle del Cauca</w:t>
                  </w:r>
                </w:p>
              </w:tc>
              <w:tc>
                <w:tcPr>
                  <w:tcW w:w="5722" w:type="dxa"/>
                  <w:vAlign w:val="center"/>
                </w:tcPr>
                <w:p w14:paraId="77A4F8DA" w14:textId="1C1DC53D" w:rsidR="007043CD" w:rsidRPr="00F332B5" w:rsidRDefault="00000000" w:rsidP="007043CD">
                  <w:pPr>
                    <w:rPr>
                      <w:sz w:val="20"/>
                      <w:szCs w:val="20"/>
                    </w:rPr>
                  </w:pPr>
                  <w:hyperlink r:id="rId19" w:history="1">
                    <w:r w:rsidR="00F332B5" w:rsidRPr="00F332B5">
                      <w:rPr>
                        <w:rStyle w:val="Hipervnculo"/>
                        <w:sz w:val="20"/>
                        <w:szCs w:val="20"/>
                      </w:rPr>
                      <w:t>https://youtu.be/AUmlp1Ysg1g</w:t>
                    </w:r>
                  </w:hyperlink>
                  <w:r w:rsidR="00F332B5" w:rsidRPr="00F332B5">
                    <w:rPr>
                      <w:sz w:val="20"/>
                      <w:szCs w:val="20"/>
                    </w:rPr>
                    <w:t xml:space="preserve"> </w:t>
                  </w:r>
                </w:p>
              </w:tc>
              <w:tc>
                <w:tcPr>
                  <w:tcW w:w="1280" w:type="dxa"/>
                  <w:vAlign w:val="center"/>
                </w:tcPr>
                <w:p w14:paraId="79E2803C" w14:textId="5381E480" w:rsidR="007043CD" w:rsidRPr="007043CD" w:rsidRDefault="00F332B5" w:rsidP="007043CD">
                  <w:pPr>
                    <w:jc w:val="center"/>
                    <w:rPr>
                      <w:sz w:val="20"/>
                      <w:szCs w:val="20"/>
                    </w:rPr>
                  </w:pPr>
                  <w:r>
                    <w:rPr>
                      <w:sz w:val="20"/>
                      <w:szCs w:val="20"/>
                    </w:rPr>
                    <w:t xml:space="preserve">Video </w:t>
                  </w:r>
                </w:p>
              </w:tc>
            </w:tr>
            <w:tr w:rsidR="007043CD" w14:paraId="0D43FC12" w14:textId="77777777" w:rsidTr="000B4F2E">
              <w:trPr>
                <w:trHeight w:val="388"/>
                <w:jc w:val="center"/>
              </w:trPr>
              <w:tc>
                <w:tcPr>
                  <w:tcW w:w="560" w:type="dxa"/>
                  <w:vAlign w:val="center"/>
                </w:tcPr>
                <w:p w14:paraId="31BA25E6" w14:textId="69BC6C41" w:rsidR="007043CD" w:rsidRPr="007043CD" w:rsidRDefault="007043CD" w:rsidP="007043CD">
                  <w:pPr>
                    <w:rPr>
                      <w:sz w:val="18"/>
                      <w:szCs w:val="18"/>
                    </w:rPr>
                  </w:pPr>
                  <w:r w:rsidRPr="007043CD">
                    <w:rPr>
                      <w:sz w:val="18"/>
                      <w:szCs w:val="18"/>
                    </w:rPr>
                    <w:t>6</w:t>
                  </w:r>
                </w:p>
              </w:tc>
              <w:tc>
                <w:tcPr>
                  <w:tcW w:w="1527" w:type="dxa"/>
                  <w:vAlign w:val="center"/>
                </w:tcPr>
                <w:p w14:paraId="4D4CA8E1" w14:textId="302F05CC" w:rsidR="007043CD" w:rsidRPr="007043CD" w:rsidRDefault="00F332B5" w:rsidP="007043CD">
                  <w:pPr>
                    <w:rPr>
                      <w:sz w:val="18"/>
                      <w:szCs w:val="18"/>
                    </w:rPr>
                  </w:pPr>
                  <w:r>
                    <w:rPr>
                      <w:sz w:val="18"/>
                      <w:szCs w:val="18"/>
                    </w:rPr>
                    <w:t>Diario el Colombiano</w:t>
                  </w:r>
                </w:p>
              </w:tc>
              <w:tc>
                <w:tcPr>
                  <w:tcW w:w="5722" w:type="dxa"/>
                  <w:vAlign w:val="center"/>
                </w:tcPr>
                <w:p w14:paraId="06BF45B4" w14:textId="76071FCB" w:rsidR="007043CD" w:rsidRDefault="00000000" w:rsidP="007043CD">
                  <w:hyperlink r:id="rId20" w:history="1">
                    <w:r w:rsidR="00F332B5" w:rsidRPr="00F332B5">
                      <w:rPr>
                        <w:rStyle w:val="Hipervnculo"/>
                        <w:sz w:val="20"/>
                        <w:szCs w:val="20"/>
                      </w:rPr>
                      <w:t>https://www.elcolombiano.com/colombia/policia-heroe-evito-explosion-de-motobomba-en-escuela-con-250-ninos-en-valle-del-cauca-NI26487381</w:t>
                    </w:r>
                  </w:hyperlink>
                  <w:r w:rsidR="00F332B5" w:rsidRPr="00F332B5">
                    <w:rPr>
                      <w:sz w:val="20"/>
                      <w:szCs w:val="20"/>
                    </w:rPr>
                    <w:t xml:space="preserve"> </w:t>
                  </w:r>
                </w:p>
              </w:tc>
              <w:tc>
                <w:tcPr>
                  <w:tcW w:w="1280" w:type="dxa"/>
                  <w:vAlign w:val="center"/>
                </w:tcPr>
                <w:p w14:paraId="0850E75F" w14:textId="3CD5FE31" w:rsidR="007043CD" w:rsidRPr="007043CD" w:rsidRDefault="00F332B5" w:rsidP="007043CD">
                  <w:pPr>
                    <w:jc w:val="center"/>
                    <w:rPr>
                      <w:sz w:val="20"/>
                      <w:szCs w:val="20"/>
                    </w:rPr>
                  </w:pPr>
                  <w:r>
                    <w:rPr>
                      <w:sz w:val="20"/>
                      <w:szCs w:val="20"/>
                    </w:rPr>
                    <w:t>Post y Video</w:t>
                  </w:r>
                </w:p>
              </w:tc>
            </w:tr>
            <w:tr w:rsidR="007043CD" w14:paraId="5CA28FD8" w14:textId="77777777" w:rsidTr="000B4F2E">
              <w:trPr>
                <w:trHeight w:val="388"/>
                <w:jc w:val="center"/>
              </w:trPr>
              <w:tc>
                <w:tcPr>
                  <w:tcW w:w="560" w:type="dxa"/>
                  <w:vAlign w:val="center"/>
                </w:tcPr>
                <w:p w14:paraId="0429F2C5" w14:textId="7C91DBFE" w:rsidR="007043CD" w:rsidRPr="007043CD" w:rsidRDefault="007043CD" w:rsidP="007043CD">
                  <w:pPr>
                    <w:rPr>
                      <w:sz w:val="18"/>
                      <w:szCs w:val="18"/>
                    </w:rPr>
                  </w:pPr>
                  <w:r w:rsidRPr="007043CD">
                    <w:rPr>
                      <w:sz w:val="18"/>
                      <w:szCs w:val="18"/>
                    </w:rPr>
                    <w:t>7</w:t>
                  </w:r>
                </w:p>
              </w:tc>
              <w:tc>
                <w:tcPr>
                  <w:tcW w:w="1527" w:type="dxa"/>
                  <w:vAlign w:val="center"/>
                </w:tcPr>
                <w:p w14:paraId="585313D5" w14:textId="2DB6B79D" w:rsidR="007043CD" w:rsidRPr="007043CD" w:rsidRDefault="00123D4B" w:rsidP="007043CD">
                  <w:pPr>
                    <w:rPr>
                      <w:sz w:val="18"/>
                      <w:szCs w:val="18"/>
                    </w:rPr>
                  </w:pPr>
                  <w:r>
                    <w:rPr>
                      <w:sz w:val="18"/>
                      <w:szCs w:val="18"/>
                    </w:rPr>
                    <w:t>Policía</w:t>
                  </w:r>
                  <w:r w:rsidR="00F332B5">
                    <w:rPr>
                      <w:sz w:val="18"/>
                      <w:szCs w:val="18"/>
                    </w:rPr>
                    <w:t xml:space="preserve"> Nacional de Colombia</w:t>
                  </w:r>
                </w:p>
              </w:tc>
              <w:tc>
                <w:tcPr>
                  <w:tcW w:w="5722" w:type="dxa"/>
                  <w:vAlign w:val="center"/>
                </w:tcPr>
                <w:p w14:paraId="593ADF73" w14:textId="0591A354" w:rsidR="007043CD" w:rsidRPr="00123D4B" w:rsidRDefault="00000000" w:rsidP="007043CD">
                  <w:pPr>
                    <w:rPr>
                      <w:sz w:val="20"/>
                      <w:szCs w:val="20"/>
                    </w:rPr>
                  </w:pPr>
                  <w:hyperlink r:id="rId21" w:history="1">
                    <w:r w:rsidR="00123D4B" w:rsidRPr="00123D4B">
                      <w:rPr>
                        <w:rStyle w:val="Hipervnculo"/>
                        <w:sz w:val="20"/>
                        <w:szCs w:val="20"/>
                      </w:rPr>
                      <w:t>https://youtube.com/shorts/jLAKKYVAvc0?feature=share</w:t>
                    </w:r>
                  </w:hyperlink>
                  <w:r w:rsidR="00123D4B" w:rsidRPr="00123D4B">
                    <w:rPr>
                      <w:sz w:val="20"/>
                      <w:szCs w:val="20"/>
                    </w:rPr>
                    <w:t xml:space="preserve"> </w:t>
                  </w:r>
                </w:p>
              </w:tc>
              <w:tc>
                <w:tcPr>
                  <w:tcW w:w="1280" w:type="dxa"/>
                  <w:vAlign w:val="center"/>
                </w:tcPr>
                <w:p w14:paraId="7A5937B4" w14:textId="6E4B81A8" w:rsidR="007043CD" w:rsidRPr="007043CD" w:rsidRDefault="00123D4B" w:rsidP="007043CD">
                  <w:pPr>
                    <w:jc w:val="center"/>
                    <w:rPr>
                      <w:sz w:val="20"/>
                      <w:szCs w:val="20"/>
                    </w:rPr>
                  </w:pPr>
                  <w:r>
                    <w:rPr>
                      <w:sz w:val="20"/>
                      <w:szCs w:val="20"/>
                    </w:rPr>
                    <w:t>Video</w:t>
                  </w:r>
                </w:p>
              </w:tc>
            </w:tr>
            <w:tr w:rsidR="003D1726" w14:paraId="0454729B" w14:textId="77777777" w:rsidTr="000B4F2E">
              <w:trPr>
                <w:trHeight w:val="388"/>
                <w:jc w:val="center"/>
              </w:trPr>
              <w:tc>
                <w:tcPr>
                  <w:tcW w:w="560" w:type="dxa"/>
                  <w:vAlign w:val="center"/>
                </w:tcPr>
                <w:p w14:paraId="6DAE7B8A" w14:textId="36BD6665" w:rsidR="003D1726" w:rsidRPr="007043CD" w:rsidRDefault="003D1726" w:rsidP="007043CD">
                  <w:pPr>
                    <w:rPr>
                      <w:sz w:val="18"/>
                      <w:szCs w:val="18"/>
                    </w:rPr>
                  </w:pPr>
                  <w:r>
                    <w:rPr>
                      <w:sz w:val="18"/>
                      <w:szCs w:val="18"/>
                    </w:rPr>
                    <w:t>8</w:t>
                  </w:r>
                </w:p>
              </w:tc>
              <w:tc>
                <w:tcPr>
                  <w:tcW w:w="1527" w:type="dxa"/>
                  <w:vAlign w:val="center"/>
                </w:tcPr>
                <w:p w14:paraId="59C63DB7" w14:textId="28BF151A" w:rsidR="003D1726" w:rsidRDefault="003D1726" w:rsidP="007043CD">
                  <w:pPr>
                    <w:rPr>
                      <w:sz w:val="18"/>
                      <w:szCs w:val="18"/>
                    </w:rPr>
                  </w:pPr>
                  <w:r>
                    <w:rPr>
                      <w:sz w:val="18"/>
                      <w:szCs w:val="18"/>
                    </w:rPr>
                    <w:t xml:space="preserve">Ciudadanía </w:t>
                  </w:r>
                </w:p>
              </w:tc>
              <w:tc>
                <w:tcPr>
                  <w:tcW w:w="5722" w:type="dxa"/>
                  <w:vAlign w:val="center"/>
                </w:tcPr>
                <w:p w14:paraId="253A7491" w14:textId="6CC0C2F0" w:rsidR="003D1726" w:rsidRPr="00123D4B" w:rsidRDefault="00000000" w:rsidP="007043CD">
                  <w:pPr>
                    <w:rPr>
                      <w:sz w:val="20"/>
                      <w:szCs w:val="20"/>
                    </w:rPr>
                  </w:pPr>
                  <w:hyperlink r:id="rId22" w:history="1">
                    <w:r w:rsidR="003D1726" w:rsidRPr="00947491">
                      <w:rPr>
                        <w:rStyle w:val="Hipervnculo"/>
                        <w:sz w:val="20"/>
                        <w:szCs w:val="20"/>
                      </w:rPr>
                      <w:t>https://youtube.com/shorts/sVKmTQUj454?feature=share</w:t>
                    </w:r>
                  </w:hyperlink>
                  <w:r w:rsidR="003D1726">
                    <w:rPr>
                      <w:sz w:val="20"/>
                      <w:szCs w:val="20"/>
                    </w:rPr>
                    <w:t xml:space="preserve"> </w:t>
                  </w:r>
                </w:p>
              </w:tc>
              <w:tc>
                <w:tcPr>
                  <w:tcW w:w="1280" w:type="dxa"/>
                  <w:vAlign w:val="center"/>
                </w:tcPr>
                <w:p w14:paraId="4E96A568" w14:textId="5DE732B7" w:rsidR="003D1726" w:rsidRDefault="003D1726" w:rsidP="007043CD">
                  <w:pPr>
                    <w:jc w:val="center"/>
                    <w:rPr>
                      <w:sz w:val="20"/>
                      <w:szCs w:val="20"/>
                    </w:rPr>
                  </w:pPr>
                  <w:r>
                    <w:rPr>
                      <w:sz w:val="20"/>
                      <w:szCs w:val="20"/>
                    </w:rPr>
                    <w:t xml:space="preserve">Video </w:t>
                  </w:r>
                </w:p>
              </w:tc>
            </w:tr>
          </w:tbl>
          <w:p w14:paraId="700C8683" w14:textId="5AC33390" w:rsidR="007043CD" w:rsidRPr="00A152B7" w:rsidRDefault="007043CD" w:rsidP="00883B78">
            <w:pPr>
              <w:jc w:val="both"/>
            </w:pPr>
          </w:p>
        </w:tc>
      </w:tr>
      <w:tr w:rsidR="00FB689B" w:rsidRPr="00A152B7" w14:paraId="19498795" w14:textId="77777777" w:rsidTr="000B4F2E">
        <w:trPr>
          <w:trHeight w:val="1297"/>
        </w:trPr>
        <w:tc>
          <w:tcPr>
            <w:tcW w:w="9433" w:type="dxa"/>
            <w:vAlign w:val="bottom"/>
          </w:tcPr>
          <w:p w14:paraId="35D7223E" w14:textId="6F6CBE87" w:rsidR="00FB689B" w:rsidRPr="00A152B7" w:rsidRDefault="00B816F9" w:rsidP="00F754FB">
            <w:pPr>
              <w:pStyle w:val="Direccin"/>
              <w:jc w:val="both"/>
              <w:rPr>
                <w:lang w:val="es-ES"/>
              </w:rPr>
            </w:pPr>
            <w:proofErr w:type="spellStart"/>
            <w:r>
              <w:rPr>
                <w:lang w:val="es-ES"/>
              </w:rPr>
              <w:lastRenderedPageBreak/>
              <w:t>zz</w:t>
            </w:r>
            <w:proofErr w:type="spellEnd"/>
          </w:p>
        </w:tc>
      </w:tr>
    </w:tbl>
    <w:p w14:paraId="7A1DD6F7" w14:textId="489379B0" w:rsidR="00D60FBE" w:rsidRPr="00A152B7" w:rsidRDefault="00D60FBE" w:rsidP="007F5B01">
      <w:pPr>
        <w:pStyle w:val="Direccin"/>
        <w:rPr>
          <w:sz w:val="10"/>
          <w:szCs w:val="16"/>
          <w:lang w:val="es-ES"/>
        </w:rPr>
      </w:pPr>
    </w:p>
    <w:sectPr w:rsidR="00D60FBE" w:rsidRPr="00A152B7" w:rsidSect="00A152B7">
      <w:pgSz w:w="11906" w:h="16838" w:code="9"/>
      <w:pgMar w:top="1440" w:right="1800" w:bottom="720" w:left="180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07383" w14:textId="77777777" w:rsidR="00C23163" w:rsidRDefault="00C23163" w:rsidP="00275AD6">
      <w:pPr>
        <w:spacing w:line="240" w:lineRule="auto"/>
      </w:pPr>
      <w:r>
        <w:separator/>
      </w:r>
    </w:p>
  </w:endnote>
  <w:endnote w:type="continuationSeparator" w:id="0">
    <w:p w14:paraId="5BCD4BE2" w14:textId="77777777" w:rsidR="00C23163" w:rsidRDefault="00C23163" w:rsidP="00275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E5CE8" w14:textId="77777777" w:rsidR="00C23163" w:rsidRDefault="00C23163" w:rsidP="00275AD6">
      <w:pPr>
        <w:spacing w:line="240" w:lineRule="auto"/>
      </w:pPr>
      <w:r>
        <w:separator/>
      </w:r>
    </w:p>
  </w:footnote>
  <w:footnote w:type="continuationSeparator" w:id="0">
    <w:p w14:paraId="7A7EBA9D" w14:textId="77777777" w:rsidR="00C23163" w:rsidRDefault="00C23163" w:rsidP="00275A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145E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D62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1C73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9D2F4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883E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DE87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FD212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67250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160E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020726"/>
    <w:lvl w:ilvl="0">
      <w:start w:val="1"/>
      <w:numFmt w:val="bullet"/>
      <w:lvlText w:val=""/>
      <w:lvlJc w:val="left"/>
      <w:pPr>
        <w:tabs>
          <w:tab w:val="num" w:pos="360"/>
        </w:tabs>
        <w:ind w:left="360" w:hanging="360"/>
      </w:pPr>
      <w:rPr>
        <w:rFonts w:ascii="Symbol" w:hAnsi="Symbol" w:hint="default"/>
      </w:rPr>
    </w:lvl>
  </w:abstractNum>
  <w:num w:numId="1" w16cid:durableId="286012861">
    <w:abstractNumId w:val="9"/>
  </w:num>
  <w:num w:numId="2" w16cid:durableId="1543976551">
    <w:abstractNumId w:val="7"/>
  </w:num>
  <w:num w:numId="3" w16cid:durableId="1557549401">
    <w:abstractNumId w:val="6"/>
  </w:num>
  <w:num w:numId="4" w16cid:durableId="2046249965">
    <w:abstractNumId w:val="5"/>
  </w:num>
  <w:num w:numId="5" w16cid:durableId="1258174145">
    <w:abstractNumId w:val="4"/>
  </w:num>
  <w:num w:numId="6" w16cid:durableId="1181243159">
    <w:abstractNumId w:val="8"/>
  </w:num>
  <w:num w:numId="7" w16cid:durableId="788206802">
    <w:abstractNumId w:val="3"/>
  </w:num>
  <w:num w:numId="8" w16cid:durableId="193428411">
    <w:abstractNumId w:val="2"/>
  </w:num>
  <w:num w:numId="9" w16cid:durableId="235632785">
    <w:abstractNumId w:val="1"/>
  </w:num>
  <w:num w:numId="10" w16cid:durableId="93400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FB"/>
    <w:rsid w:val="00012A26"/>
    <w:rsid w:val="000A2E71"/>
    <w:rsid w:val="000B4F2E"/>
    <w:rsid w:val="000D247E"/>
    <w:rsid w:val="000D2D82"/>
    <w:rsid w:val="00115926"/>
    <w:rsid w:val="00123D4B"/>
    <w:rsid w:val="00124BB0"/>
    <w:rsid w:val="0012501F"/>
    <w:rsid w:val="00194B1B"/>
    <w:rsid w:val="001B326D"/>
    <w:rsid w:val="001D190B"/>
    <w:rsid w:val="001F5E54"/>
    <w:rsid w:val="00275AD6"/>
    <w:rsid w:val="00286AF8"/>
    <w:rsid w:val="002D1858"/>
    <w:rsid w:val="003B7DE5"/>
    <w:rsid w:val="003D1726"/>
    <w:rsid w:val="003D4653"/>
    <w:rsid w:val="003F754B"/>
    <w:rsid w:val="004B0EBC"/>
    <w:rsid w:val="005145E3"/>
    <w:rsid w:val="005F70E4"/>
    <w:rsid w:val="00606D3B"/>
    <w:rsid w:val="00610940"/>
    <w:rsid w:val="00640E3D"/>
    <w:rsid w:val="00684C96"/>
    <w:rsid w:val="006B0075"/>
    <w:rsid w:val="007043CD"/>
    <w:rsid w:val="00781416"/>
    <w:rsid w:val="007A10A7"/>
    <w:rsid w:val="007F16ED"/>
    <w:rsid w:val="007F5B01"/>
    <w:rsid w:val="00832E91"/>
    <w:rsid w:val="008765E6"/>
    <w:rsid w:val="00883B78"/>
    <w:rsid w:val="00904EDB"/>
    <w:rsid w:val="00964655"/>
    <w:rsid w:val="00985E33"/>
    <w:rsid w:val="009A03F7"/>
    <w:rsid w:val="00A152B7"/>
    <w:rsid w:val="00B024DE"/>
    <w:rsid w:val="00B63AD7"/>
    <w:rsid w:val="00B816F9"/>
    <w:rsid w:val="00BE0500"/>
    <w:rsid w:val="00BF3206"/>
    <w:rsid w:val="00C15C10"/>
    <w:rsid w:val="00C23163"/>
    <w:rsid w:val="00C56EC3"/>
    <w:rsid w:val="00D60FBE"/>
    <w:rsid w:val="00E24D0F"/>
    <w:rsid w:val="00E65CBA"/>
    <w:rsid w:val="00EA2E3A"/>
    <w:rsid w:val="00F332B5"/>
    <w:rsid w:val="00F36673"/>
    <w:rsid w:val="00F61E0C"/>
    <w:rsid w:val="00F73E48"/>
    <w:rsid w:val="00F754FB"/>
    <w:rsid w:val="00F87BD0"/>
    <w:rsid w:val="00FB689B"/>
    <w:rsid w:val="00FF54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4BE9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n-US" w:bidi="ar-SA"/>
      </w:rPr>
    </w:rPrDefault>
    <w:pPrDefault/>
  </w:docDefaults>
  <w:latentStyles w:defLockedState="0" w:defUIPriority="0" w:defSemiHidden="0" w:defUnhideWhenUsed="0" w:defQFormat="0" w:count="376">
    <w:lsdException w:name="Normal" w:qFormat="1"/>
    <w:lsdException w:name="heading 1" w:semiHidden="1" w:qFormat="1"/>
    <w:lsdException w:name="heading 2" w:semiHidden="1" w:qFormat="1"/>
    <w:lsdException w:name="heading 3" w:semiHidden="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lsdException w:name="Smart Link" w:semiHidden="1" w:uiPriority="99" w:unhideWhenUsed="1"/>
  </w:latentStyles>
  <w:style w:type="paragraph" w:default="1" w:styleId="Normal">
    <w:name w:val="Normal"/>
    <w:qFormat/>
    <w:rsid w:val="007F5B01"/>
    <w:pPr>
      <w:spacing w:line="312" w:lineRule="auto"/>
    </w:pPr>
    <w:rPr>
      <w:rFonts w:asciiTheme="minorHAnsi" w:hAnsiTheme="minorHAnsi" w:cstheme="minorHAnsi"/>
      <w:color w:val="212120"/>
      <w:kern w:val="28"/>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E24D0F"/>
    <w:rPr>
      <w:rFonts w:ascii="Segoe UI" w:hAnsi="Segoe UI" w:cs="Segoe UI"/>
      <w:sz w:val="18"/>
      <w:szCs w:val="18"/>
    </w:rPr>
  </w:style>
  <w:style w:type="character" w:customStyle="1" w:styleId="TextodegloboCar">
    <w:name w:val="Texto de globo Car"/>
    <w:basedOn w:val="Fuentedeprrafopredeter"/>
    <w:link w:val="Textodeglobo"/>
    <w:semiHidden/>
    <w:rsid w:val="007F5B01"/>
    <w:rPr>
      <w:rFonts w:ascii="Segoe UI" w:hAnsi="Segoe UI" w:cs="Segoe UI"/>
      <w:color w:val="212120"/>
      <w:kern w:val="28"/>
      <w:sz w:val="18"/>
      <w:szCs w:val="18"/>
    </w:rPr>
  </w:style>
  <w:style w:type="table" w:styleId="Tablaconcuadrcula">
    <w:name w:val="Table Grid"/>
    <w:basedOn w:val="Tablanormal"/>
    <w:rsid w:val="00FB68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FB689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elmarcadordeposicin">
    <w:name w:val="Placeholder Text"/>
    <w:basedOn w:val="Fuentedeprrafopredeter"/>
    <w:uiPriority w:val="99"/>
    <w:semiHidden/>
    <w:rsid w:val="007F5B01"/>
    <w:rPr>
      <w:color w:val="808080"/>
    </w:rPr>
  </w:style>
  <w:style w:type="paragraph" w:styleId="Firma">
    <w:name w:val="Signature"/>
    <w:basedOn w:val="Normal"/>
    <w:link w:val="FirmaCar"/>
    <w:rsid w:val="007F5B01"/>
  </w:style>
  <w:style w:type="character" w:customStyle="1" w:styleId="FirmaCar">
    <w:name w:val="Firma Car"/>
    <w:basedOn w:val="Fuentedeprrafopredeter"/>
    <w:link w:val="Firma"/>
    <w:rsid w:val="007F5B01"/>
    <w:rPr>
      <w:rFonts w:asciiTheme="minorHAnsi" w:hAnsiTheme="minorHAnsi" w:cstheme="minorHAnsi"/>
      <w:color w:val="212120"/>
      <w:kern w:val="28"/>
      <w:sz w:val="24"/>
      <w:szCs w:val="24"/>
    </w:rPr>
  </w:style>
  <w:style w:type="paragraph" w:styleId="Saludo">
    <w:name w:val="Salutation"/>
    <w:basedOn w:val="Normal"/>
    <w:next w:val="Normal"/>
    <w:link w:val="SaludoCar"/>
    <w:rsid w:val="007F5B01"/>
  </w:style>
  <w:style w:type="character" w:customStyle="1" w:styleId="SaludoCar">
    <w:name w:val="Saludo Car"/>
    <w:basedOn w:val="Fuentedeprrafopredeter"/>
    <w:link w:val="Saludo"/>
    <w:rsid w:val="007F5B01"/>
    <w:rPr>
      <w:rFonts w:asciiTheme="minorHAnsi" w:hAnsiTheme="minorHAnsi" w:cstheme="minorHAnsi"/>
      <w:color w:val="212120"/>
      <w:kern w:val="28"/>
      <w:sz w:val="24"/>
      <w:szCs w:val="24"/>
    </w:rPr>
  </w:style>
  <w:style w:type="paragraph" w:customStyle="1" w:styleId="Direccin">
    <w:name w:val="Dirección"/>
    <w:basedOn w:val="Normal"/>
    <w:qFormat/>
    <w:rsid w:val="007F5B01"/>
    <w:pPr>
      <w:spacing w:line="264" w:lineRule="auto"/>
    </w:pPr>
    <w:rPr>
      <w:color w:val="FFFFFF" w:themeColor="background1"/>
      <w:w w:val="90"/>
      <w:sz w:val="18"/>
      <w:lang w:val="en"/>
    </w:rPr>
  </w:style>
  <w:style w:type="character" w:styleId="Hipervnculo">
    <w:name w:val="Hyperlink"/>
    <w:basedOn w:val="Fuentedeprrafopredeter"/>
    <w:semiHidden/>
    <w:rsid w:val="00115926"/>
    <w:rPr>
      <w:color w:val="0563C1" w:themeColor="hyperlink"/>
      <w:u w:val="single"/>
    </w:rPr>
  </w:style>
  <w:style w:type="character" w:styleId="Mencinsinresolver">
    <w:name w:val="Unresolved Mention"/>
    <w:basedOn w:val="Fuentedeprrafopredeter"/>
    <w:uiPriority w:val="99"/>
    <w:semiHidden/>
    <w:rsid w:val="00115926"/>
    <w:rPr>
      <w:color w:val="605E5C"/>
      <w:shd w:val="clear" w:color="auto" w:fill="E1DFDD"/>
    </w:rPr>
  </w:style>
  <w:style w:type="paragraph" w:styleId="Encabezado">
    <w:name w:val="header"/>
    <w:basedOn w:val="Normal"/>
    <w:link w:val="EncabezadoCar"/>
    <w:semiHidden/>
    <w:rsid w:val="00275AD6"/>
    <w:pPr>
      <w:tabs>
        <w:tab w:val="center" w:pos="4680"/>
        <w:tab w:val="right" w:pos="9360"/>
      </w:tabs>
      <w:spacing w:line="240" w:lineRule="auto"/>
    </w:pPr>
  </w:style>
  <w:style w:type="character" w:customStyle="1" w:styleId="EncabezadoCar">
    <w:name w:val="Encabezado Car"/>
    <w:basedOn w:val="Fuentedeprrafopredeter"/>
    <w:link w:val="Encabezado"/>
    <w:semiHidden/>
    <w:rsid w:val="00275AD6"/>
    <w:rPr>
      <w:rFonts w:asciiTheme="minorHAnsi" w:hAnsiTheme="minorHAnsi" w:cstheme="minorHAnsi"/>
      <w:color w:val="212120"/>
      <w:kern w:val="28"/>
      <w:sz w:val="24"/>
      <w:szCs w:val="24"/>
    </w:rPr>
  </w:style>
  <w:style w:type="paragraph" w:styleId="Piedepgina">
    <w:name w:val="footer"/>
    <w:basedOn w:val="Normal"/>
    <w:link w:val="PiedepginaCar"/>
    <w:semiHidden/>
    <w:rsid w:val="00275AD6"/>
    <w:pPr>
      <w:tabs>
        <w:tab w:val="center" w:pos="4680"/>
        <w:tab w:val="right" w:pos="9360"/>
      </w:tabs>
      <w:spacing w:line="240" w:lineRule="auto"/>
    </w:pPr>
  </w:style>
  <w:style w:type="character" w:customStyle="1" w:styleId="PiedepginaCar">
    <w:name w:val="Pie de página Car"/>
    <w:basedOn w:val="Fuentedeprrafopredeter"/>
    <w:link w:val="Piedepgina"/>
    <w:semiHidden/>
    <w:rsid w:val="00275AD6"/>
    <w:rPr>
      <w:rFonts w:asciiTheme="minorHAnsi" w:hAnsiTheme="minorHAnsi" w:cstheme="minorHAnsi"/>
      <w:color w:val="212120"/>
      <w:kern w:val="28"/>
      <w:sz w:val="24"/>
      <w:szCs w:val="24"/>
    </w:rPr>
  </w:style>
  <w:style w:type="character" w:styleId="Hipervnculovisitado">
    <w:name w:val="FollowedHyperlink"/>
    <w:basedOn w:val="Fuentedeprrafopredeter"/>
    <w:semiHidden/>
    <w:rsid w:val="00BF32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50338">
      <w:bodyDiv w:val="1"/>
      <w:marLeft w:val="0"/>
      <w:marRight w:val="0"/>
      <w:marTop w:val="0"/>
      <w:marBottom w:val="0"/>
      <w:divBdr>
        <w:top w:val="none" w:sz="0" w:space="0" w:color="auto"/>
        <w:left w:val="none" w:sz="0" w:space="0" w:color="auto"/>
        <w:bottom w:val="none" w:sz="0" w:space="0" w:color="auto"/>
        <w:right w:val="none" w:sz="0" w:space="0" w:color="auto"/>
      </w:divBdr>
    </w:div>
    <w:div w:id="171122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infobae.com/colombia/2025/01/30/policia-arriesgo-su-vida-y-evito-una-tragedia-en-riofrio-valle-del-cuca-movio-una-moto-bomba-que-habria-podido-explotar-en-el-parque-principal-cerca-a-un-colegio/" TargetMode="External"/><Relationship Id="rId3" Type="http://schemas.openxmlformats.org/officeDocument/2006/relationships/customXml" Target="../customXml/item3.xml"/><Relationship Id="rId21" Type="http://schemas.openxmlformats.org/officeDocument/2006/relationships/hyperlink" Target="https://youtube.com/shorts/jLAKKYVAvc0?feature=shar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x.com/NoticiasCaracol/status/1884763399222968538"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oticiasrcn.com/colombia/policia-salvo-a-un-centenar-de-ninos-de-moto-bomba-en-valle-del-cauca-848255" TargetMode="External"/><Relationship Id="rId20" Type="http://schemas.openxmlformats.org/officeDocument/2006/relationships/hyperlink" Target="https://www.elcolombiano.com/colombia/policia-heroe-evito-explosion-de-motobomba-en-escuela-con-250-ninos-en-valle-del-cauca-NI2648738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www.youtube.com/watch?v=B7nh1ujQJYQ"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youtu.be/AUmlp1Ysg1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alberto.leal3922@correo.policia.gov.co" TargetMode="External"/><Relationship Id="rId22" Type="http://schemas.openxmlformats.org/officeDocument/2006/relationships/hyperlink" Target="https://youtube.com/shorts/sVKmTQUj454?feature=sh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ir\AppData\Roaming\Microsoft\Templates\Membrete%20para%20empresa%20de%20tecnolog&#237;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3536AEF17447E08FB1A713AF022988"/>
        <w:category>
          <w:name w:val="General"/>
          <w:gallery w:val="placeholder"/>
        </w:category>
        <w:types>
          <w:type w:val="bbPlcHdr"/>
        </w:types>
        <w:behaviors>
          <w:behavior w:val="content"/>
        </w:behaviors>
        <w:guid w:val="{77315877-24E3-4DB3-98B6-B0373CC74F15}"/>
      </w:docPartPr>
      <w:docPartBody>
        <w:p w:rsidR="00F148E7" w:rsidRDefault="00000000">
          <w:pPr>
            <w:pStyle w:val="E13536AEF17447E08FB1A713AF022988"/>
          </w:pPr>
          <w:r w:rsidRPr="00A152B7">
            <w:rPr>
              <w:rStyle w:val="SaludoCar"/>
              <w:rFonts w:eastAsiaTheme="minorEastAsia"/>
              <w:lang w:bidi="es-ES"/>
            </w:rPr>
            <w:t>Querido destinatario: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865"/>
    <w:rsid w:val="001B3865"/>
    <w:rsid w:val="005145E3"/>
    <w:rsid w:val="00F148E7"/>
    <w:rsid w:val="00F35E54"/>
    <w:rsid w:val="00F87BD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BO" w:eastAsia="es-B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ludo">
    <w:name w:val="Salutation"/>
    <w:basedOn w:val="Normal"/>
    <w:next w:val="Normal"/>
    <w:link w:val="SaludoCar"/>
    <w:pPr>
      <w:spacing w:after="0" w:line="312" w:lineRule="auto"/>
    </w:pPr>
    <w:rPr>
      <w:rFonts w:eastAsia="Times New Roman" w:cstheme="minorHAnsi"/>
      <w:color w:val="212120"/>
      <w:kern w:val="28"/>
      <w:lang w:val="es-ES" w:eastAsia="en-US"/>
      <w14:ligatures w14:val="none"/>
    </w:rPr>
  </w:style>
  <w:style w:type="character" w:customStyle="1" w:styleId="SaludoCar">
    <w:name w:val="Saludo Car"/>
    <w:basedOn w:val="Fuentedeprrafopredeter"/>
    <w:link w:val="Saludo"/>
    <w:rPr>
      <w:rFonts w:eastAsia="Times New Roman" w:cstheme="minorHAnsi"/>
      <w:color w:val="212120"/>
      <w:kern w:val="28"/>
      <w:lang w:val="es-ES" w:eastAsia="en-US"/>
      <w14:ligatures w14:val="none"/>
    </w:rPr>
  </w:style>
  <w:style w:type="paragraph" w:customStyle="1" w:styleId="E13536AEF17447E08FB1A713AF022988">
    <w:name w:val="E13536AEF17447E08FB1A713AF022988"/>
  </w:style>
  <w:style w:type="paragraph" w:styleId="Firma">
    <w:name w:val="Signature"/>
    <w:basedOn w:val="Normal"/>
    <w:link w:val="FirmaCar"/>
    <w:pPr>
      <w:spacing w:after="0" w:line="312" w:lineRule="auto"/>
    </w:pPr>
    <w:rPr>
      <w:rFonts w:eastAsia="Times New Roman" w:cstheme="minorHAnsi"/>
      <w:color w:val="212120"/>
      <w:kern w:val="28"/>
      <w:lang w:val="es-ES" w:eastAsia="en-US"/>
      <w14:ligatures w14:val="none"/>
    </w:rPr>
  </w:style>
  <w:style w:type="character" w:customStyle="1" w:styleId="FirmaCar">
    <w:name w:val="Firma Car"/>
    <w:basedOn w:val="Fuentedeprrafopredeter"/>
    <w:link w:val="Firma"/>
    <w:rPr>
      <w:rFonts w:eastAsia="Times New Roman" w:cstheme="minorHAnsi"/>
      <w:color w:val="212120"/>
      <w:kern w:val="28"/>
      <w:lang w:val="es-E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8C4996B-35A0-4169-8D87-97858F08F395}">
  <ds:schemaRefs>
    <ds:schemaRef ds:uri="http://schemas.microsoft.com/sharepoint/v3/contenttype/forms"/>
  </ds:schemaRefs>
</ds:datastoreItem>
</file>

<file path=customXml/itemProps2.xml><?xml version="1.0" encoding="utf-8"?>
<ds:datastoreItem xmlns:ds="http://schemas.openxmlformats.org/officeDocument/2006/customXml" ds:itemID="{177A3CCA-A363-442D-9FB8-C0ED9D05BD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3E01C6-2864-467E-B3FA-520225947F0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Membrete para empresa de tecnología</Template>
  <TotalTime>0</TotalTime>
  <Pages>3</Pages>
  <Words>1144</Words>
  <Characters>6293</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2025-04-07T13:18:00Z</dcterms:created>
  <dcterms:modified xsi:type="dcterms:W3CDTF">2025-04-07T13:18:00Z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