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基本概念: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浮点：小数点非固定的数，可表示数据范围较广，整数，小数都可表示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,例如</w:t>
      </w:r>
      <w:r>
        <w:rPr>
          <w:rFonts w:hint="eastAsia" w:ascii="宋体" w:hAnsi="宋体" w:eastAsia="宋体" w:cs="宋体"/>
          <w:sz w:val="21"/>
          <w:szCs w:val="21"/>
        </w:rPr>
        <w:t>float，double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定点：小数点固定，可表示整数，小数。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例如</w:t>
      </w:r>
      <w:r>
        <w:rPr>
          <w:rFonts w:hint="eastAsia" w:ascii="宋体" w:hAnsi="宋体" w:eastAsia="宋体" w:cs="宋体"/>
          <w:sz w:val="21"/>
          <w:szCs w:val="21"/>
        </w:rPr>
        <w:t>int本质是小数点位于末尾的32位定点数；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为什么要量化: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float占据4个字节,</w:t>
      </w:r>
      <w:r>
        <w:rPr>
          <w:rFonts w:hint="eastAsia" w:ascii="宋体" w:hAnsi="宋体" w:eastAsia="宋体" w:cs="宋体"/>
          <w:sz w:val="21"/>
          <w:szCs w:val="21"/>
        </w:rPr>
        <w:t>如果全部用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float</w:t>
      </w:r>
      <w:r>
        <w:rPr>
          <w:rFonts w:hint="eastAsia" w:ascii="宋体" w:hAnsi="宋体" w:eastAsia="宋体" w:cs="宋体"/>
          <w:sz w:val="21"/>
          <w:szCs w:val="21"/>
        </w:rPr>
        <w:t>表示，一是占用空间大，二是读取效率不高。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若</w:t>
      </w:r>
      <w:r>
        <w:rPr>
          <w:rFonts w:hint="eastAsia" w:ascii="宋体" w:hAnsi="宋体" w:eastAsia="宋体" w:cs="宋体"/>
          <w:sz w:val="21"/>
          <w:szCs w:val="21"/>
        </w:rPr>
        <w:t>将浮点数转换为定点数表示，在接受精度损失的前提下，可显著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减少存储空间,</w:t>
      </w:r>
      <w:r>
        <w:rPr>
          <w:rFonts w:hint="eastAsia" w:ascii="宋体" w:hAnsi="宋体" w:eastAsia="宋体" w:cs="宋体"/>
          <w:sz w:val="21"/>
          <w:szCs w:val="21"/>
        </w:rPr>
        <w:t>提高运算效率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计算机来说，浮点定点的概念是看不见的，因为它只能看到：0…00001110，至于它表示多少，是逻辑层面的设置。你如果让它是int那就按照int表示法对每个位赋予意义，如果你让它是float就按照float表示法赋予意义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量化过程: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Milvus中IVF_SQ8是把4字节float类型量化成1字节int类型.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相互转换的公式如下:</w:t>
      </w:r>
    </w:p>
    <w:p>
      <w:pPr>
        <w:ind w:left="168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02865" cy="489585"/>
            <wp:effectExtent l="0" t="0" r="6985" b="571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Q:量化系数,根据需求自定义,其表示的最大精度为1 / 2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Q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对0.775的量化示例: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若Q=3, 量化后x1=(int)0.775*2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3 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=6,存储方式如下: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转换为浮点数 x2=6*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-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=0.75, 精度损失=0.775-0.75=0.025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若Q=4, 量化后x1=(int)0.775*2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=12,存储方式如下: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FFC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转换为浮点数 x2=12*2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-4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=0.75, 精度损失=0.775-0.75=0.025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对3.154的量化示例: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若Q=3, 量化后x1=(int)3.154*2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3 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=25,存储方式如下: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</w:tbl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转换为浮点数 x2=25*2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-3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=3.125, 精度损失=3.154-3.125=0.029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若Q=4, 量化后x1=(int)3.154*2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4 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=50,存储方式如下: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00B05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FFC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FFC000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转换为浮点数 x2=50*2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-4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=3.125, 精度损失=3.154-3.125=0.029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17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65EB"/>
    <w:rsid w:val="167A3AA3"/>
    <w:rsid w:val="221922EE"/>
    <w:rsid w:val="3BFD0D47"/>
    <w:rsid w:val="75F8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2022-01-14T02:18:00Z</dcterms:created>
  <dc:creator>FH</dc:creator>
  <cp:lastModifiedBy>FH</cp:lastModifiedBy>
  <dcterms:modified xsi:type="dcterms:W3CDTF">2022-01-19T08:29:56Z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8492800431224EB49A0F407B6EA29A5A</vt:lpwstr>
  </property>
</Properties>
</file>