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56F" w:rsidRPr="000B116E" w:rsidRDefault="0067356F" w:rsidP="0067356F">
      <w:pPr>
        <w:rPr>
          <w:rFonts w:eastAsia="仿宋_GB2312"/>
          <w:sz w:val="24"/>
        </w:rPr>
      </w:pPr>
      <w:r w:rsidRPr="000B116E">
        <w:rPr>
          <w:rFonts w:eastAsia="黑体"/>
          <w:bCs/>
          <w:sz w:val="32"/>
          <w:szCs w:val="32"/>
        </w:rPr>
        <w:t>附件</w:t>
      </w:r>
      <w:r w:rsidR="00A5732D">
        <w:rPr>
          <w:rFonts w:eastAsia="黑体" w:hint="eastAsia"/>
          <w:bCs/>
          <w:sz w:val="32"/>
          <w:szCs w:val="32"/>
        </w:rPr>
        <w:t>3</w:t>
      </w:r>
      <w:bookmarkStart w:id="0" w:name="_GoBack"/>
      <w:bookmarkEnd w:id="0"/>
    </w:p>
    <w:p w:rsidR="0067356F" w:rsidRPr="000B116E" w:rsidRDefault="0067356F" w:rsidP="0067356F">
      <w:pPr>
        <w:spacing w:line="560" w:lineRule="exact"/>
        <w:jc w:val="center"/>
        <w:rPr>
          <w:rFonts w:eastAsia="方正小标宋简体"/>
          <w:sz w:val="36"/>
          <w:szCs w:val="36"/>
        </w:rPr>
      </w:pPr>
      <w:r w:rsidRPr="000B116E">
        <w:rPr>
          <w:rFonts w:eastAsia="方正小标宋简体"/>
          <w:sz w:val="36"/>
          <w:szCs w:val="36"/>
        </w:rPr>
        <w:t>各类商业（项目）计划书撰写注意事项</w:t>
      </w:r>
    </w:p>
    <w:p w:rsidR="0067356F" w:rsidRPr="000B116E" w:rsidRDefault="0067356F" w:rsidP="0067356F">
      <w:pPr>
        <w:pStyle w:val="a3"/>
        <w:adjustRightInd w:val="0"/>
        <w:snapToGrid w:val="0"/>
        <w:spacing w:line="560" w:lineRule="exact"/>
        <w:ind w:firstLine="640"/>
        <w:rPr>
          <w:rFonts w:eastAsia="仿宋_GB2312"/>
          <w:sz w:val="32"/>
          <w:szCs w:val="32"/>
        </w:rPr>
      </w:pPr>
    </w:p>
    <w:p w:rsidR="0067356F" w:rsidRPr="000B116E" w:rsidRDefault="0067356F" w:rsidP="0067356F">
      <w:pPr>
        <w:pStyle w:val="a3"/>
        <w:adjustRightInd w:val="0"/>
        <w:snapToGrid w:val="0"/>
        <w:spacing w:line="560" w:lineRule="exact"/>
        <w:ind w:firstLine="640"/>
        <w:rPr>
          <w:rFonts w:eastAsia="黑体"/>
          <w:sz w:val="32"/>
          <w:szCs w:val="32"/>
        </w:rPr>
      </w:pPr>
      <w:r w:rsidRPr="000B116E">
        <w:rPr>
          <w:rFonts w:eastAsia="黑体"/>
          <w:sz w:val="32"/>
          <w:szCs w:val="32"/>
        </w:rPr>
        <w:t>一、</w:t>
      </w:r>
      <w:r w:rsidRPr="000B116E">
        <w:rPr>
          <w:rFonts w:eastAsia="黑体"/>
          <w:sz w:val="32"/>
          <w:szCs w:val="32"/>
        </w:rPr>
        <w:t>“</w:t>
      </w:r>
      <w:r w:rsidRPr="000B116E">
        <w:rPr>
          <w:rFonts w:eastAsia="黑体"/>
          <w:sz w:val="32"/>
          <w:szCs w:val="32"/>
        </w:rPr>
        <w:t>创意组</w:t>
      </w:r>
      <w:r w:rsidRPr="000B116E">
        <w:rPr>
          <w:rFonts w:eastAsia="黑体"/>
          <w:sz w:val="32"/>
          <w:szCs w:val="32"/>
        </w:rPr>
        <w:t>”</w:t>
      </w:r>
      <w:r w:rsidRPr="000B116E">
        <w:rPr>
          <w:rFonts w:eastAsia="黑体"/>
          <w:sz w:val="32"/>
          <w:szCs w:val="32"/>
        </w:rPr>
        <w:t>商业计划书撰写注意事项</w:t>
      </w:r>
    </w:p>
    <w:p w:rsidR="0067356F" w:rsidRPr="000B116E" w:rsidRDefault="0067356F" w:rsidP="0067356F">
      <w:pPr>
        <w:adjustRightInd w:val="0"/>
        <w:snapToGrid w:val="0"/>
        <w:spacing w:line="560" w:lineRule="exact"/>
        <w:ind w:firstLineChars="200" w:firstLine="643"/>
        <w:rPr>
          <w:rFonts w:eastAsia="仿宋_GB2312"/>
          <w:sz w:val="32"/>
          <w:szCs w:val="32"/>
        </w:rPr>
      </w:pPr>
      <w:r w:rsidRPr="000B116E">
        <w:rPr>
          <w:rFonts w:eastAsia="仿宋_GB2312"/>
          <w:b/>
          <w:sz w:val="32"/>
          <w:szCs w:val="32"/>
        </w:rPr>
        <w:t>1</w:t>
      </w:r>
      <w:r w:rsidRPr="000B116E">
        <w:rPr>
          <w:rFonts w:eastAsia="仿宋_GB2312"/>
          <w:b/>
          <w:sz w:val="32"/>
          <w:szCs w:val="32"/>
        </w:rPr>
        <w:t>．充分体现项目创新性。</w:t>
      </w:r>
      <w:r w:rsidRPr="000B116E">
        <w:rPr>
          <w:rFonts w:eastAsia="仿宋_GB2312"/>
          <w:sz w:val="32"/>
          <w:szCs w:val="32"/>
        </w:rPr>
        <w:t>应突出原始创意的价值，不鼓励模仿；体现互联网技术、方法和思维；在销售、研发、生产、物流、信息、人力、管理等方面有突破和创新。</w:t>
      </w:r>
    </w:p>
    <w:p w:rsidR="0067356F" w:rsidRPr="000B116E" w:rsidRDefault="0067356F" w:rsidP="0067356F">
      <w:pPr>
        <w:adjustRightInd w:val="0"/>
        <w:snapToGrid w:val="0"/>
        <w:spacing w:line="560" w:lineRule="exact"/>
        <w:ind w:firstLineChars="200" w:firstLine="643"/>
        <w:rPr>
          <w:rFonts w:eastAsia="仿宋_GB2312"/>
          <w:sz w:val="32"/>
          <w:szCs w:val="32"/>
        </w:rPr>
      </w:pPr>
      <w:r w:rsidRPr="000B116E">
        <w:rPr>
          <w:rFonts w:eastAsia="仿宋_GB2312"/>
          <w:b/>
          <w:sz w:val="32"/>
          <w:szCs w:val="32"/>
        </w:rPr>
        <w:t>2</w:t>
      </w:r>
      <w:r w:rsidRPr="000B116E">
        <w:rPr>
          <w:rFonts w:eastAsia="仿宋_GB2312"/>
          <w:b/>
          <w:sz w:val="32"/>
          <w:szCs w:val="32"/>
        </w:rPr>
        <w:t>．商业模式阐述清晰。</w:t>
      </w:r>
      <w:r w:rsidRPr="000B116E">
        <w:rPr>
          <w:rFonts w:eastAsia="仿宋_GB2312"/>
          <w:sz w:val="32"/>
          <w:szCs w:val="32"/>
        </w:rPr>
        <w:t>强调设计的完整性与可行性，完整地描述项目的商业模式，评测其盈利能力推导过程的合理性；在机会识别与利用、竞争与合作、技术基础、产品或服务设计、资金及人员需求、现行法律法规限制等方面具有可行性；在调查研究方面，考察行业调查研究程度，项目市场、技术等调查工作是否形成一手资料，不鼓励文献调查，强调田野调查和实际操作检验。</w:t>
      </w:r>
    </w:p>
    <w:p w:rsidR="0067356F" w:rsidRPr="000B116E" w:rsidRDefault="0067356F" w:rsidP="0067356F">
      <w:pPr>
        <w:adjustRightInd w:val="0"/>
        <w:snapToGrid w:val="0"/>
        <w:spacing w:line="560" w:lineRule="exact"/>
        <w:ind w:firstLineChars="200" w:firstLine="643"/>
        <w:rPr>
          <w:rFonts w:eastAsia="仿宋_GB2312"/>
          <w:sz w:val="32"/>
          <w:szCs w:val="32"/>
        </w:rPr>
      </w:pPr>
      <w:r w:rsidRPr="000B116E">
        <w:rPr>
          <w:rFonts w:eastAsia="仿宋_GB2312"/>
          <w:b/>
          <w:sz w:val="32"/>
          <w:szCs w:val="32"/>
        </w:rPr>
        <w:t>3</w:t>
      </w:r>
      <w:r w:rsidRPr="000B116E">
        <w:rPr>
          <w:rFonts w:eastAsia="仿宋_GB2312"/>
          <w:b/>
          <w:sz w:val="32"/>
          <w:szCs w:val="32"/>
        </w:rPr>
        <w:t>．重视项目团队建设。</w:t>
      </w:r>
      <w:r w:rsidRPr="000B116E">
        <w:rPr>
          <w:rFonts w:eastAsia="仿宋_GB2312"/>
          <w:sz w:val="32"/>
          <w:szCs w:val="32"/>
        </w:rPr>
        <w:t>阐述管理团队各成员的教育和工作背景、价值观念、擅长领域，成员的分工和业务互补情况；公司的组织构架、人员配置安排是否科学；创业顾问，寻求的主要投资人和拟分配的持股情况；对战略合作企业及其与本项目的关系，团队是否具有实现这种突破的具体方案和可能的资源基础。</w:t>
      </w:r>
    </w:p>
    <w:p w:rsidR="0067356F" w:rsidRPr="000B116E" w:rsidRDefault="0067356F" w:rsidP="0067356F">
      <w:pPr>
        <w:adjustRightInd w:val="0"/>
        <w:snapToGrid w:val="0"/>
        <w:spacing w:line="560" w:lineRule="exact"/>
        <w:ind w:firstLineChars="200" w:firstLine="643"/>
        <w:rPr>
          <w:rFonts w:eastAsia="仿宋_GB2312"/>
          <w:sz w:val="32"/>
          <w:szCs w:val="32"/>
        </w:rPr>
      </w:pPr>
      <w:r w:rsidRPr="000B116E">
        <w:rPr>
          <w:rFonts w:eastAsia="仿宋_GB2312"/>
          <w:b/>
          <w:sz w:val="32"/>
          <w:szCs w:val="32"/>
        </w:rPr>
        <w:t>4</w:t>
      </w:r>
      <w:r w:rsidRPr="000B116E">
        <w:rPr>
          <w:rFonts w:eastAsia="仿宋_GB2312"/>
          <w:b/>
          <w:sz w:val="32"/>
          <w:szCs w:val="32"/>
        </w:rPr>
        <w:t>．带动就业前景情况分析</w:t>
      </w:r>
      <w:r w:rsidRPr="000B116E">
        <w:rPr>
          <w:rFonts w:eastAsia="仿宋_GB2312"/>
          <w:sz w:val="32"/>
          <w:szCs w:val="32"/>
        </w:rPr>
        <w:t>。对综合考察项目发展战略和规模扩张策略的合理性和可行性；预判项目可能带动社会就业的规模等情况的分析和预判。</w:t>
      </w:r>
    </w:p>
    <w:p w:rsidR="0067356F" w:rsidRPr="000B116E" w:rsidRDefault="0067356F" w:rsidP="0067356F">
      <w:pPr>
        <w:pStyle w:val="a3"/>
        <w:adjustRightInd w:val="0"/>
        <w:snapToGrid w:val="0"/>
        <w:spacing w:line="560" w:lineRule="exact"/>
        <w:ind w:firstLine="640"/>
        <w:rPr>
          <w:rFonts w:eastAsia="黑体"/>
          <w:sz w:val="32"/>
          <w:szCs w:val="32"/>
        </w:rPr>
      </w:pPr>
      <w:r w:rsidRPr="000B116E">
        <w:rPr>
          <w:rFonts w:eastAsia="黑体"/>
          <w:sz w:val="32"/>
          <w:szCs w:val="32"/>
        </w:rPr>
        <w:lastRenderedPageBreak/>
        <w:t>二、</w:t>
      </w:r>
      <w:r w:rsidRPr="000B116E">
        <w:rPr>
          <w:rFonts w:eastAsia="黑体"/>
          <w:sz w:val="32"/>
          <w:szCs w:val="32"/>
        </w:rPr>
        <w:t>“</w:t>
      </w:r>
      <w:r w:rsidRPr="000B116E">
        <w:rPr>
          <w:rFonts w:eastAsia="黑体"/>
          <w:sz w:val="32"/>
          <w:szCs w:val="32"/>
        </w:rPr>
        <w:t>初创组</w:t>
      </w:r>
      <w:r w:rsidRPr="000B116E">
        <w:rPr>
          <w:rFonts w:eastAsia="黑体"/>
          <w:sz w:val="32"/>
          <w:szCs w:val="32"/>
        </w:rPr>
        <w:t>”</w:t>
      </w:r>
      <w:r w:rsidRPr="000B116E">
        <w:rPr>
          <w:rFonts w:eastAsia="黑体"/>
          <w:sz w:val="32"/>
          <w:szCs w:val="32"/>
        </w:rPr>
        <w:t>商业计划书撰写注意事项</w:t>
      </w:r>
    </w:p>
    <w:p w:rsidR="0067356F" w:rsidRPr="000B116E" w:rsidRDefault="0067356F" w:rsidP="0067356F">
      <w:pPr>
        <w:adjustRightInd w:val="0"/>
        <w:snapToGrid w:val="0"/>
        <w:spacing w:line="560" w:lineRule="exact"/>
        <w:ind w:firstLineChars="200" w:firstLine="643"/>
        <w:rPr>
          <w:rFonts w:eastAsia="仿宋_GB2312"/>
          <w:sz w:val="32"/>
          <w:szCs w:val="32"/>
        </w:rPr>
      </w:pPr>
      <w:r w:rsidRPr="000B116E">
        <w:rPr>
          <w:rFonts w:eastAsia="仿宋_GB2312"/>
          <w:b/>
          <w:sz w:val="32"/>
          <w:szCs w:val="32"/>
        </w:rPr>
        <w:t>1</w:t>
      </w:r>
      <w:r w:rsidRPr="000B116E">
        <w:rPr>
          <w:rFonts w:eastAsia="仿宋_GB2312"/>
          <w:b/>
          <w:sz w:val="32"/>
          <w:szCs w:val="32"/>
        </w:rPr>
        <w:t>．充分体现商业性。</w:t>
      </w:r>
      <w:r w:rsidRPr="000B116E">
        <w:rPr>
          <w:rFonts w:eastAsia="仿宋_GB2312"/>
          <w:sz w:val="32"/>
          <w:szCs w:val="32"/>
        </w:rPr>
        <w:t>在经营绩效方面，重点考察项目存续时间、项目的营业收入、税收上缴、持续盈利能力、市场份额等情况，以及结合项目特点制定合适的市场营销策略，带来良性的业务利润、总资产收益、净资产收益、销售收入增长、投资与产出比等情况；在商业模式方面，强调项目设计的完整性与可行性，并给出完整的商业模式描述，以及在机会识别与利用、竞争与合作、技术基础、产品或服务设计、资金及人员需求、现行法律法规限制等方面需具有可行性；在成长性方面，重点阐述项目目标市场容量大小及可扩展性以及该项目是否有合适的计划和可能性（包括人力资源、资金、技术等方面）支持其未来</w:t>
      </w:r>
      <w:r w:rsidRPr="000B116E">
        <w:rPr>
          <w:rFonts w:eastAsia="仿宋_GB2312"/>
          <w:sz w:val="32"/>
          <w:szCs w:val="32"/>
        </w:rPr>
        <w:t>5</w:t>
      </w:r>
      <w:r w:rsidRPr="000B116E">
        <w:rPr>
          <w:rFonts w:eastAsia="仿宋_GB2312"/>
          <w:sz w:val="32"/>
          <w:szCs w:val="32"/>
        </w:rPr>
        <w:t>年的高速成长。</w:t>
      </w:r>
    </w:p>
    <w:p w:rsidR="0067356F" w:rsidRPr="000B116E" w:rsidRDefault="0067356F" w:rsidP="0067356F">
      <w:pPr>
        <w:adjustRightInd w:val="0"/>
        <w:snapToGrid w:val="0"/>
        <w:spacing w:line="560" w:lineRule="exact"/>
        <w:ind w:firstLineChars="200" w:firstLine="643"/>
        <w:rPr>
          <w:rFonts w:eastAsia="仿宋_GB2312"/>
          <w:sz w:val="32"/>
          <w:szCs w:val="32"/>
        </w:rPr>
      </w:pPr>
      <w:r w:rsidRPr="000B116E">
        <w:rPr>
          <w:rFonts w:eastAsia="仿宋_GB2312"/>
          <w:b/>
          <w:sz w:val="32"/>
          <w:szCs w:val="32"/>
        </w:rPr>
        <w:t>2</w:t>
      </w:r>
      <w:r w:rsidRPr="000B116E">
        <w:rPr>
          <w:rFonts w:eastAsia="仿宋_GB2312"/>
          <w:b/>
          <w:sz w:val="32"/>
          <w:szCs w:val="32"/>
        </w:rPr>
        <w:t>．创新性。</w:t>
      </w:r>
      <w:r w:rsidRPr="000B116E">
        <w:rPr>
          <w:rFonts w:eastAsia="仿宋_GB2312"/>
          <w:sz w:val="32"/>
          <w:szCs w:val="32"/>
        </w:rPr>
        <w:t>应突出原始创意的价值，不鼓励模仿；体现互联网技术、方法和思维；在销售、研发、生产、物流、信息、人力、管理等方面有突破和创新。</w:t>
      </w:r>
    </w:p>
    <w:p w:rsidR="0067356F" w:rsidRPr="000B116E" w:rsidRDefault="0067356F" w:rsidP="0067356F">
      <w:pPr>
        <w:adjustRightInd w:val="0"/>
        <w:snapToGrid w:val="0"/>
        <w:spacing w:line="560" w:lineRule="exact"/>
        <w:ind w:firstLineChars="200" w:firstLine="643"/>
        <w:rPr>
          <w:rFonts w:eastAsia="仿宋_GB2312"/>
          <w:sz w:val="32"/>
          <w:szCs w:val="32"/>
        </w:rPr>
      </w:pPr>
      <w:r w:rsidRPr="000B116E">
        <w:rPr>
          <w:rFonts w:eastAsia="仿宋_GB2312"/>
          <w:b/>
          <w:sz w:val="32"/>
          <w:szCs w:val="32"/>
        </w:rPr>
        <w:t>3</w:t>
      </w:r>
      <w:r w:rsidRPr="000B116E">
        <w:rPr>
          <w:rFonts w:eastAsia="仿宋_GB2312"/>
          <w:b/>
          <w:sz w:val="32"/>
          <w:szCs w:val="32"/>
        </w:rPr>
        <w:t>．团队情况。</w:t>
      </w:r>
      <w:r w:rsidRPr="000B116E">
        <w:rPr>
          <w:rFonts w:eastAsia="仿宋_GB2312"/>
          <w:sz w:val="32"/>
          <w:szCs w:val="32"/>
        </w:rPr>
        <w:t>主要阐述管理团队各成员有关的教育和工作背景、价值观念、擅长领域，成员的分工和业务互补情况；公司的组织构架、人员配置以及领导层成员；创业顾问，主要投资人和持股情况；战略合作企业及其与本项目的关系。</w:t>
      </w:r>
    </w:p>
    <w:p w:rsidR="0067356F" w:rsidRPr="000B116E" w:rsidRDefault="0067356F" w:rsidP="0067356F">
      <w:pPr>
        <w:adjustRightInd w:val="0"/>
        <w:snapToGrid w:val="0"/>
        <w:spacing w:line="560" w:lineRule="exact"/>
        <w:ind w:firstLineChars="200" w:firstLine="643"/>
        <w:rPr>
          <w:rFonts w:eastAsia="仿宋_GB2312"/>
          <w:sz w:val="32"/>
          <w:szCs w:val="32"/>
        </w:rPr>
      </w:pPr>
      <w:r w:rsidRPr="000B116E">
        <w:rPr>
          <w:rFonts w:eastAsia="仿宋_GB2312"/>
          <w:b/>
          <w:sz w:val="32"/>
          <w:szCs w:val="32"/>
        </w:rPr>
        <w:t>4</w:t>
      </w:r>
      <w:r w:rsidRPr="000B116E">
        <w:rPr>
          <w:rFonts w:eastAsia="仿宋_GB2312"/>
          <w:b/>
          <w:sz w:val="32"/>
          <w:szCs w:val="32"/>
        </w:rPr>
        <w:t>．带动就业前景。</w:t>
      </w:r>
      <w:r w:rsidRPr="000B116E">
        <w:rPr>
          <w:rFonts w:eastAsia="仿宋_GB2312"/>
          <w:sz w:val="32"/>
          <w:szCs w:val="32"/>
        </w:rPr>
        <w:t>对项目增加社会就业份额；发展战略和扩张的策略合理性，上下产业链的密切程度和带动效率等情况阐述。</w:t>
      </w:r>
    </w:p>
    <w:p w:rsidR="0067356F" w:rsidRPr="000B116E" w:rsidRDefault="0067356F" w:rsidP="0067356F">
      <w:pPr>
        <w:pStyle w:val="a3"/>
        <w:adjustRightInd w:val="0"/>
        <w:snapToGrid w:val="0"/>
        <w:spacing w:line="560" w:lineRule="exact"/>
        <w:ind w:firstLine="640"/>
        <w:rPr>
          <w:rFonts w:eastAsia="黑体"/>
          <w:sz w:val="32"/>
          <w:szCs w:val="32"/>
        </w:rPr>
      </w:pPr>
      <w:r w:rsidRPr="000B116E">
        <w:rPr>
          <w:rFonts w:eastAsia="黑体"/>
          <w:sz w:val="32"/>
          <w:szCs w:val="32"/>
        </w:rPr>
        <w:lastRenderedPageBreak/>
        <w:t>三、</w:t>
      </w:r>
      <w:r w:rsidRPr="000B116E">
        <w:rPr>
          <w:rFonts w:eastAsia="黑体"/>
          <w:sz w:val="32"/>
          <w:szCs w:val="32"/>
        </w:rPr>
        <w:t>“</w:t>
      </w:r>
      <w:r w:rsidRPr="000B116E">
        <w:rPr>
          <w:rFonts w:eastAsia="黑体"/>
          <w:sz w:val="32"/>
          <w:szCs w:val="32"/>
        </w:rPr>
        <w:t>成长组</w:t>
      </w:r>
      <w:r w:rsidRPr="000B116E">
        <w:rPr>
          <w:rFonts w:eastAsia="黑体"/>
          <w:sz w:val="32"/>
          <w:szCs w:val="32"/>
        </w:rPr>
        <w:t>”</w:t>
      </w:r>
      <w:r w:rsidRPr="000B116E">
        <w:rPr>
          <w:rFonts w:eastAsia="黑体"/>
          <w:sz w:val="32"/>
          <w:szCs w:val="32"/>
        </w:rPr>
        <w:t>商业计划书撰写注意事项</w:t>
      </w:r>
    </w:p>
    <w:p w:rsidR="0067356F" w:rsidRPr="000B116E" w:rsidRDefault="0067356F" w:rsidP="0067356F">
      <w:pPr>
        <w:adjustRightInd w:val="0"/>
        <w:snapToGrid w:val="0"/>
        <w:spacing w:line="560" w:lineRule="exact"/>
        <w:ind w:firstLineChars="200" w:firstLine="643"/>
        <w:rPr>
          <w:rFonts w:eastAsia="仿宋_GB2312"/>
          <w:sz w:val="32"/>
          <w:szCs w:val="32"/>
        </w:rPr>
      </w:pPr>
      <w:r w:rsidRPr="000B116E">
        <w:rPr>
          <w:rFonts w:eastAsia="仿宋_GB2312"/>
          <w:b/>
          <w:sz w:val="32"/>
          <w:szCs w:val="32"/>
        </w:rPr>
        <w:t>1</w:t>
      </w:r>
      <w:r w:rsidRPr="000B116E">
        <w:rPr>
          <w:rFonts w:eastAsia="仿宋_GB2312"/>
          <w:b/>
          <w:sz w:val="32"/>
          <w:szCs w:val="32"/>
        </w:rPr>
        <w:t>．充分体现项目的商业性。</w:t>
      </w:r>
      <w:r w:rsidRPr="000B116E">
        <w:rPr>
          <w:rFonts w:eastAsia="仿宋_GB2312"/>
          <w:sz w:val="32"/>
          <w:szCs w:val="32"/>
        </w:rPr>
        <w:t>围绕经营绩效方面，重点阐述项目存续时间、项目的营业收入、税收上缴、持续盈利能力、市场份额等情况，以及结合项目特点制定合适的市场营销策略，带来良性的业务利润、总资产收益、净资产收益、销售收入增长、获得机构或个人股权投资轮次、投资与产出比等情况；在商业模式方面，强调项目设计的完整性与可行性，并给出完整的商业模式描述，以及在机会识别与利用、竞争与合作、技术基础、产品或服务设计、资金及人员需求、现行法律法规限制等方面需具有可行性；在成长性方面，重点阐述项目目标市场容量大小及可扩展性以及该项目是否有合适的计划和可能性（包括人力资源、资金、技术等方面）支持其未来</w:t>
      </w:r>
      <w:r w:rsidRPr="000B116E">
        <w:rPr>
          <w:rFonts w:eastAsia="仿宋_GB2312"/>
          <w:sz w:val="32"/>
          <w:szCs w:val="32"/>
        </w:rPr>
        <w:t>5</w:t>
      </w:r>
      <w:r w:rsidRPr="000B116E">
        <w:rPr>
          <w:rFonts w:eastAsia="仿宋_GB2312"/>
          <w:sz w:val="32"/>
          <w:szCs w:val="32"/>
        </w:rPr>
        <w:t>年的高速成长。</w:t>
      </w:r>
    </w:p>
    <w:p w:rsidR="0067356F" w:rsidRPr="000B116E" w:rsidRDefault="0067356F" w:rsidP="0067356F">
      <w:pPr>
        <w:pStyle w:val="a3"/>
        <w:adjustRightInd w:val="0"/>
        <w:snapToGrid w:val="0"/>
        <w:spacing w:line="560" w:lineRule="exact"/>
        <w:ind w:firstLine="643"/>
        <w:rPr>
          <w:rFonts w:eastAsia="仿宋_GB2312"/>
          <w:sz w:val="32"/>
          <w:szCs w:val="32"/>
        </w:rPr>
      </w:pPr>
      <w:r w:rsidRPr="000B116E">
        <w:rPr>
          <w:rFonts w:eastAsia="仿宋_GB2312"/>
          <w:b/>
          <w:sz w:val="32"/>
          <w:szCs w:val="32"/>
        </w:rPr>
        <w:t>2</w:t>
      </w:r>
      <w:r w:rsidRPr="000B116E">
        <w:rPr>
          <w:rFonts w:eastAsia="仿宋_GB2312"/>
          <w:b/>
          <w:sz w:val="32"/>
          <w:szCs w:val="32"/>
        </w:rPr>
        <w:t>．团队情况。</w:t>
      </w:r>
      <w:r w:rsidRPr="000B116E">
        <w:rPr>
          <w:rFonts w:eastAsia="仿宋_GB2312"/>
          <w:sz w:val="32"/>
          <w:szCs w:val="32"/>
        </w:rPr>
        <w:t>主要阐述管理团队各成员有关的教育和工作背景、价值观念、擅长领域，成员的分工和业务互补情况；公司的组织构架、人员配置以及领导层成员；创业顾问，主要投资人和持股情况；战略合作企业及其与本项目的关系。</w:t>
      </w:r>
    </w:p>
    <w:p w:rsidR="0067356F" w:rsidRPr="000B116E" w:rsidRDefault="0067356F" w:rsidP="0067356F">
      <w:pPr>
        <w:pStyle w:val="a3"/>
        <w:adjustRightInd w:val="0"/>
        <w:snapToGrid w:val="0"/>
        <w:spacing w:line="560" w:lineRule="exact"/>
        <w:ind w:firstLine="643"/>
        <w:rPr>
          <w:rFonts w:eastAsia="仿宋_GB2312"/>
          <w:sz w:val="32"/>
          <w:szCs w:val="32"/>
        </w:rPr>
      </w:pPr>
      <w:r w:rsidRPr="000B116E">
        <w:rPr>
          <w:rFonts w:eastAsia="仿宋_GB2312"/>
          <w:b/>
          <w:sz w:val="32"/>
          <w:szCs w:val="32"/>
        </w:rPr>
        <w:t>3</w:t>
      </w:r>
      <w:r w:rsidRPr="000B116E">
        <w:rPr>
          <w:rFonts w:eastAsia="仿宋_GB2312"/>
          <w:b/>
          <w:sz w:val="32"/>
          <w:szCs w:val="32"/>
        </w:rPr>
        <w:t>．创新性。</w:t>
      </w:r>
      <w:r w:rsidRPr="000B116E">
        <w:rPr>
          <w:rFonts w:eastAsia="仿宋_GB2312"/>
          <w:sz w:val="32"/>
          <w:szCs w:val="32"/>
        </w:rPr>
        <w:t>突出原始创意的价值，不鼓励模仿；体现互联网技术、方法和思维；在销售、研发、生产、物流、信息、人力、管理等方面有突破和创新。</w:t>
      </w:r>
    </w:p>
    <w:p w:rsidR="0067356F" w:rsidRPr="000B116E" w:rsidRDefault="0067356F" w:rsidP="0067356F">
      <w:pPr>
        <w:adjustRightInd w:val="0"/>
        <w:snapToGrid w:val="0"/>
        <w:spacing w:line="560" w:lineRule="exact"/>
        <w:ind w:firstLineChars="200" w:firstLine="643"/>
        <w:rPr>
          <w:rFonts w:eastAsia="仿宋_GB2312"/>
          <w:sz w:val="32"/>
          <w:szCs w:val="32"/>
        </w:rPr>
      </w:pPr>
      <w:r w:rsidRPr="000B116E">
        <w:rPr>
          <w:rFonts w:eastAsia="仿宋_GB2312"/>
          <w:b/>
          <w:sz w:val="32"/>
          <w:szCs w:val="32"/>
        </w:rPr>
        <w:t>4</w:t>
      </w:r>
      <w:r w:rsidRPr="000B116E">
        <w:rPr>
          <w:rFonts w:eastAsia="仿宋_GB2312"/>
          <w:b/>
          <w:sz w:val="32"/>
          <w:szCs w:val="32"/>
        </w:rPr>
        <w:t>．带动就业前景。</w:t>
      </w:r>
      <w:r w:rsidRPr="000B116E">
        <w:rPr>
          <w:rFonts w:eastAsia="仿宋_GB2312"/>
          <w:sz w:val="32"/>
          <w:szCs w:val="32"/>
        </w:rPr>
        <w:t>阐述要点包括项目增加社会就业份额；发展战略和扩张的策略合理性，上下产业链的密切程度和带动效率。</w:t>
      </w:r>
    </w:p>
    <w:p w:rsidR="0067356F" w:rsidRPr="000B116E" w:rsidRDefault="0067356F" w:rsidP="0067356F">
      <w:pPr>
        <w:pStyle w:val="a3"/>
        <w:adjustRightInd w:val="0"/>
        <w:snapToGrid w:val="0"/>
        <w:spacing w:line="540" w:lineRule="exact"/>
        <w:ind w:firstLine="640"/>
        <w:rPr>
          <w:rFonts w:eastAsia="黑体"/>
          <w:sz w:val="32"/>
          <w:szCs w:val="32"/>
        </w:rPr>
      </w:pPr>
      <w:r w:rsidRPr="000B116E">
        <w:rPr>
          <w:rFonts w:eastAsia="黑体"/>
          <w:sz w:val="32"/>
          <w:szCs w:val="32"/>
        </w:rPr>
        <w:lastRenderedPageBreak/>
        <w:t>四、</w:t>
      </w:r>
      <w:r w:rsidRPr="000B116E">
        <w:rPr>
          <w:rFonts w:eastAsia="黑体"/>
          <w:sz w:val="32"/>
          <w:szCs w:val="32"/>
        </w:rPr>
        <w:t>“</w:t>
      </w:r>
      <w:r w:rsidRPr="000B116E">
        <w:rPr>
          <w:rFonts w:eastAsia="黑体"/>
          <w:sz w:val="32"/>
          <w:szCs w:val="32"/>
        </w:rPr>
        <w:t>就业型创业组</w:t>
      </w:r>
      <w:r w:rsidRPr="000B116E">
        <w:rPr>
          <w:rFonts w:eastAsia="黑体"/>
          <w:sz w:val="32"/>
          <w:szCs w:val="32"/>
        </w:rPr>
        <w:t>”</w:t>
      </w:r>
      <w:r w:rsidRPr="000B116E">
        <w:rPr>
          <w:rFonts w:eastAsia="黑体"/>
          <w:sz w:val="32"/>
          <w:szCs w:val="32"/>
        </w:rPr>
        <w:t>商业计划书撰写注意事项</w:t>
      </w:r>
    </w:p>
    <w:p w:rsidR="0067356F" w:rsidRPr="000B116E" w:rsidRDefault="0067356F" w:rsidP="0067356F">
      <w:pPr>
        <w:adjustRightInd w:val="0"/>
        <w:snapToGrid w:val="0"/>
        <w:spacing w:line="540" w:lineRule="exact"/>
        <w:ind w:firstLineChars="200" w:firstLine="643"/>
        <w:rPr>
          <w:rFonts w:eastAsia="仿宋_GB2312"/>
          <w:sz w:val="32"/>
          <w:szCs w:val="32"/>
        </w:rPr>
      </w:pPr>
      <w:r w:rsidRPr="000B116E">
        <w:rPr>
          <w:rFonts w:eastAsia="仿宋_GB2312"/>
          <w:b/>
          <w:sz w:val="32"/>
          <w:szCs w:val="32"/>
        </w:rPr>
        <w:t>1</w:t>
      </w:r>
      <w:r w:rsidRPr="000B116E">
        <w:rPr>
          <w:rFonts w:eastAsia="仿宋_GB2312"/>
          <w:b/>
          <w:sz w:val="32"/>
          <w:szCs w:val="32"/>
        </w:rPr>
        <w:t>．充分体现项目的商业性。</w:t>
      </w:r>
      <w:r w:rsidRPr="000B116E">
        <w:rPr>
          <w:rFonts w:eastAsia="仿宋_GB2312"/>
          <w:sz w:val="32"/>
          <w:szCs w:val="32"/>
        </w:rPr>
        <w:t>围绕经营绩效方面，重点阐述项目存续时间、项目的营业收入、税收上缴、持续盈利能力、市场份额、就业带动等情况，以及结合项目特点制定合适的市场营销策略，带来良性的业务利润、总资产收益、净资产收益、销售收入增长、获得机构或个人股权投资轮次、投资与产出比等情况；在商业模式方面，强调项目设计的完整性与可行性，并给出完整的商业模式描述，以及在机会识别与利用、竞争与合作、技术基础、产品或服务设计、资金及人员需求、现行法律法规限制等方面需具有可行性；在成长性方面，重点阐述项目目标市场容量大小及可扩展性以及该项目是否有合适的计划和可能性（包括人力资源、资金、技术等方面）支持其未来</w:t>
      </w:r>
      <w:r w:rsidRPr="000B116E">
        <w:rPr>
          <w:rFonts w:eastAsia="仿宋_GB2312"/>
          <w:sz w:val="32"/>
          <w:szCs w:val="32"/>
        </w:rPr>
        <w:t>5</w:t>
      </w:r>
      <w:r w:rsidRPr="000B116E">
        <w:rPr>
          <w:rFonts w:eastAsia="仿宋_GB2312"/>
          <w:sz w:val="32"/>
          <w:szCs w:val="32"/>
        </w:rPr>
        <w:t>年的高速成长。</w:t>
      </w:r>
    </w:p>
    <w:p w:rsidR="0067356F" w:rsidRPr="000B116E" w:rsidRDefault="0067356F" w:rsidP="0067356F">
      <w:pPr>
        <w:pStyle w:val="a3"/>
        <w:adjustRightInd w:val="0"/>
        <w:snapToGrid w:val="0"/>
        <w:spacing w:line="540" w:lineRule="exact"/>
        <w:ind w:firstLine="643"/>
        <w:rPr>
          <w:rFonts w:eastAsia="仿宋_GB2312"/>
          <w:sz w:val="32"/>
          <w:szCs w:val="32"/>
        </w:rPr>
      </w:pPr>
      <w:r w:rsidRPr="000B116E">
        <w:rPr>
          <w:rFonts w:eastAsia="仿宋_GB2312"/>
          <w:b/>
          <w:sz w:val="32"/>
          <w:szCs w:val="32"/>
        </w:rPr>
        <w:t>2</w:t>
      </w:r>
      <w:r w:rsidRPr="000B116E">
        <w:rPr>
          <w:rFonts w:eastAsia="仿宋_GB2312"/>
          <w:b/>
          <w:sz w:val="32"/>
          <w:szCs w:val="32"/>
        </w:rPr>
        <w:t>．团队情况。</w:t>
      </w:r>
      <w:r w:rsidRPr="000B116E">
        <w:rPr>
          <w:rFonts w:eastAsia="仿宋_GB2312"/>
          <w:sz w:val="32"/>
          <w:szCs w:val="32"/>
        </w:rPr>
        <w:t>主要阐述管理团队各成员有关教育和工作背景、价值观念、擅长领域，成员的分工和业务互补情况；公司的组织构架、人员配置以及领导层成员；创业顾问，主要投资人和持股情况；战略合作企业及其与本项目的关系。</w:t>
      </w:r>
    </w:p>
    <w:p w:rsidR="0067356F" w:rsidRPr="000B116E" w:rsidRDefault="0067356F" w:rsidP="0067356F">
      <w:pPr>
        <w:pStyle w:val="a3"/>
        <w:adjustRightInd w:val="0"/>
        <w:snapToGrid w:val="0"/>
        <w:spacing w:line="540" w:lineRule="exact"/>
        <w:ind w:firstLine="643"/>
        <w:rPr>
          <w:rFonts w:eastAsia="仿宋_GB2312"/>
          <w:sz w:val="32"/>
          <w:szCs w:val="32"/>
        </w:rPr>
      </w:pPr>
      <w:r w:rsidRPr="000B116E">
        <w:rPr>
          <w:rFonts w:eastAsia="仿宋_GB2312"/>
          <w:b/>
          <w:sz w:val="32"/>
          <w:szCs w:val="32"/>
        </w:rPr>
        <w:t>3</w:t>
      </w:r>
      <w:r w:rsidRPr="000B116E">
        <w:rPr>
          <w:rFonts w:eastAsia="仿宋_GB2312"/>
          <w:b/>
          <w:sz w:val="32"/>
          <w:szCs w:val="32"/>
        </w:rPr>
        <w:t>．创新性。</w:t>
      </w:r>
      <w:r w:rsidRPr="000B116E">
        <w:rPr>
          <w:rFonts w:eastAsia="仿宋_GB2312"/>
          <w:sz w:val="32"/>
          <w:szCs w:val="32"/>
        </w:rPr>
        <w:t>突出原始创意的价值，不鼓励模仿；体现互联网技术、方法和思维；在销售、研发、生产、物流、信息、人力、管理等方面有突破和创新。</w:t>
      </w:r>
    </w:p>
    <w:p w:rsidR="0067356F" w:rsidRPr="000B116E" w:rsidRDefault="0067356F" w:rsidP="0067356F">
      <w:pPr>
        <w:adjustRightInd w:val="0"/>
        <w:snapToGrid w:val="0"/>
        <w:spacing w:line="540" w:lineRule="exact"/>
        <w:ind w:firstLineChars="200" w:firstLine="643"/>
        <w:rPr>
          <w:rFonts w:eastAsia="仿宋_GB2312"/>
          <w:sz w:val="32"/>
          <w:szCs w:val="32"/>
        </w:rPr>
        <w:sectPr w:rsidR="0067356F" w:rsidRPr="000B116E" w:rsidSect="000B116E">
          <w:pgSz w:w="11906" w:h="16838"/>
          <w:pgMar w:top="2098" w:right="1531" w:bottom="1985" w:left="1531" w:header="851" w:footer="992" w:gutter="0"/>
          <w:pgNumType w:fmt="numberInDash"/>
          <w:cols w:space="425"/>
          <w:docGrid w:type="lines" w:linePitch="312"/>
        </w:sectPr>
      </w:pPr>
      <w:r w:rsidRPr="000B116E">
        <w:rPr>
          <w:rFonts w:eastAsia="仿宋_GB2312"/>
          <w:b/>
          <w:sz w:val="32"/>
          <w:szCs w:val="32"/>
        </w:rPr>
        <w:t>4</w:t>
      </w:r>
      <w:r w:rsidRPr="000B116E">
        <w:rPr>
          <w:rFonts w:eastAsia="仿宋_GB2312"/>
          <w:b/>
          <w:sz w:val="32"/>
          <w:szCs w:val="32"/>
        </w:rPr>
        <w:t>．带动就业前景。</w:t>
      </w:r>
      <w:r w:rsidRPr="000B116E">
        <w:rPr>
          <w:rFonts w:eastAsia="仿宋_GB2312"/>
          <w:sz w:val="32"/>
          <w:szCs w:val="32"/>
        </w:rPr>
        <w:t>阐述要点包括项目与当地经济发展紧密结合，促进区域社会经济转型升级，增加社会就业份额；与学校和专业特色紧密结合，发展战略和扩张的策略合理性，上下产业链的密切程度和带动效率。</w:t>
      </w:r>
    </w:p>
    <w:p w:rsidR="007F2C5C" w:rsidRPr="0067356F" w:rsidRDefault="00A5732D"/>
    <w:sectPr w:rsidR="007F2C5C" w:rsidRPr="006735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方正小标宋简体">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56F"/>
    <w:rsid w:val="00523E57"/>
    <w:rsid w:val="0067356F"/>
    <w:rsid w:val="008519DB"/>
    <w:rsid w:val="00A5732D"/>
    <w:rsid w:val="00F23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356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67356F"/>
    <w:pPr>
      <w:ind w:firstLineChars="200" w:firstLine="200"/>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356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67356F"/>
    <w:pPr>
      <w:ind w:firstLineChars="200" w:firstLine="20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1843</Characters>
  <Application>Microsoft Office Word</Application>
  <DocSecurity>0</DocSecurity>
  <Lines>15</Lines>
  <Paragraphs>4</Paragraphs>
  <ScaleCrop>false</ScaleCrop>
  <Company>CUMT</Company>
  <LinksUpToDate>false</LinksUpToDate>
  <CharactersWithSpaces>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EricGuo</dc:creator>
  <cp:lastModifiedBy>hp</cp:lastModifiedBy>
  <cp:revision>4</cp:revision>
  <dcterms:created xsi:type="dcterms:W3CDTF">2017-05-10T08:25:00Z</dcterms:created>
  <dcterms:modified xsi:type="dcterms:W3CDTF">2017-12-01T06:25:00Z</dcterms:modified>
</cp:coreProperties>
</file>