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1153F" w14:textId="77777777" w:rsidR="00FC2EB1" w:rsidRDefault="00FC2EB1" w:rsidP="00FC2EB1">
      <w:pPr>
        <w:spacing w:after="168"/>
        <w:ind w:right="1165"/>
        <w:jc w:val="right"/>
      </w:pPr>
      <w:r>
        <w:rPr>
          <w:noProof/>
        </w:rPr>
        <w:drawing>
          <wp:inline distT="0" distB="0" distL="0" distR="0" wp14:anchorId="32253646" wp14:editId="589FF498">
            <wp:extent cx="4003675" cy="706755"/>
            <wp:effectExtent l="0" t="0" r="0" b="0"/>
            <wp:docPr id="102" name="Pictur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z w:val="44"/>
        </w:rPr>
        <w:t xml:space="preserve"> </w:t>
      </w:r>
    </w:p>
    <w:p w14:paraId="5B78F2C5" w14:textId="77777777" w:rsidR="00FC2EB1" w:rsidRDefault="00FC2EB1" w:rsidP="00FC2EB1">
      <w:pPr>
        <w:spacing w:after="193"/>
        <w:ind w:left="1680"/>
        <w:rPr>
          <w:rFonts w:ascii="宋体" w:eastAsia="宋体" w:hAnsi="宋体" w:cs="宋体"/>
          <w:sz w:val="56"/>
        </w:rPr>
      </w:pPr>
      <w:r>
        <w:rPr>
          <w:rFonts w:ascii="宋体" w:eastAsia="宋体" w:hAnsi="宋体" w:cs="宋体"/>
          <w:sz w:val="56"/>
        </w:rPr>
        <w:t xml:space="preserve"> </w:t>
      </w:r>
    </w:p>
    <w:p w14:paraId="4A064416" w14:textId="74CDFAD3" w:rsidR="00FC2EB1" w:rsidRDefault="00FC2EB1" w:rsidP="00FC2EB1">
      <w:pPr>
        <w:tabs>
          <w:tab w:val="left" w:pos="1260"/>
        </w:tabs>
        <w:jc w:val="center"/>
        <w:rPr>
          <w:rFonts w:ascii="楷体" w:eastAsia="楷体" w:hAnsi="楷体" w:cs="Times New Roman"/>
          <w:sz w:val="72"/>
          <w:szCs w:val="72"/>
        </w:rPr>
      </w:pPr>
      <w:r>
        <w:rPr>
          <w:rFonts w:ascii="楷体" w:eastAsia="楷体" w:hAnsi="楷体" w:cs="Times New Roman" w:hint="eastAsia"/>
          <w:sz w:val="72"/>
          <w:szCs w:val="72"/>
        </w:rPr>
        <w:t>测试计划和评估文档</w:t>
      </w:r>
    </w:p>
    <w:p w14:paraId="6D6ED5A2" w14:textId="77777777" w:rsidR="00FC2EB1" w:rsidRDefault="00FC2EB1" w:rsidP="00FC2EB1">
      <w:pPr>
        <w:spacing w:after="217"/>
        <w:rPr>
          <w:rFonts w:ascii="宋体" w:eastAsia="宋体" w:hAnsi="宋体" w:cs="宋体"/>
          <w:sz w:val="72"/>
        </w:rPr>
      </w:pPr>
    </w:p>
    <w:p w14:paraId="5006994B" w14:textId="77777777" w:rsidR="00FC2EB1" w:rsidRDefault="00FC2EB1" w:rsidP="00FC2EB1">
      <w:pPr>
        <w:spacing w:after="217"/>
        <w:rPr>
          <w:rFonts w:ascii="宋体" w:eastAsia="宋体" w:hAnsi="宋体" w:cs="宋体"/>
          <w:sz w:val="72"/>
        </w:rPr>
      </w:pPr>
    </w:p>
    <w:p w14:paraId="2833AC63" w14:textId="77777777" w:rsidR="00FC2EB1" w:rsidRDefault="00FC2EB1" w:rsidP="00FC2EB1">
      <w:pPr>
        <w:spacing w:line="15" w:lineRule="auto"/>
      </w:pPr>
      <w:r>
        <w:rPr>
          <w:rFonts w:ascii="宋体" w:eastAsia="宋体" w:hAnsi="宋体" w:cs="宋体"/>
          <w:sz w:val="96"/>
        </w:rPr>
        <w:t xml:space="preserve"> </w:t>
      </w:r>
    </w:p>
    <w:p w14:paraId="61691925" w14:textId="77777777" w:rsidR="00FC2EB1" w:rsidRDefault="00FC2EB1" w:rsidP="00FC2EB1">
      <w:pPr>
        <w:spacing w:line="480" w:lineRule="auto"/>
        <w:ind w:firstLineChars="514" w:firstLine="1439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课</w:t>
      </w:r>
      <w:r>
        <w:rPr>
          <w:rFonts w:ascii="宋体" w:hAnsi="宋体" w:hint="eastAsia"/>
          <w:sz w:val="28"/>
          <w:szCs w:val="28"/>
        </w:rPr>
        <w:t xml:space="preserve">    </w:t>
      </w:r>
      <w:r>
        <w:rPr>
          <w:rFonts w:ascii="宋体" w:hAnsi="宋体" w:hint="eastAsia"/>
          <w:sz w:val="28"/>
          <w:szCs w:val="28"/>
        </w:rPr>
        <w:t>题</w:t>
      </w:r>
      <w:r>
        <w:rPr>
          <w:rFonts w:ascii="宋体" w:hAnsi="宋体"/>
          <w:sz w:val="28"/>
          <w:szCs w:val="28"/>
        </w:rPr>
        <w:t>：</w:t>
      </w:r>
      <w:r>
        <w:rPr>
          <w:rFonts w:ascii="宋体" w:hAnsi="宋体" w:hint="eastAsia"/>
          <w:sz w:val="28"/>
          <w:szCs w:val="28"/>
          <w:u w:val="single"/>
        </w:rPr>
        <w:t xml:space="preserve">   </w:t>
      </w:r>
      <w:r>
        <w:rPr>
          <w:rFonts w:ascii="宋体" w:hAnsi="宋体"/>
          <w:sz w:val="28"/>
          <w:szCs w:val="28"/>
          <w:u w:val="single"/>
        </w:rPr>
        <w:t xml:space="preserve">    </w:t>
      </w:r>
      <w:r>
        <w:rPr>
          <w:rFonts w:ascii="宋体" w:hAnsi="宋体" w:hint="eastAsia"/>
          <w:sz w:val="30"/>
          <w:szCs w:val="30"/>
          <w:u w:val="single"/>
        </w:rPr>
        <w:t xml:space="preserve"> </w:t>
      </w:r>
      <w:r>
        <w:rPr>
          <w:rFonts w:ascii="宋体" w:eastAsia="宋体" w:hAnsi="宋体" w:hint="eastAsia"/>
          <w:sz w:val="30"/>
          <w:szCs w:val="30"/>
          <w:u w:val="single"/>
        </w:rPr>
        <w:t>校园二手交易平台</w:t>
      </w:r>
      <w:r>
        <w:rPr>
          <w:rFonts w:ascii="宋体" w:hAnsi="宋体"/>
          <w:sz w:val="30"/>
          <w:szCs w:val="30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                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ascii="宋体" w:hAnsi="宋体"/>
          <w:sz w:val="28"/>
          <w:szCs w:val="28"/>
          <w:u w:val="single"/>
        </w:rPr>
        <w:t xml:space="preserve">         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</w:p>
    <w:p w14:paraId="17F68FB6" w14:textId="05F2AB9F" w:rsidR="00FC2EB1" w:rsidRDefault="00FC2EB1" w:rsidP="00FC2EB1">
      <w:pPr>
        <w:spacing w:line="480" w:lineRule="auto"/>
        <w:ind w:firstLineChars="514" w:firstLine="1439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组</w:t>
      </w:r>
      <w:r>
        <w:rPr>
          <w:rFonts w:ascii="宋体" w:hAnsi="宋体" w:hint="eastAsia"/>
          <w:sz w:val="28"/>
          <w:szCs w:val="28"/>
        </w:rPr>
        <w:t xml:space="preserve">    </w:t>
      </w:r>
      <w:r>
        <w:rPr>
          <w:rFonts w:ascii="宋体" w:hAnsi="宋体" w:hint="eastAsia"/>
          <w:sz w:val="28"/>
          <w:szCs w:val="28"/>
        </w:rPr>
        <w:t>长：</w:t>
      </w:r>
      <w:r>
        <w:rPr>
          <w:rFonts w:ascii="宋体" w:hAnsi="宋体" w:hint="eastAsia"/>
          <w:sz w:val="28"/>
          <w:szCs w:val="28"/>
          <w:u w:val="single"/>
        </w:rPr>
        <w:t xml:space="preserve">        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ascii="宋体" w:hAnsi="宋体"/>
          <w:sz w:val="28"/>
          <w:szCs w:val="28"/>
          <w:u w:val="single"/>
        </w:rPr>
        <w:t xml:space="preserve">   </w:t>
      </w:r>
      <w:r>
        <w:rPr>
          <w:rFonts w:ascii="宋体" w:hAnsi="宋体" w:hint="eastAsia"/>
          <w:sz w:val="28"/>
          <w:szCs w:val="28"/>
          <w:u w:val="single"/>
        </w:rPr>
        <w:t xml:space="preserve">          </w:t>
      </w:r>
      <w:r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  <w:u w:val="single"/>
        </w:rPr>
        <w:t xml:space="preserve">    </w:t>
      </w:r>
    </w:p>
    <w:p w14:paraId="68F408D7" w14:textId="49AEB4C6" w:rsidR="00FC2EB1" w:rsidRDefault="00FC2EB1" w:rsidP="00FC2EB1">
      <w:pPr>
        <w:spacing w:line="480" w:lineRule="auto"/>
        <w:ind w:firstLineChars="514" w:firstLine="1439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组</w:t>
      </w:r>
      <w:r>
        <w:rPr>
          <w:rFonts w:ascii="宋体" w:hAnsi="宋体" w:hint="eastAsia"/>
          <w:sz w:val="28"/>
          <w:szCs w:val="28"/>
        </w:rPr>
        <w:t xml:space="preserve">    </w:t>
      </w:r>
      <w:r>
        <w:rPr>
          <w:rFonts w:ascii="宋体" w:eastAsia="宋体" w:hAnsi="宋体" w:hint="eastAsia"/>
          <w:sz w:val="28"/>
          <w:szCs w:val="28"/>
        </w:rPr>
        <w:t>员</w:t>
      </w:r>
      <w:r>
        <w:rPr>
          <w:rFonts w:ascii="宋体" w:hAnsi="宋体" w:hint="eastAsia"/>
          <w:sz w:val="28"/>
          <w:szCs w:val="28"/>
        </w:rPr>
        <w:t>：</w:t>
      </w:r>
      <w:r>
        <w:rPr>
          <w:rFonts w:ascii="宋体" w:hAnsi="宋体" w:hint="eastAsia"/>
          <w:sz w:val="28"/>
          <w:szCs w:val="28"/>
          <w:u w:val="single"/>
        </w:rPr>
        <w:t xml:space="preserve">                </w:t>
      </w:r>
      <w:r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  <w:u w:val="single"/>
        </w:rPr>
        <w:t xml:space="preserve">     </w:t>
      </w:r>
    </w:p>
    <w:p w14:paraId="75040422" w14:textId="4E59EABE" w:rsidR="00FC2EB1" w:rsidRDefault="00FC2EB1" w:rsidP="00FC2EB1">
      <w:pPr>
        <w:spacing w:line="480" w:lineRule="auto"/>
        <w:ind w:firstLineChars="1060" w:firstLine="2968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  <w:u w:val="single"/>
        </w:rPr>
        <w:t xml:space="preserve">       </w:t>
      </w:r>
      <w:r>
        <w:rPr>
          <w:rFonts w:ascii="宋体" w:hAnsi="宋体"/>
          <w:sz w:val="28"/>
          <w:szCs w:val="28"/>
          <w:u w:val="single"/>
        </w:rPr>
        <w:t xml:space="preserve">   </w:t>
      </w:r>
      <w:r>
        <w:rPr>
          <w:rFonts w:ascii="宋体" w:hAnsi="宋体" w:hint="eastAsia"/>
          <w:sz w:val="28"/>
          <w:szCs w:val="28"/>
          <w:u w:val="single"/>
        </w:rPr>
        <w:t xml:space="preserve">         </w:t>
      </w:r>
      <w:r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  <w:u w:val="single"/>
        </w:rPr>
        <w:t xml:space="preserve">     </w:t>
      </w:r>
    </w:p>
    <w:p w14:paraId="361F7900" w14:textId="6A8F5A8E" w:rsidR="00FC2EB1" w:rsidRDefault="00FC2EB1" w:rsidP="00FC2EB1">
      <w:pPr>
        <w:spacing w:line="480" w:lineRule="auto"/>
        <w:ind w:firstLineChars="1060" w:firstLine="2968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  <w:u w:val="single"/>
        </w:rPr>
        <w:t xml:space="preserve">       </w:t>
      </w:r>
      <w:r>
        <w:rPr>
          <w:rFonts w:ascii="宋体" w:hAnsi="宋体"/>
          <w:sz w:val="28"/>
          <w:szCs w:val="28"/>
          <w:u w:val="single"/>
        </w:rPr>
        <w:t xml:space="preserve">   </w:t>
      </w:r>
      <w:r>
        <w:rPr>
          <w:rFonts w:ascii="宋体" w:hAnsi="宋体" w:hint="eastAsia"/>
          <w:sz w:val="28"/>
          <w:szCs w:val="28"/>
          <w:u w:val="single"/>
        </w:rPr>
        <w:t xml:space="preserve">          </w:t>
      </w:r>
      <w:r>
        <w:rPr>
          <w:rFonts w:ascii="宋体" w:hAnsi="宋体"/>
          <w:sz w:val="28"/>
          <w:szCs w:val="28"/>
          <w:u w:val="single"/>
        </w:rPr>
        <w:t xml:space="preserve"> </w:t>
      </w:r>
    </w:p>
    <w:p w14:paraId="7071B729" w14:textId="1891EA22" w:rsidR="00FC2EB1" w:rsidRDefault="00FC2EB1" w:rsidP="00FC2EB1">
      <w:pPr>
        <w:spacing w:line="480" w:lineRule="auto"/>
        <w:ind w:firstLineChars="1060" w:firstLine="2968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/>
          <w:sz w:val="28"/>
          <w:szCs w:val="28"/>
          <w:u w:val="single"/>
        </w:rPr>
        <w:t xml:space="preserve">     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ascii="宋体" w:hAnsi="宋体"/>
          <w:sz w:val="28"/>
          <w:szCs w:val="28"/>
          <w:u w:val="single"/>
        </w:rPr>
        <w:t xml:space="preserve">         </w:t>
      </w:r>
    </w:p>
    <w:p w14:paraId="558C88A5" w14:textId="30CFC716" w:rsidR="00FC2EB1" w:rsidRDefault="00FC2EB1" w:rsidP="00FC2EB1">
      <w:pPr>
        <w:spacing w:line="480" w:lineRule="auto"/>
        <w:ind w:firstLineChars="514" w:firstLine="1439"/>
        <w:rPr>
          <w:rFonts w:ascii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指导老师</w:t>
      </w:r>
      <w:r>
        <w:rPr>
          <w:rFonts w:ascii="宋体" w:hAnsi="宋体" w:hint="eastAsia"/>
          <w:sz w:val="28"/>
          <w:szCs w:val="28"/>
        </w:rPr>
        <w:t>：</w:t>
      </w:r>
      <w:r>
        <w:rPr>
          <w:rFonts w:ascii="宋体" w:hAnsi="宋体" w:hint="eastAsia"/>
          <w:sz w:val="28"/>
          <w:szCs w:val="28"/>
          <w:u w:val="single"/>
        </w:rPr>
        <w:t xml:space="preserve">         </w:t>
      </w:r>
      <w:r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  <w:u w:val="single"/>
        </w:rPr>
        <w:t xml:space="preserve">          </w:t>
      </w:r>
      <w:r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  <w:u w:val="single"/>
        </w:rPr>
        <w:t xml:space="preserve">     </w:t>
      </w:r>
    </w:p>
    <w:p w14:paraId="0B62F963" w14:textId="64CCD1C7" w:rsidR="00FC2EB1" w:rsidRDefault="00FC2EB1" w:rsidP="00FC2EB1">
      <w:pPr>
        <w:spacing w:line="480" w:lineRule="auto"/>
        <w:ind w:firstLineChars="614" w:firstLine="1719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日期</w:t>
      </w:r>
      <w:r>
        <w:rPr>
          <w:rFonts w:ascii="宋体" w:hAnsi="宋体"/>
          <w:sz w:val="28"/>
          <w:szCs w:val="28"/>
        </w:rPr>
        <w:t>：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       </w:t>
      </w:r>
      <w:r>
        <w:rPr>
          <w:rFonts w:ascii="宋体" w:hAnsi="宋体"/>
          <w:sz w:val="28"/>
          <w:szCs w:val="28"/>
          <w:u w:val="single"/>
        </w:rPr>
        <w:t>2021</w:t>
      </w:r>
      <w:r>
        <w:rPr>
          <w:rFonts w:ascii="宋体" w:hAnsi="宋体" w:hint="eastAsia"/>
          <w:sz w:val="28"/>
          <w:szCs w:val="28"/>
          <w:u w:val="single"/>
        </w:rPr>
        <w:t>年</w:t>
      </w:r>
      <w:r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ascii="宋体" w:eastAsia="宋体" w:hAnsi="宋体"/>
          <w:sz w:val="28"/>
          <w:szCs w:val="28"/>
          <w:u w:val="single"/>
        </w:rPr>
        <w:t>11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>月</w:t>
      </w:r>
      <w:r>
        <w:rPr>
          <w:rFonts w:ascii="宋体" w:hAnsi="宋体"/>
          <w:sz w:val="28"/>
          <w:szCs w:val="28"/>
          <w:u w:val="single"/>
        </w:rPr>
        <w:t xml:space="preserve"> 14  </w:t>
      </w:r>
      <w:r>
        <w:rPr>
          <w:rFonts w:ascii="宋体" w:hAnsi="宋体" w:hint="eastAsia"/>
          <w:sz w:val="28"/>
          <w:szCs w:val="28"/>
          <w:u w:val="single"/>
        </w:rPr>
        <w:t>日</w:t>
      </w:r>
      <w:r>
        <w:rPr>
          <w:rFonts w:ascii="宋体" w:hAnsi="宋体" w:hint="eastAsia"/>
          <w:sz w:val="28"/>
          <w:szCs w:val="28"/>
          <w:u w:val="single"/>
        </w:rPr>
        <w:t xml:space="preserve">    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ascii="宋体" w:hAnsi="宋体"/>
          <w:sz w:val="28"/>
          <w:szCs w:val="28"/>
          <w:u w:val="single"/>
        </w:rPr>
        <w:t xml:space="preserve">   </w:t>
      </w:r>
      <w:r>
        <w:rPr>
          <w:rFonts w:ascii="宋体" w:hAnsi="宋体" w:hint="eastAsia"/>
          <w:sz w:val="28"/>
          <w:szCs w:val="28"/>
          <w:u w:val="single"/>
        </w:rPr>
        <w:t xml:space="preserve">   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</w:p>
    <w:p w14:paraId="6F05FD77" w14:textId="77777777" w:rsidR="00FC2EB1" w:rsidRDefault="00FC2EB1" w:rsidP="00FC2EB1"/>
    <w:p w14:paraId="53D9A867" w14:textId="77777777" w:rsidR="00FC2EB1" w:rsidRDefault="00FC2EB1" w:rsidP="00FC2EB1"/>
    <w:p w14:paraId="601E6017" w14:textId="77777777" w:rsidR="00FC2EB1" w:rsidRDefault="00FC2EB1" w:rsidP="00FC2EB1"/>
    <w:p w14:paraId="0859490C" w14:textId="77777777" w:rsidR="00FC2EB1" w:rsidRDefault="00FC2EB1" w:rsidP="00FC2EB1"/>
    <w:p w14:paraId="6453FA0B" w14:textId="77777777" w:rsidR="00FC2EB1" w:rsidRDefault="00FC2EB1" w:rsidP="00FC2EB1"/>
    <w:p w14:paraId="04AC6A0A" w14:textId="77777777" w:rsidR="00FC2EB1" w:rsidRDefault="00FC2EB1" w:rsidP="00FC2EB1"/>
    <w:p w14:paraId="656CC6A4" w14:textId="77777777" w:rsidR="00FC2EB1" w:rsidRDefault="00FC2EB1" w:rsidP="00FC2EB1"/>
    <w:p w14:paraId="190D6696" w14:textId="2098BB3A" w:rsidR="00FC2EB1" w:rsidRDefault="00FC2EB1" w:rsidP="00FC2EB1"/>
    <w:p w14:paraId="1E5371D2" w14:textId="02423F4A" w:rsidR="00FC2EB1" w:rsidRDefault="00FC2EB1" w:rsidP="00FC2EB1"/>
    <w:p w14:paraId="00CF0A07" w14:textId="12916FDD" w:rsidR="00FC2EB1" w:rsidRDefault="00FC2EB1" w:rsidP="00FC2EB1">
      <w:pPr>
        <w:pStyle w:val="1"/>
        <w:snapToGrid w:val="0"/>
        <w:rPr>
          <w:rFonts w:ascii="宋体" w:eastAsia="宋体" w:hAnsi="宋体"/>
        </w:rPr>
      </w:pPr>
      <w:bookmarkStart w:id="0" w:name="_Toc72825813"/>
      <w:bookmarkStart w:id="1" w:name="_Toc72826110"/>
      <w:r>
        <w:rPr>
          <w:rFonts w:ascii="宋体" w:eastAsia="宋体" w:hAnsi="宋体"/>
        </w:rPr>
        <w:lastRenderedPageBreak/>
        <w:t>1、系统测试</w:t>
      </w:r>
      <w:bookmarkEnd w:id="0"/>
      <w:bookmarkEnd w:id="1"/>
    </w:p>
    <w:p w14:paraId="21C05C67" w14:textId="0AB06D42" w:rsidR="00FC2EB1" w:rsidRDefault="00FC2EB1" w:rsidP="00FC2EB1">
      <w:pPr>
        <w:pStyle w:val="2"/>
        <w:snapToGrid w:val="0"/>
        <w:ind w:firstLineChars="200" w:firstLine="643"/>
        <w:rPr>
          <w:rFonts w:ascii="宋体" w:eastAsia="宋体" w:hAnsi="宋体"/>
        </w:rPr>
      </w:pPr>
      <w:bookmarkStart w:id="2" w:name="_Toc72825814"/>
      <w:bookmarkStart w:id="3" w:name="_Toc72826111"/>
      <w:r>
        <w:rPr>
          <w:rFonts w:ascii="宋体" w:eastAsia="宋体" w:hAnsi="宋体"/>
        </w:rPr>
        <w:t>1.1、测试清单设计思路</w:t>
      </w:r>
      <w:bookmarkEnd w:id="2"/>
      <w:bookmarkEnd w:id="3"/>
    </w:p>
    <w:p w14:paraId="6BA59530" w14:textId="77777777" w:rsidR="00FC2EB1" w:rsidRDefault="00FC2EB1" w:rsidP="00FC2EB1">
      <w:pPr>
        <w:numPr>
          <w:ilvl w:val="0"/>
          <w:numId w:val="1"/>
        </w:numPr>
        <w:snapToGrid w:val="0"/>
        <w:spacing w:before="60" w:after="60" w:line="312" w:lineRule="auto"/>
        <w:ind w:leftChars="400" w:left="1192" w:hangingChars="160" w:hanging="352"/>
        <w:jc w:val="left"/>
        <w:rPr>
          <w:rFonts w:ascii="宋体" w:eastAsia="宋体" w:hAnsi="宋体"/>
          <w:color w:val="333333"/>
          <w:sz w:val="22"/>
        </w:rPr>
      </w:pPr>
      <w:r>
        <w:rPr>
          <w:rFonts w:ascii="宋体" w:eastAsia="宋体" w:hAnsi="宋体"/>
          <w:color w:val="333333"/>
          <w:sz w:val="22"/>
        </w:rPr>
        <w:t xml:space="preserve">1、需求覆盖要求： </w:t>
      </w:r>
    </w:p>
    <w:p w14:paraId="4A593980" w14:textId="77777777" w:rsidR="00FC2EB1" w:rsidRDefault="00FC2EB1" w:rsidP="00FC2EB1">
      <w:pPr>
        <w:numPr>
          <w:ilvl w:val="1"/>
          <w:numId w:val="1"/>
        </w:numPr>
        <w:snapToGrid w:val="0"/>
        <w:spacing w:before="60" w:after="60" w:line="312" w:lineRule="auto"/>
        <w:ind w:leftChars="600" w:left="1612" w:hangingChars="160" w:hanging="352"/>
        <w:jc w:val="left"/>
        <w:rPr>
          <w:rFonts w:ascii="宋体" w:eastAsia="宋体" w:hAnsi="宋体"/>
          <w:color w:val="333333"/>
          <w:sz w:val="22"/>
        </w:rPr>
      </w:pPr>
      <w:r>
        <w:rPr>
          <w:rFonts w:ascii="宋体" w:eastAsia="宋体" w:hAnsi="宋体"/>
          <w:color w:val="333333"/>
          <w:sz w:val="22"/>
        </w:rPr>
        <w:t xml:space="preserve">（a) 与需求用例严格一一对应 </w:t>
      </w:r>
    </w:p>
    <w:p w14:paraId="5BFFCAAD" w14:textId="77777777" w:rsidR="00FC2EB1" w:rsidRDefault="00FC2EB1" w:rsidP="00FC2EB1">
      <w:pPr>
        <w:numPr>
          <w:ilvl w:val="1"/>
          <w:numId w:val="1"/>
        </w:numPr>
        <w:snapToGrid w:val="0"/>
        <w:spacing w:before="60" w:after="60" w:line="312" w:lineRule="auto"/>
        <w:ind w:leftChars="600" w:left="1612" w:hangingChars="160" w:hanging="352"/>
        <w:jc w:val="left"/>
        <w:rPr>
          <w:rFonts w:ascii="宋体" w:eastAsia="宋体" w:hAnsi="宋体"/>
          <w:color w:val="333333"/>
          <w:sz w:val="22"/>
        </w:rPr>
      </w:pPr>
      <w:r>
        <w:rPr>
          <w:rFonts w:ascii="宋体" w:eastAsia="宋体" w:hAnsi="宋体"/>
          <w:color w:val="333333"/>
          <w:sz w:val="22"/>
        </w:rPr>
        <w:t xml:space="preserve">（b) 根据需求变更文档，实时补充 </w:t>
      </w:r>
    </w:p>
    <w:p w14:paraId="7F0F2D41" w14:textId="77777777" w:rsidR="00FC2EB1" w:rsidRDefault="00FC2EB1" w:rsidP="00FC2EB1">
      <w:pPr>
        <w:numPr>
          <w:ilvl w:val="0"/>
          <w:numId w:val="1"/>
        </w:numPr>
        <w:snapToGrid w:val="0"/>
        <w:spacing w:before="60" w:after="60" w:line="312" w:lineRule="auto"/>
        <w:ind w:leftChars="400" w:left="1192" w:hangingChars="160" w:hanging="352"/>
        <w:jc w:val="left"/>
        <w:rPr>
          <w:rFonts w:ascii="宋体" w:eastAsia="宋体" w:hAnsi="宋体"/>
          <w:color w:val="333333"/>
          <w:sz w:val="22"/>
        </w:rPr>
      </w:pPr>
      <w:r>
        <w:rPr>
          <w:rFonts w:ascii="宋体" w:eastAsia="宋体" w:hAnsi="宋体"/>
          <w:color w:val="333333"/>
          <w:sz w:val="22"/>
        </w:rPr>
        <w:t xml:space="preserve">2、测试设计方法： </w:t>
      </w:r>
    </w:p>
    <w:p w14:paraId="044811B9" w14:textId="77777777" w:rsidR="00FC2EB1" w:rsidRDefault="00FC2EB1" w:rsidP="00FC2EB1">
      <w:pPr>
        <w:numPr>
          <w:ilvl w:val="1"/>
          <w:numId w:val="1"/>
        </w:numPr>
        <w:snapToGrid w:val="0"/>
        <w:spacing w:before="60" w:after="60" w:line="312" w:lineRule="auto"/>
        <w:ind w:leftChars="600" w:left="1612" w:hangingChars="160" w:hanging="352"/>
        <w:jc w:val="left"/>
        <w:rPr>
          <w:rFonts w:ascii="宋体" w:eastAsia="宋体" w:hAnsi="宋体"/>
          <w:color w:val="333333"/>
          <w:sz w:val="22"/>
        </w:rPr>
      </w:pPr>
      <w:r>
        <w:rPr>
          <w:rFonts w:ascii="宋体" w:eastAsia="宋体" w:hAnsi="宋体"/>
          <w:color w:val="333333"/>
          <w:sz w:val="22"/>
        </w:rPr>
        <w:t xml:space="preserve">（a) 以测试类型为基础，包含正常功能和可靠性 </w:t>
      </w:r>
    </w:p>
    <w:p w14:paraId="5BDCAA77" w14:textId="77777777" w:rsidR="00FC2EB1" w:rsidRDefault="00FC2EB1" w:rsidP="00FC2EB1">
      <w:pPr>
        <w:numPr>
          <w:ilvl w:val="1"/>
          <w:numId w:val="1"/>
        </w:numPr>
        <w:snapToGrid w:val="0"/>
        <w:spacing w:before="60" w:after="60" w:line="312" w:lineRule="auto"/>
        <w:ind w:leftChars="600" w:left="1612" w:hangingChars="160" w:hanging="352"/>
        <w:jc w:val="left"/>
        <w:rPr>
          <w:rFonts w:ascii="宋体" w:eastAsia="宋体" w:hAnsi="宋体"/>
          <w:color w:val="333333"/>
          <w:sz w:val="22"/>
        </w:rPr>
      </w:pPr>
      <w:r>
        <w:rPr>
          <w:rFonts w:ascii="宋体" w:eastAsia="宋体" w:hAnsi="宋体"/>
          <w:color w:val="333333"/>
          <w:sz w:val="22"/>
        </w:rPr>
        <w:t xml:space="preserve">（b) 使用方法：等价类划分、边界值 </w:t>
      </w:r>
    </w:p>
    <w:p w14:paraId="3B848347" w14:textId="77777777" w:rsidR="00FC2EB1" w:rsidRDefault="00FC2EB1" w:rsidP="00FC2EB1">
      <w:pPr>
        <w:numPr>
          <w:ilvl w:val="0"/>
          <w:numId w:val="1"/>
        </w:numPr>
        <w:snapToGrid w:val="0"/>
        <w:spacing w:before="60" w:after="60" w:line="312" w:lineRule="auto"/>
        <w:ind w:leftChars="400" w:left="1192" w:hangingChars="160" w:hanging="352"/>
        <w:jc w:val="left"/>
        <w:rPr>
          <w:rFonts w:ascii="宋体" w:eastAsia="宋体" w:hAnsi="宋体"/>
          <w:color w:val="333333"/>
          <w:sz w:val="22"/>
        </w:rPr>
      </w:pPr>
      <w:r>
        <w:rPr>
          <w:rFonts w:ascii="宋体" w:eastAsia="宋体" w:hAnsi="宋体"/>
          <w:color w:val="333333"/>
          <w:sz w:val="22"/>
        </w:rPr>
        <w:t xml:space="preserve">3、测试类型覆盖要求 </w:t>
      </w:r>
    </w:p>
    <w:p w14:paraId="65AD11C8" w14:textId="77777777" w:rsidR="00FC2EB1" w:rsidRDefault="00FC2EB1" w:rsidP="00FC2EB1">
      <w:pPr>
        <w:numPr>
          <w:ilvl w:val="1"/>
          <w:numId w:val="1"/>
        </w:numPr>
        <w:snapToGrid w:val="0"/>
        <w:spacing w:before="60" w:after="60" w:line="312" w:lineRule="auto"/>
        <w:ind w:leftChars="600" w:left="1612" w:hangingChars="160" w:hanging="352"/>
        <w:jc w:val="left"/>
        <w:rPr>
          <w:rFonts w:ascii="宋体" w:eastAsia="宋体" w:hAnsi="宋体"/>
          <w:color w:val="333333"/>
          <w:sz w:val="22"/>
        </w:rPr>
      </w:pPr>
      <w:r>
        <w:rPr>
          <w:rFonts w:ascii="宋体" w:eastAsia="宋体" w:hAnsi="宋体"/>
          <w:color w:val="333333"/>
          <w:sz w:val="22"/>
        </w:rPr>
        <w:t xml:space="preserve">（a) 业务正确性： </w:t>
      </w:r>
    </w:p>
    <w:p w14:paraId="3B902170" w14:textId="77777777" w:rsidR="00FC2EB1" w:rsidRDefault="00FC2EB1" w:rsidP="00FC2EB1">
      <w:pPr>
        <w:numPr>
          <w:ilvl w:val="2"/>
          <w:numId w:val="1"/>
        </w:numPr>
        <w:snapToGrid w:val="0"/>
        <w:spacing w:before="60" w:after="60" w:line="312" w:lineRule="auto"/>
        <w:ind w:leftChars="800" w:left="2032" w:hangingChars="160" w:hanging="352"/>
        <w:jc w:val="left"/>
        <w:rPr>
          <w:rFonts w:ascii="宋体" w:eastAsia="宋体" w:hAnsi="宋体"/>
          <w:color w:val="333333"/>
          <w:sz w:val="22"/>
        </w:rPr>
      </w:pPr>
      <w:r>
        <w:rPr>
          <w:rFonts w:ascii="宋体" w:eastAsia="宋体" w:hAnsi="宋体"/>
          <w:color w:val="333333"/>
          <w:sz w:val="22"/>
        </w:rPr>
        <w:t xml:space="preserve">（1) 业务数据流测试：实现关键业务数据流测试 </w:t>
      </w:r>
    </w:p>
    <w:p w14:paraId="235FA23A" w14:textId="77777777" w:rsidR="00FC2EB1" w:rsidRDefault="00FC2EB1" w:rsidP="00FC2EB1">
      <w:pPr>
        <w:numPr>
          <w:ilvl w:val="2"/>
          <w:numId w:val="1"/>
        </w:numPr>
        <w:snapToGrid w:val="0"/>
        <w:spacing w:before="60" w:after="60" w:line="312" w:lineRule="auto"/>
        <w:ind w:leftChars="800" w:left="2032" w:hangingChars="160" w:hanging="352"/>
        <w:jc w:val="left"/>
        <w:rPr>
          <w:rFonts w:ascii="宋体" w:eastAsia="宋体" w:hAnsi="宋体"/>
          <w:color w:val="333333"/>
          <w:sz w:val="22"/>
        </w:rPr>
      </w:pPr>
      <w:r>
        <w:rPr>
          <w:rFonts w:ascii="宋体" w:eastAsia="宋体" w:hAnsi="宋体"/>
          <w:color w:val="333333"/>
          <w:sz w:val="22"/>
        </w:rPr>
        <w:t xml:space="preserve">（2) 关键功能点测试：对独立的需求功能点实现测试 </w:t>
      </w:r>
    </w:p>
    <w:p w14:paraId="26DF4B10" w14:textId="77777777" w:rsidR="00FC2EB1" w:rsidRDefault="00FC2EB1" w:rsidP="00FC2EB1">
      <w:pPr>
        <w:numPr>
          <w:ilvl w:val="1"/>
          <w:numId w:val="1"/>
        </w:numPr>
        <w:snapToGrid w:val="0"/>
        <w:spacing w:before="60" w:after="60" w:line="312" w:lineRule="auto"/>
        <w:ind w:leftChars="600" w:left="1612" w:hangingChars="160" w:hanging="352"/>
        <w:jc w:val="left"/>
        <w:rPr>
          <w:rFonts w:ascii="宋体" w:eastAsia="宋体" w:hAnsi="宋体"/>
          <w:color w:val="333333"/>
          <w:sz w:val="22"/>
        </w:rPr>
      </w:pPr>
      <w:r>
        <w:rPr>
          <w:rFonts w:ascii="宋体" w:eastAsia="宋体" w:hAnsi="宋体"/>
          <w:color w:val="333333"/>
          <w:sz w:val="22"/>
        </w:rPr>
        <w:t xml:space="preserve">（b) 数据验证： </w:t>
      </w:r>
    </w:p>
    <w:p w14:paraId="5F4F5CEF" w14:textId="77777777" w:rsidR="00FC2EB1" w:rsidRDefault="00FC2EB1" w:rsidP="00FC2EB1">
      <w:pPr>
        <w:numPr>
          <w:ilvl w:val="2"/>
          <w:numId w:val="1"/>
        </w:numPr>
        <w:snapToGrid w:val="0"/>
        <w:spacing w:before="60" w:after="60" w:line="312" w:lineRule="auto"/>
        <w:ind w:leftChars="800" w:left="2032" w:hangingChars="160" w:hanging="352"/>
        <w:jc w:val="left"/>
        <w:rPr>
          <w:rFonts w:ascii="宋体" w:eastAsia="宋体" w:hAnsi="宋体"/>
          <w:color w:val="333333"/>
          <w:sz w:val="22"/>
        </w:rPr>
      </w:pPr>
      <w:r>
        <w:rPr>
          <w:rFonts w:ascii="宋体" w:eastAsia="宋体" w:hAnsi="宋体"/>
          <w:color w:val="333333"/>
          <w:sz w:val="22"/>
        </w:rPr>
        <w:t xml:space="preserve">（1) 数据一致性：对数据在不同页面之间流转的一致性验证 </w:t>
      </w:r>
    </w:p>
    <w:p w14:paraId="02AD188A" w14:textId="77777777" w:rsidR="00FC2EB1" w:rsidRDefault="00FC2EB1" w:rsidP="00FC2EB1">
      <w:pPr>
        <w:numPr>
          <w:ilvl w:val="2"/>
          <w:numId w:val="1"/>
        </w:numPr>
        <w:snapToGrid w:val="0"/>
        <w:spacing w:before="60" w:after="60" w:line="312" w:lineRule="auto"/>
        <w:ind w:leftChars="800" w:left="2032" w:hangingChars="160" w:hanging="352"/>
        <w:jc w:val="left"/>
        <w:rPr>
          <w:rFonts w:ascii="宋体" w:eastAsia="宋体" w:hAnsi="宋体"/>
          <w:color w:val="333333"/>
          <w:sz w:val="22"/>
        </w:rPr>
      </w:pPr>
      <w:r>
        <w:rPr>
          <w:rFonts w:ascii="宋体" w:eastAsia="宋体" w:hAnsi="宋体"/>
          <w:color w:val="333333"/>
          <w:sz w:val="22"/>
        </w:rPr>
        <w:t xml:space="preserve">（2) 数据同步：设计数据更新，数据库同步方面的测试 </w:t>
      </w:r>
    </w:p>
    <w:p w14:paraId="45932632" w14:textId="77777777" w:rsidR="00FC2EB1" w:rsidRDefault="00FC2EB1" w:rsidP="00FC2EB1">
      <w:pPr>
        <w:numPr>
          <w:ilvl w:val="2"/>
          <w:numId w:val="1"/>
        </w:numPr>
        <w:snapToGrid w:val="0"/>
        <w:spacing w:before="60" w:after="60" w:line="312" w:lineRule="auto"/>
        <w:ind w:leftChars="800" w:left="2032" w:hangingChars="160" w:hanging="352"/>
        <w:jc w:val="left"/>
        <w:rPr>
          <w:rFonts w:ascii="宋体" w:eastAsia="宋体" w:hAnsi="宋体"/>
          <w:color w:val="333333"/>
          <w:sz w:val="22"/>
        </w:rPr>
      </w:pPr>
      <w:r>
        <w:rPr>
          <w:rFonts w:ascii="宋体" w:eastAsia="宋体" w:hAnsi="宋体"/>
          <w:color w:val="333333"/>
          <w:sz w:val="22"/>
        </w:rPr>
        <w:t xml:space="preserve">（3) 数据有效性：满足和不满足模块的输入数据要求的测试 </w:t>
      </w:r>
    </w:p>
    <w:p w14:paraId="392D319F" w14:textId="77777777" w:rsidR="00FC2EB1" w:rsidRDefault="00FC2EB1" w:rsidP="00FC2EB1">
      <w:pPr>
        <w:numPr>
          <w:ilvl w:val="2"/>
          <w:numId w:val="1"/>
        </w:numPr>
        <w:snapToGrid w:val="0"/>
        <w:spacing w:before="60" w:after="60" w:line="312" w:lineRule="auto"/>
        <w:ind w:leftChars="800" w:left="2032" w:hangingChars="160" w:hanging="352"/>
        <w:jc w:val="left"/>
        <w:rPr>
          <w:rFonts w:ascii="宋体" w:eastAsia="宋体" w:hAnsi="宋体"/>
          <w:color w:val="333333"/>
          <w:sz w:val="22"/>
        </w:rPr>
      </w:pPr>
      <w:r>
        <w:rPr>
          <w:rFonts w:ascii="宋体" w:eastAsia="宋体" w:hAnsi="宋体"/>
          <w:color w:val="333333"/>
          <w:sz w:val="22"/>
        </w:rPr>
        <w:t xml:space="preserve">（4) 状态转换测试：涉及状态转换功能点的测试 </w:t>
      </w:r>
    </w:p>
    <w:p w14:paraId="15D568FF" w14:textId="77777777" w:rsidR="00FC2EB1" w:rsidRDefault="00FC2EB1" w:rsidP="00FC2EB1">
      <w:pPr>
        <w:numPr>
          <w:ilvl w:val="1"/>
          <w:numId w:val="1"/>
        </w:numPr>
        <w:snapToGrid w:val="0"/>
        <w:spacing w:before="60" w:after="60" w:line="312" w:lineRule="auto"/>
        <w:ind w:leftChars="600" w:left="1612" w:hangingChars="160" w:hanging="352"/>
        <w:jc w:val="left"/>
        <w:rPr>
          <w:rFonts w:ascii="宋体" w:eastAsia="宋体" w:hAnsi="宋体"/>
          <w:color w:val="333333"/>
          <w:sz w:val="22"/>
        </w:rPr>
      </w:pPr>
      <w:r>
        <w:rPr>
          <w:rFonts w:ascii="宋体" w:eastAsia="宋体" w:hAnsi="宋体"/>
          <w:color w:val="333333"/>
          <w:sz w:val="22"/>
        </w:rPr>
        <w:t>（c) 兼容性测试：对不同浏览器，不同操作系统，硬件设备等软硬件环境的兼容</w:t>
      </w:r>
    </w:p>
    <w:p w14:paraId="3729B602" w14:textId="4614944B" w:rsidR="00FC2EB1" w:rsidRDefault="00FC2EB1" w:rsidP="00FC2EB1">
      <w:pPr>
        <w:pStyle w:val="2"/>
        <w:snapToGrid w:val="0"/>
        <w:ind w:firstLineChars="200" w:firstLine="643"/>
        <w:rPr>
          <w:rFonts w:ascii="宋体" w:eastAsia="宋体" w:hAnsi="宋体"/>
        </w:rPr>
      </w:pPr>
      <w:bookmarkStart w:id="4" w:name="_Toc72825815"/>
      <w:bookmarkStart w:id="5" w:name="_Toc72826112"/>
      <w:r>
        <w:rPr>
          <w:rFonts w:ascii="宋体" w:eastAsia="宋体" w:hAnsi="宋体"/>
        </w:rPr>
        <w:t>1.2、测试清单</w:t>
      </w:r>
      <w:bookmarkEnd w:id="4"/>
      <w:bookmarkEnd w:id="5"/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440"/>
        <w:gridCol w:w="1515"/>
        <w:gridCol w:w="1485"/>
        <w:gridCol w:w="1545"/>
        <w:gridCol w:w="1485"/>
        <w:gridCol w:w="1485"/>
      </w:tblGrid>
      <w:tr w:rsidR="00FC2EB1" w14:paraId="3101DCCA" w14:textId="77777777" w:rsidTr="00DA48B5">
        <w:trPr>
          <w:trHeight w:val="420"/>
        </w:trPr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</w:tcPr>
          <w:p w14:paraId="56384D7B" w14:textId="77777777" w:rsidR="00FC2EB1" w:rsidRDefault="00FC2EB1" w:rsidP="00DA48B5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b/>
                <w:bCs/>
                <w:color w:val="000000"/>
                <w:szCs w:val="21"/>
              </w:rPr>
              <w:t>功能模块名称</w:t>
            </w:r>
          </w:p>
        </w:tc>
        <w:tc>
          <w:tcPr>
            <w:tcW w:w="151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</w:tcPr>
          <w:p w14:paraId="490150F5" w14:textId="77777777" w:rsidR="00FC2EB1" w:rsidRDefault="00FC2EB1" w:rsidP="00DA48B5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b/>
                <w:bCs/>
                <w:color w:val="000000"/>
                <w:szCs w:val="21"/>
              </w:rPr>
              <w:t>功能模块</w:t>
            </w:r>
          </w:p>
        </w:tc>
        <w:tc>
          <w:tcPr>
            <w:tcW w:w="148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</w:tcPr>
          <w:p w14:paraId="528BA8B6" w14:textId="77777777" w:rsidR="00FC2EB1" w:rsidRDefault="00FC2EB1" w:rsidP="00DA48B5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b/>
                <w:bCs/>
                <w:color w:val="000000"/>
                <w:szCs w:val="21"/>
              </w:rPr>
              <w:t>操作步骤</w:t>
            </w:r>
          </w:p>
        </w:tc>
        <w:tc>
          <w:tcPr>
            <w:tcW w:w="154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</w:tcPr>
          <w:p w14:paraId="52D42290" w14:textId="77777777" w:rsidR="00FC2EB1" w:rsidRDefault="00FC2EB1" w:rsidP="00DA48B5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b/>
                <w:bCs/>
                <w:color w:val="000000"/>
                <w:szCs w:val="21"/>
              </w:rPr>
              <w:t>预期结果</w:t>
            </w:r>
          </w:p>
        </w:tc>
        <w:tc>
          <w:tcPr>
            <w:tcW w:w="148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</w:tcPr>
          <w:p w14:paraId="2F3EBCFD" w14:textId="77777777" w:rsidR="00FC2EB1" w:rsidRDefault="00FC2EB1" w:rsidP="00DA48B5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b/>
                <w:bCs/>
                <w:color w:val="000000"/>
                <w:szCs w:val="21"/>
              </w:rPr>
              <w:t>实际结果</w:t>
            </w:r>
          </w:p>
        </w:tc>
        <w:tc>
          <w:tcPr>
            <w:tcW w:w="148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</w:tcPr>
          <w:p w14:paraId="14E5051D" w14:textId="77777777" w:rsidR="00FC2EB1" w:rsidRDefault="00FC2EB1" w:rsidP="00DA48B5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b/>
                <w:bCs/>
                <w:color w:val="000000"/>
                <w:szCs w:val="21"/>
              </w:rPr>
              <w:t>判断</w:t>
            </w:r>
          </w:p>
        </w:tc>
      </w:tr>
      <w:tr w:rsidR="00FC2EB1" w14:paraId="0D9C34E3" w14:textId="77777777" w:rsidTr="00DA48B5">
        <w:trPr>
          <w:trHeight w:val="420"/>
        </w:trPr>
        <w:tc>
          <w:tcPr>
            <w:tcW w:w="1440" w:type="dxa"/>
            <w:vMerge w:val="restar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vAlign w:val="center"/>
          </w:tcPr>
          <w:p w14:paraId="2F7FEE27" w14:textId="77777777" w:rsidR="00FC2EB1" w:rsidRDefault="00FC2EB1" w:rsidP="00DA48B5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1、商品首页</w:t>
            </w:r>
          </w:p>
        </w:tc>
        <w:tc>
          <w:tcPr>
            <w:tcW w:w="151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</w:tcPr>
          <w:p w14:paraId="59E00D8E" w14:textId="77777777" w:rsidR="00FC2EB1" w:rsidRDefault="00FC2EB1" w:rsidP="00DA48B5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1.1、用户登录功能</w:t>
            </w:r>
          </w:p>
        </w:tc>
        <w:tc>
          <w:tcPr>
            <w:tcW w:w="148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</w:tcPr>
          <w:p w14:paraId="0374F40E" w14:textId="77777777" w:rsidR="00FC2EB1" w:rsidRDefault="00FC2EB1" w:rsidP="00DA48B5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登录提交</w:t>
            </w:r>
          </w:p>
        </w:tc>
        <w:tc>
          <w:tcPr>
            <w:tcW w:w="154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</w:tcPr>
          <w:p w14:paraId="38C36D0A" w14:textId="77777777" w:rsidR="00FC2EB1" w:rsidRDefault="00FC2EB1" w:rsidP="00DA48B5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登录提交成功则首页显示用户名，登录失败则提示用户登录错误</w:t>
            </w:r>
          </w:p>
        </w:tc>
        <w:tc>
          <w:tcPr>
            <w:tcW w:w="148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</w:tcPr>
          <w:p w14:paraId="3C3AFC10" w14:textId="77777777" w:rsidR="00FC2EB1" w:rsidRDefault="00FC2EB1" w:rsidP="00DA48B5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同预期</w:t>
            </w:r>
          </w:p>
        </w:tc>
        <w:tc>
          <w:tcPr>
            <w:tcW w:w="148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</w:tcPr>
          <w:p w14:paraId="3DE4CD13" w14:textId="77777777" w:rsidR="00FC2EB1" w:rsidRDefault="00FC2EB1" w:rsidP="00DA48B5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通过</w:t>
            </w:r>
          </w:p>
        </w:tc>
      </w:tr>
      <w:tr w:rsidR="00FC2EB1" w14:paraId="3BB7CE9C" w14:textId="77777777" w:rsidTr="00DA48B5">
        <w:trPr>
          <w:trHeight w:val="420"/>
        </w:trPr>
        <w:tc>
          <w:tcPr>
            <w:tcW w:w="1440" w:type="dxa"/>
            <w:vMerge/>
            <w:tcBorders>
              <w:top w:val="single" w:sz="8" w:space="0" w:color="BFBFBF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3CA599EB" w14:textId="77777777" w:rsidR="00FC2EB1" w:rsidRDefault="00FC2EB1" w:rsidP="00DA48B5">
            <w:pPr>
              <w:snapToGrid w:val="0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</w:p>
        </w:tc>
        <w:tc>
          <w:tcPr>
            <w:tcW w:w="1515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</w:tcPr>
          <w:p w14:paraId="380EA1B7" w14:textId="77777777" w:rsidR="00FC2EB1" w:rsidRDefault="00FC2EB1" w:rsidP="00DA48B5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1.2、导航栏测试</w:t>
            </w:r>
          </w:p>
        </w:tc>
        <w:tc>
          <w:tcPr>
            <w:tcW w:w="148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</w:tcPr>
          <w:p w14:paraId="245EBF0D" w14:textId="77777777" w:rsidR="00FC2EB1" w:rsidRDefault="00FC2EB1" w:rsidP="00DA48B5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点击左侧导航栏分类列表</w:t>
            </w:r>
          </w:p>
        </w:tc>
        <w:tc>
          <w:tcPr>
            <w:tcW w:w="154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</w:tcPr>
          <w:p w14:paraId="61D419D5" w14:textId="77777777" w:rsidR="00FC2EB1" w:rsidRDefault="00FC2EB1" w:rsidP="00DA48B5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点击对应导航栏分类列表可以进入并展示起对应应有的分类</w:t>
            </w:r>
          </w:p>
        </w:tc>
        <w:tc>
          <w:tcPr>
            <w:tcW w:w="148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</w:tcPr>
          <w:p w14:paraId="20EFDE7E" w14:textId="77777777" w:rsidR="00FC2EB1" w:rsidRDefault="00FC2EB1" w:rsidP="00DA48B5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同预期</w:t>
            </w:r>
          </w:p>
        </w:tc>
        <w:tc>
          <w:tcPr>
            <w:tcW w:w="148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</w:tcPr>
          <w:p w14:paraId="2D3740A5" w14:textId="77777777" w:rsidR="00FC2EB1" w:rsidRDefault="00FC2EB1" w:rsidP="00DA48B5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通过</w:t>
            </w:r>
          </w:p>
        </w:tc>
      </w:tr>
      <w:tr w:rsidR="00FC2EB1" w14:paraId="2B25A91F" w14:textId="77777777" w:rsidTr="00DA48B5">
        <w:trPr>
          <w:trHeight w:val="420"/>
        </w:trPr>
        <w:tc>
          <w:tcPr>
            <w:tcW w:w="144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157E1A41" w14:textId="77777777" w:rsidR="00FC2EB1" w:rsidRDefault="00FC2EB1" w:rsidP="00DA48B5">
            <w:pPr>
              <w:snapToGrid w:val="0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</w:p>
        </w:tc>
        <w:tc>
          <w:tcPr>
            <w:tcW w:w="1515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</w:tcPr>
          <w:p w14:paraId="21C1F274" w14:textId="77777777" w:rsidR="00FC2EB1" w:rsidRDefault="00FC2EB1" w:rsidP="00DA48B5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1.3、搜索框搜索功能</w:t>
            </w:r>
          </w:p>
        </w:tc>
        <w:tc>
          <w:tcPr>
            <w:tcW w:w="148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</w:tcPr>
          <w:p w14:paraId="287F0084" w14:textId="77777777" w:rsidR="00FC2EB1" w:rsidRDefault="00FC2EB1" w:rsidP="00DA48B5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搜索框输入搜索名</w:t>
            </w:r>
          </w:p>
        </w:tc>
        <w:tc>
          <w:tcPr>
            <w:tcW w:w="154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</w:tcPr>
          <w:p w14:paraId="2B43A085" w14:textId="77777777" w:rsidR="00FC2EB1" w:rsidRDefault="00FC2EB1" w:rsidP="00DA48B5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搜索后显示拥有搜索名字段的物</w:t>
            </w:r>
            <w:r>
              <w:rPr>
                <w:rFonts w:ascii="宋体" w:eastAsia="宋体" w:hAnsi="宋体"/>
                <w:color w:val="000000"/>
                <w:szCs w:val="21"/>
              </w:rPr>
              <w:lastRenderedPageBreak/>
              <w:t>品名称展示</w:t>
            </w:r>
          </w:p>
        </w:tc>
        <w:tc>
          <w:tcPr>
            <w:tcW w:w="148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</w:tcPr>
          <w:p w14:paraId="5C71DC9D" w14:textId="77777777" w:rsidR="00FC2EB1" w:rsidRDefault="00FC2EB1" w:rsidP="00DA48B5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lastRenderedPageBreak/>
              <w:t>同预期</w:t>
            </w:r>
          </w:p>
        </w:tc>
        <w:tc>
          <w:tcPr>
            <w:tcW w:w="148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</w:tcPr>
          <w:p w14:paraId="17296C1F" w14:textId="77777777" w:rsidR="00FC2EB1" w:rsidRDefault="00FC2EB1" w:rsidP="00DA48B5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通过</w:t>
            </w:r>
          </w:p>
        </w:tc>
      </w:tr>
      <w:tr w:rsidR="00FC2EB1" w14:paraId="4F59D8E2" w14:textId="77777777" w:rsidTr="00DA48B5">
        <w:trPr>
          <w:trHeight w:val="420"/>
        </w:trPr>
        <w:tc>
          <w:tcPr>
            <w:tcW w:w="144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5ED5C527" w14:textId="77777777" w:rsidR="00FC2EB1" w:rsidRDefault="00FC2EB1" w:rsidP="00DA48B5">
            <w:pPr>
              <w:snapToGrid w:val="0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</w:p>
        </w:tc>
        <w:tc>
          <w:tcPr>
            <w:tcW w:w="1515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</w:tcPr>
          <w:p w14:paraId="49F96087" w14:textId="77777777" w:rsidR="00FC2EB1" w:rsidRDefault="00FC2EB1" w:rsidP="00DA48B5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1.4、物品详情模块</w:t>
            </w:r>
          </w:p>
        </w:tc>
        <w:tc>
          <w:tcPr>
            <w:tcW w:w="148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</w:tcPr>
          <w:p w14:paraId="7EF90271" w14:textId="77777777" w:rsidR="00FC2EB1" w:rsidRDefault="00FC2EB1" w:rsidP="00DA48B5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点击物品</w:t>
            </w:r>
          </w:p>
        </w:tc>
        <w:tc>
          <w:tcPr>
            <w:tcW w:w="154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</w:tcPr>
          <w:p w14:paraId="31DF9C5E" w14:textId="77777777" w:rsidR="00FC2EB1" w:rsidRDefault="00FC2EB1" w:rsidP="00DA48B5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进入物品页面，并展示物品详细信息</w:t>
            </w:r>
          </w:p>
        </w:tc>
        <w:tc>
          <w:tcPr>
            <w:tcW w:w="148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</w:tcPr>
          <w:p w14:paraId="6A7E8A9A" w14:textId="77777777" w:rsidR="00FC2EB1" w:rsidRDefault="00FC2EB1" w:rsidP="00DA48B5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同预期</w:t>
            </w:r>
          </w:p>
        </w:tc>
        <w:tc>
          <w:tcPr>
            <w:tcW w:w="148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</w:tcPr>
          <w:p w14:paraId="13982897" w14:textId="77777777" w:rsidR="00FC2EB1" w:rsidRDefault="00FC2EB1" w:rsidP="00DA48B5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通过</w:t>
            </w:r>
          </w:p>
        </w:tc>
      </w:tr>
      <w:tr w:rsidR="00FC2EB1" w14:paraId="61FC68EA" w14:textId="77777777" w:rsidTr="00DA48B5">
        <w:trPr>
          <w:trHeight w:val="420"/>
        </w:trPr>
        <w:tc>
          <w:tcPr>
            <w:tcW w:w="1440" w:type="dxa"/>
            <w:vMerge w:val="restar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vAlign w:val="center"/>
          </w:tcPr>
          <w:p w14:paraId="44E24080" w14:textId="77777777" w:rsidR="00FC2EB1" w:rsidRDefault="00FC2EB1" w:rsidP="00DA48B5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2、物品详情</w:t>
            </w:r>
          </w:p>
        </w:tc>
        <w:tc>
          <w:tcPr>
            <w:tcW w:w="151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</w:tcPr>
          <w:p w14:paraId="36D145A4" w14:textId="77777777" w:rsidR="00FC2EB1" w:rsidRDefault="00FC2EB1" w:rsidP="00DA48B5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2.1、关注模块</w:t>
            </w:r>
          </w:p>
        </w:tc>
        <w:tc>
          <w:tcPr>
            <w:tcW w:w="148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</w:tcPr>
          <w:p w14:paraId="156987F0" w14:textId="77777777" w:rsidR="00FC2EB1" w:rsidRDefault="00FC2EB1" w:rsidP="00DA48B5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点击关注</w:t>
            </w:r>
          </w:p>
        </w:tc>
        <w:tc>
          <w:tcPr>
            <w:tcW w:w="154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</w:tcPr>
          <w:p w14:paraId="0C90B01F" w14:textId="77777777" w:rsidR="00FC2EB1" w:rsidRDefault="00FC2EB1" w:rsidP="00DA48B5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可以在个人管理页面看到自己关注的物品</w:t>
            </w:r>
          </w:p>
        </w:tc>
        <w:tc>
          <w:tcPr>
            <w:tcW w:w="148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</w:tcPr>
          <w:p w14:paraId="25C15600" w14:textId="77777777" w:rsidR="00FC2EB1" w:rsidRDefault="00FC2EB1" w:rsidP="00DA48B5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同预期</w:t>
            </w:r>
          </w:p>
        </w:tc>
        <w:tc>
          <w:tcPr>
            <w:tcW w:w="148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</w:tcPr>
          <w:p w14:paraId="050D1572" w14:textId="77777777" w:rsidR="00FC2EB1" w:rsidRDefault="00FC2EB1" w:rsidP="00DA48B5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通过</w:t>
            </w:r>
          </w:p>
        </w:tc>
      </w:tr>
      <w:tr w:rsidR="00FC2EB1" w14:paraId="71D2C14F" w14:textId="77777777" w:rsidTr="00DA48B5">
        <w:trPr>
          <w:trHeight w:val="420"/>
        </w:trPr>
        <w:tc>
          <w:tcPr>
            <w:tcW w:w="1440" w:type="dxa"/>
            <w:vMerge/>
            <w:tcBorders>
              <w:top w:val="single" w:sz="8" w:space="0" w:color="BFBFBF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2B51C32F" w14:textId="77777777" w:rsidR="00FC2EB1" w:rsidRDefault="00FC2EB1" w:rsidP="00DA48B5">
            <w:pPr>
              <w:snapToGrid w:val="0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</w:p>
        </w:tc>
        <w:tc>
          <w:tcPr>
            <w:tcW w:w="1515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</w:tcPr>
          <w:p w14:paraId="7AB9A44F" w14:textId="77777777" w:rsidR="00FC2EB1" w:rsidRDefault="00FC2EB1" w:rsidP="00DA48B5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2.2、在线支付</w:t>
            </w:r>
          </w:p>
        </w:tc>
        <w:tc>
          <w:tcPr>
            <w:tcW w:w="148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</w:tcPr>
          <w:p w14:paraId="3EE15A6B" w14:textId="77777777" w:rsidR="00FC2EB1" w:rsidRDefault="00FC2EB1" w:rsidP="00DA48B5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点击支付</w:t>
            </w:r>
          </w:p>
        </w:tc>
        <w:tc>
          <w:tcPr>
            <w:tcW w:w="154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</w:tcPr>
          <w:p w14:paraId="66568E1D" w14:textId="77777777" w:rsidR="00FC2EB1" w:rsidRDefault="00FC2EB1" w:rsidP="00DA48B5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跳转到支付界面，可以支付，并且备注收获地址以及电话号码之类。</w:t>
            </w:r>
          </w:p>
        </w:tc>
        <w:tc>
          <w:tcPr>
            <w:tcW w:w="148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</w:tcPr>
          <w:p w14:paraId="2196E72C" w14:textId="77777777" w:rsidR="00FC2EB1" w:rsidRDefault="00FC2EB1" w:rsidP="00DA48B5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同预期</w:t>
            </w:r>
          </w:p>
        </w:tc>
        <w:tc>
          <w:tcPr>
            <w:tcW w:w="148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</w:tcPr>
          <w:p w14:paraId="352F4765" w14:textId="77777777" w:rsidR="00FC2EB1" w:rsidRDefault="00FC2EB1" w:rsidP="00DA48B5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通过</w:t>
            </w:r>
          </w:p>
        </w:tc>
      </w:tr>
      <w:tr w:rsidR="00FC2EB1" w14:paraId="28651FBE" w14:textId="77777777" w:rsidTr="00DA48B5">
        <w:trPr>
          <w:trHeight w:val="420"/>
        </w:trPr>
        <w:tc>
          <w:tcPr>
            <w:tcW w:w="144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3D4EE8D0" w14:textId="77777777" w:rsidR="00FC2EB1" w:rsidRDefault="00FC2EB1" w:rsidP="00DA48B5">
            <w:pPr>
              <w:snapToGrid w:val="0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</w:p>
        </w:tc>
        <w:tc>
          <w:tcPr>
            <w:tcW w:w="1515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</w:tcPr>
          <w:p w14:paraId="174649CF" w14:textId="77777777" w:rsidR="00FC2EB1" w:rsidRDefault="00FC2EB1" w:rsidP="00DA48B5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2.3、评论功能</w:t>
            </w:r>
          </w:p>
        </w:tc>
        <w:tc>
          <w:tcPr>
            <w:tcW w:w="148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</w:tcPr>
          <w:p w14:paraId="7E8A404B" w14:textId="77777777" w:rsidR="00FC2EB1" w:rsidRDefault="00FC2EB1" w:rsidP="00DA48B5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在评论区写下评论</w:t>
            </w:r>
          </w:p>
        </w:tc>
        <w:tc>
          <w:tcPr>
            <w:tcW w:w="154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</w:tcPr>
          <w:p w14:paraId="18D182FF" w14:textId="77777777" w:rsidR="00FC2EB1" w:rsidRDefault="00FC2EB1" w:rsidP="00DA48B5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可以在评论区显示用户的评价，并且后台可以管理其信息。</w:t>
            </w:r>
          </w:p>
        </w:tc>
        <w:tc>
          <w:tcPr>
            <w:tcW w:w="148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</w:tcPr>
          <w:p w14:paraId="389B2CF4" w14:textId="77777777" w:rsidR="00FC2EB1" w:rsidRDefault="00FC2EB1" w:rsidP="00DA48B5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同预期</w:t>
            </w:r>
          </w:p>
        </w:tc>
        <w:tc>
          <w:tcPr>
            <w:tcW w:w="148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</w:tcPr>
          <w:p w14:paraId="34186EF3" w14:textId="77777777" w:rsidR="00FC2EB1" w:rsidRDefault="00FC2EB1" w:rsidP="00DA48B5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通过</w:t>
            </w:r>
          </w:p>
        </w:tc>
      </w:tr>
      <w:tr w:rsidR="00FC2EB1" w14:paraId="7CE5D8D2" w14:textId="77777777" w:rsidTr="00DA48B5">
        <w:trPr>
          <w:trHeight w:val="420"/>
        </w:trPr>
        <w:tc>
          <w:tcPr>
            <w:tcW w:w="1440" w:type="dxa"/>
            <w:vMerge w:val="restar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A7F9018" w14:textId="77777777" w:rsidR="00FC2EB1" w:rsidRDefault="00FC2EB1" w:rsidP="00DA48B5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3、用户管理界面</w:t>
            </w:r>
          </w:p>
        </w:tc>
        <w:tc>
          <w:tcPr>
            <w:tcW w:w="151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</w:tcPr>
          <w:p w14:paraId="1AC7BAEB" w14:textId="77777777" w:rsidR="00FC2EB1" w:rsidRDefault="00FC2EB1" w:rsidP="00DA48B5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3.1、钱包模块</w:t>
            </w:r>
          </w:p>
        </w:tc>
        <w:tc>
          <w:tcPr>
            <w:tcW w:w="148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</w:tcPr>
          <w:p w14:paraId="7B5A86CF" w14:textId="77777777" w:rsidR="00FC2EB1" w:rsidRDefault="00FC2EB1" w:rsidP="00DA48B5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在钱包中充值金钱</w:t>
            </w:r>
          </w:p>
        </w:tc>
        <w:tc>
          <w:tcPr>
            <w:tcW w:w="154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</w:tcPr>
          <w:p w14:paraId="5AF2B14D" w14:textId="77777777" w:rsidR="00FC2EB1" w:rsidRDefault="00FC2EB1" w:rsidP="00DA48B5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会等待管理员审批是否支付，支付了管理员会给予余额</w:t>
            </w:r>
          </w:p>
        </w:tc>
        <w:tc>
          <w:tcPr>
            <w:tcW w:w="148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</w:tcPr>
          <w:p w14:paraId="2B88CBCA" w14:textId="77777777" w:rsidR="00FC2EB1" w:rsidRDefault="00FC2EB1" w:rsidP="00DA48B5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同预期</w:t>
            </w:r>
          </w:p>
        </w:tc>
        <w:tc>
          <w:tcPr>
            <w:tcW w:w="148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</w:tcPr>
          <w:p w14:paraId="39FEBEAD" w14:textId="77777777" w:rsidR="00FC2EB1" w:rsidRDefault="00FC2EB1" w:rsidP="00DA48B5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通过</w:t>
            </w:r>
          </w:p>
        </w:tc>
      </w:tr>
      <w:tr w:rsidR="00FC2EB1" w14:paraId="117855CB" w14:textId="77777777" w:rsidTr="00DA48B5">
        <w:trPr>
          <w:trHeight w:val="420"/>
        </w:trPr>
        <w:tc>
          <w:tcPr>
            <w:tcW w:w="1440" w:type="dxa"/>
            <w:vMerge/>
            <w:tcBorders>
              <w:top w:val="single" w:sz="8" w:space="0" w:color="BFBFBF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BBF8A9" w14:textId="77777777" w:rsidR="00FC2EB1" w:rsidRDefault="00FC2EB1" w:rsidP="00DA48B5">
            <w:pPr>
              <w:snapToGrid w:val="0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</w:p>
        </w:tc>
        <w:tc>
          <w:tcPr>
            <w:tcW w:w="1515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</w:tcPr>
          <w:p w14:paraId="7E3F3558" w14:textId="77777777" w:rsidR="00FC2EB1" w:rsidRDefault="00FC2EB1" w:rsidP="00DA48B5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3.2、提现功能</w:t>
            </w:r>
          </w:p>
        </w:tc>
        <w:tc>
          <w:tcPr>
            <w:tcW w:w="148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</w:tcPr>
          <w:p w14:paraId="59EE7BE2" w14:textId="77777777" w:rsidR="00FC2EB1" w:rsidRDefault="00FC2EB1" w:rsidP="00DA48B5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在钱包中提现</w:t>
            </w:r>
          </w:p>
        </w:tc>
        <w:tc>
          <w:tcPr>
            <w:tcW w:w="154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</w:tcPr>
          <w:p w14:paraId="2D138450" w14:textId="77777777" w:rsidR="00FC2EB1" w:rsidRDefault="00FC2EB1" w:rsidP="00DA48B5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等待管理员处理即可</w:t>
            </w:r>
          </w:p>
        </w:tc>
        <w:tc>
          <w:tcPr>
            <w:tcW w:w="148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</w:tcPr>
          <w:p w14:paraId="60C7CA86" w14:textId="77777777" w:rsidR="00FC2EB1" w:rsidRDefault="00FC2EB1" w:rsidP="00DA48B5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同预期</w:t>
            </w:r>
          </w:p>
        </w:tc>
        <w:tc>
          <w:tcPr>
            <w:tcW w:w="148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</w:tcPr>
          <w:p w14:paraId="6BB1723C" w14:textId="77777777" w:rsidR="00FC2EB1" w:rsidRDefault="00FC2EB1" w:rsidP="00DA48B5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通过</w:t>
            </w:r>
          </w:p>
        </w:tc>
      </w:tr>
      <w:tr w:rsidR="00FC2EB1" w14:paraId="3107913E" w14:textId="77777777" w:rsidTr="00DA48B5">
        <w:trPr>
          <w:trHeight w:val="420"/>
        </w:trPr>
        <w:tc>
          <w:tcPr>
            <w:tcW w:w="144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801919" w14:textId="77777777" w:rsidR="00FC2EB1" w:rsidRDefault="00FC2EB1" w:rsidP="00DA48B5">
            <w:pPr>
              <w:snapToGrid w:val="0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</w:p>
        </w:tc>
        <w:tc>
          <w:tcPr>
            <w:tcW w:w="1515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</w:tcPr>
          <w:p w14:paraId="5D4FB171" w14:textId="77777777" w:rsidR="00FC2EB1" w:rsidRDefault="00FC2EB1" w:rsidP="00DA48B5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3.3、订单模块</w:t>
            </w:r>
          </w:p>
        </w:tc>
        <w:tc>
          <w:tcPr>
            <w:tcW w:w="148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</w:tcPr>
          <w:p w14:paraId="55572254" w14:textId="77777777" w:rsidR="00FC2EB1" w:rsidRDefault="00FC2EB1" w:rsidP="00DA48B5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点击订单中心</w:t>
            </w:r>
          </w:p>
        </w:tc>
        <w:tc>
          <w:tcPr>
            <w:tcW w:w="154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</w:tcPr>
          <w:p w14:paraId="0ACCC809" w14:textId="77777777" w:rsidR="00FC2EB1" w:rsidRDefault="00FC2EB1" w:rsidP="00DA48B5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可以进入查看订单详情，并且可以退款和修改备注的信息</w:t>
            </w:r>
          </w:p>
        </w:tc>
        <w:tc>
          <w:tcPr>
            <w:tcW w:w="148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</w:tcPr>
          <w:p w14:paraId="6D22BABD" w14:textId="77777777" w:rsidR="00FC2EB1" w:rsidRDefault="00FC2EB1" w:rsidP="00DA48B5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同预期</w:t>
            </w:r>
          </w:p>
        </w:tc>
        <w:tc>
          <w:tcPr>
            <w:tcW w:w="148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</w:tcPr>
          <w:p w14:paraId="6862CAB6" w14:textId="77777777" w:rsidR="00FC2EB1" w:rsidRDefault="00FC2EB1" w:rsidP="00DA48B5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通过</w:t>
            </w:r>
          </w:p>
        </w:tc>
      </w:tr>
      <w:tr w:rsidR="00FC2EB1" w14:paraId="38A63DE4" w14:textId="77777777" w:rsidTr="00DA48B5">
        <w:trPr>
          <w:trHeight w:val="420"/>
        </w:trPr>
        <w:tc>
          <w:tcPr>
            <w:tcW w:w="144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5BCB4C" w14:textId="77777777" w:rsidR="00FC2EB1" w:rsidRDefault="00FC2EB1" w:rsidP="00DA48B5">
            <w:pPr>
              <w:snapToGrid w:val="0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</w:p>
        </w:tc>
        <w:tc>
          <w:tcPr>
            <w:tcW w:w="1515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</w:tcPr>
          <w:p w14:paraId="7E92D8EE" w14:textId="77777777" w:rsidR="00FC2EB1" w:rsidRDefault="00FC2EB1" w:rsidP="00DA48B5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3.4、关注模块</w:t>
            </w:r>
          </w:p>
        </w:tc>
        <w:tc>
          <w:tcPr>
            <w:tcW w:w="148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</w:tcPr>
          <w:p w14:paraId="629916BF" w14:textId="77777777" w:rsidR="00FC2EB1" w:rsidRDefault="00FC2EB1" w:rsidP="00DA48B5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点击关注列表</w:t>
            </w:r>
          </w:p>
        </w:tc>
        <w:tc>
          <w:tcPr>
            <w:tcW w:w="154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</w:tcPr>
          <w:p w14:paraId="260A99FF" w14:textId="77777777" w:rsidR="00FC2EB1" w:rsidRDefault="00FC2EB1" w:rsidP="00DA48B5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进入关注页面，可以在里面查看自己关注的商品信息，也可以取关</w:t>
            </w:r>
          </w:p>
        </w:tc>
        <w:tc>
          <w:tcPr>
            <w:tcW w:w="148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</w:tcPr>
          <w:p w14:paraId="7FC281BB" w14:textId="77777777" w:rsidR="00FC2EB1" w:rsidRDefault="00FC2EB1" w:rsidP="00DA48B5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同预期</w:t>
            </w:r>
          </w:p>
        </w:tc>
        <w:tc>
          <w:tcPr>
            <w:tcW w:w="148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</w:tcPr>
          <w:p w14:paraId="63F7E8AE" w14:textId="77777777" w:rsidR="00FC2EB1" w:rsidRDefault="00FC2EB1" w:rsidP="00DA48B5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通过</w:t>
            </w:r>
          </w:p>
        </w:tc>
      </w:tr>
      <w:tr w:rsidR="00FC2EB1" w14:paraId="7EAB3F65" w14:textId="77777777" w:rsidTr="00DA48B5">
        <w:trPr>
          <w:trHeight w:val="420"/>
        </w:trPr>
        <w:tc>
          <w:tcPr>
            <w:tcW w:w="144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A13622" w14:textId="77777777" w:rsidR="00FC2EB1" w:rsidRDefault="00FC2EB1" w:rsidP="00DA48B5">
            <w:pPr>
              <w:snapToGrid w:val="0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</w:p>
        </w:tc>
        <w:tc>
          <w:tcPr>
            <w:tcW w:w="1515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</w:tcPr>
          <w:p w14:paraId="2FA69C2E" w14:textId="77777777" w:rsidR="00FC2EB1" w:rsidRDefault="00FC2EB1" w:rsidP="00DA48B5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3.5、发布物品模块</w:t>
            </w:r>
          </w:p>
        </w:tc>
        <w:tc>
          <w:tcPr>
            <w:tcW w:w="148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</w:tcPr>
          <w:p w14:paraId="25C264C8" w14:textId="77777777" w:rsidR="00FC2EB1" w:rsidRDefault="00FC2EB1" w:rsidP="00DA48B5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点击发布物品</w:t>
            </w:r>
          </w:p>
        </w:tc>
        <w:tc>
          <w:tcPr>
            <w:tcW w:w="154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</w:tcPr>
          <w:p w14:paraId="2DA11EDB" w14:textId="77777777" w:rsidR="00FC2EB1" w:rsidRDefault="00FC2EB1" w:rsidP="00DA48B5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进入发布物品页面，在里面填写完信息提交后即可在首页看到自己发布的物品</w:t>
            </w:r>
          </w:p>
        </w:tc>
        <w:tc>
          <w:tcPr>
            <w:tcW w:w="148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</w:tcPr>
          <w:p w14:paraId="19297501" w14:textId="77777777" w:rsidR="00FC2EB1" w:rsidRDefault="00FC2EB1" w:rsidP="00DA48B5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同预期</w:t>
            </w:r>
          </w:p>
        </w:tc>
        <w:tc>
          <w:tcPr>
            <w:tcW w:w="148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</w:tcPr>
          <w:p w14:paraId="667A58BD" w14:textId="77777777" w:rsidR="00FC2EB1" w:rsidRDefault="00FC2EB1" w:rsidP="00DA48B5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通过</w:t>
            </w:r>
          </w:p>
        </w:tc>
      </w:tr>
      <w:tr w:rsidR="00FC2EB1" w14:paraId="59A52DF2" w14:textId="77777777" w:rsidTr="00DA48B5">
        <w:trPr>
          <w:trHeight w:val="420"/>
        </w:trPr>
        <w:tc>
          <w:tcPr>
            <w:tcW w:w="144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AC05BF" w14:textId="77777777" w:rsidR="00FC2EB1" w:rsidRDefault="00FC2EB1" w:rsidP="00DA48B5">
            <w:pPr>
              <w:snapToGrid w:val="0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</w:p>
        </w:tc>
        <w:tc>
          <w:tcPr>
            <w:tcW w:w="1515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</w:tcPr>
          <w:p w14:paraId="04653433" w14:textId="77777777" w:rsidR="00FC2EB1" w:rsidRDefault="00FC2EB1" w:rsidP="00DA48B5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3.6、发布物品列表</w:t>
            </w:r>
          </w:p>
        </w:tc>
        <w:tc>
          <w:tcPr>
            <w:tcW w:w="148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</w:tcPr>
          <w:p w14:paraId="39904AC4" w14:textId="77777777" w:rsidR="00FC2EB1" w:rsidRDefault="00FC2EB1" w:rsidP="00DA48B5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点击我的闲置</w:t>
            </w:r>
          </w:p>
        </w:tc>
        <w:tc>
          <w:tcPr>
            <w:tcW w:w="154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</w:tcPr>
          <w:p w14:paraId="6F910A8E" w14:textId="77777777" w:rsidR="00FC2EB1" w:rsidRDefault="00FC2EB1" w:rsidP="00DA48B5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可以看到自己发布的所有物品，并且可以编辑物品和删除物品</w:t>
            </w:r>
          </w:p>
        </w:tc>
        <w:tc>
          <w:tcPr>
            <w:tcW w:w="148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</w:tcPr>
          <w:p w14:paraId="2A4EE31F" w14:textId="77777777" w:rsidR="00FC2EB1" w:rsidRDefault="00FC2EB1" w:rsidP="00DA48B5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同预期</w:t>
            </w:r>
          </w:p>
        </w:tc>
        <w:tc>
          <w:tcPr>
            <w:tcW w:w="148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</w:tcPr>
          <w:p w14:paraId="2F6BE7B7" w14:textId="77777777" w:rsidR="00FC2EB1" w:rsidRDefault="00FC2EB1" w:rsidP="00DA48B5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通过</w:t>
            </w:r>
          </w:p>
        </w:tc>
      </w:tr>
      <w:tr w:rsidR="00FC2EB1" w14:paraId="47F42198" w14:textId="77777777" w:rsidTr="00DA48B5">
        <w:trPr>
          <w:trHeight w:val="420"/>
        </w:trPr>
        <w:tc>
          <w:tcPr>
            <w:tcW w:w="144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E08E48" w14:textId="77777777" w:rsidR="00FC2EB1" w:rsidRDefault="00FC2EB1" w:rsidP="00DA48B5">
            <w:pPr>
              <w:snapToGrid w:val="0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</w:p>
        </w:tc>
        <w:tc>
          <w:tcPr>
            <w:tcW w:w="1515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</w:tcPr>
          <w:p w14:paraId="31BF332E" w14:textId="77777777" w:rsidR="00FC2EB1" w:rsidRDefault="00FC2EB1" w:rsidP="00DA48B5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3.7、个人设置模块</w:t>
            </w:r>
          </w:p>
        </w:tc>
        <w:tc>
          <w:tcPr>
            <w:tcW w:w="148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</w:tcPr>
          <w:p w14:paraId="0F1B2915" w14:textId="77777777" w:rsidR="00FC2EB1" w:rsidRDefault="00FC2EB1" w:rsidP="00DA48B5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点击个人设置</w:t>
            </w:r>
          </w:p>
        </w:tc>
        <w:tc>
          <w:tcPr>
            <w:tcW w:w="154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</w:tcPr>
          <w:p w14:paraId="2003B50A" w14:textId="77777777" w:rsidR="00FC2EB1" w:rsidRDefault="00FC2EB1" w:rsidP="00DA48B5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可以在里面修改名称、手机号和QQ</w:t>
            </w:r>
          </w:p>
        </w:tc>
        <w:tc>
          <w:tcPr>
            <w:tcW w:w="148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</w:tcPr>
          <w:p w14:paraId="49451321" w14:textId="77777777" w:rsidR="00FC2EB1" w:rsidRDefault="00FC2EB1" w:rsidP="00DA48B5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同预期</w:t>
            </w:r>
          </w:p>
        </w:tc>
        <w:tc>
          <w:tcPr>
            <w:tcW w:w="148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</w:tcPr>
          <w:p w14:paraId="79FBB24D" w14:textId="77777777" w:rsidR="00FC2EB1" w:rsidRDefault="00FC2EB1" w:rsidP="00DA48B5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通过</w:t>
            </w:r>
          </w:p>
        </w:tc>
      </w:tr>
      <w:tr w:rsidR="00FC2EB1" w14:paraId="39B94210" w14:textId="77777777" w:rsidTr="00DA48B5">
        <w:trPr>
          <w:trHeight w:val="420"/>
        </w:trPr>
        <w:tc>
          <w:tcPr>
            <w:tcW w:w="1440" w:type="dxa"/>
            <w:vMerge w:val="restar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vAlign w:val="center"/>
          </w:tcPr>
          <w:p w14:paraId="7BB9942A" w14:textId="77777777" w:rsidR="00FC2EB1" w:rsidRDefault="00FC2EB1" w:rsidP="00DA48B5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4、后台管理页面</w:t>
            </w:r>
          </w:p>
        </w:tc>
        <w:tc>
          <w:tcPr>
            <w:tcW w:w="151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</w:tcPr>
          <w:p w14:paraId="19760832" w14:textId="77777777" w:rsidR="00FC2EB1" w:rsidRDefault="00FC2EB1" w:rsidP="00DA48B5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4.1、后台登录</w:t>
            </w:r>
          </w:p>
        </w:tc>
        <w:tc>
          <w:tcPr>
            <w:tcW w:w="148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</w:tcPr>
          <w:p w14:paraId="6025203B" w14:textId="77777777" w:rsidR="00FC2EB1" w:rsidRDefault="00FC2EB1" w:rsidP="00DA48B5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输入超级管理员账号密码</w:t>
            </w:r>
          </w:p>
        </w:tc>
        <w:tc>
          <w:tcPr>
            <w:tcW w:w="154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</w:tcPr>
          <w:p w14:paraId="0B526EDF" w14:textId="77777777" w:rsidR="00FC2EB1" w:rsidRDefault="00FC2EB1" w:rsidP="00DA48B5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进入后台界面，错误的输入会有提示</w:t>
            </w:r>
          </w:p>
        </w:tc>
        <w:tc>
          <w:tcPr>
            <w:tcW w:w="148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</w:tcPr>
          <w:p w14:paraId="74742904" w14:textId="77777777" w:rsidR="00FC2EB1" w:rsidRDefault="00FC2EB1" w:rsidP="00DA48B5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同预期</w:t>
            </w:r>
          </w:p>
        </w:tc>
        <w:tc>
          <w:tcPr>
            <w:tcW w:w="148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</w:tcPr>
          <w:p w14:paraId="27566DA6" w14:textId="77777777" w:rsidR="00FC2EB1" w:rsidRDefault="00FC2EB1" w:rsidP="00DA48B5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通过</w:t>
            </w:r>
          </w:p>
        </w:tc>
      </w:tr>
      <w:tr w:rsidR="00FC2EB1" w14:paraId="6C5667F9" w14:textId="77777777" w:rsidTr="00DA48B5">
        <w:trPr>
          <w:trHeight w:val="420"/>
        </w:trPr>
        <w:tc>
          <w:tcPr>
            <w:tcW w:w="1440" w:type="dxa"/>
            <w:vMerge/>
            <w:tcBorders>
              <w:top w:val="single" w:sz="8" w:space="0" w:color="BFBFBF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1328219A" w14:textId="77777777" w:rsidR="00FC2EB1" w:rsidRDefault="00FC2EB1" w:rsidP="00DA48B5">
            <w:pPr>
              <w:snapToGrid w:val="0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</w:p>
        </w:tc>
        <w:tc>
          <w:tcPr>
            <w:tcW w:w="1515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</w:tcPr>
          <w:p w14:paraId="059DD6DB" w14:textId="77777777" w:rsidR="00FC2EB1" w:rsidRDefault="00FC2EB1" w:rsidP="00DA48B5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4.2、用户管理</w:t>
            </w:r>
          </w:p>
        </w:tc>
        <w:tc>
          <w:tcPr>
            <w:tcW w:w="148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</w:tcPr>
          <w:p w14:paraId="13485518" w14:textId="77777777" w:rsidR="00FC2EB1" w:rsidRDefault="00FC2EB1" w:rsidP="00DA48B5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点击用户管理</w:t>
            </w:r>
          </w:p>
        </w:tc>
        <w:tc>
          <w:tcPr>
            <w:tcW w:w="154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</w:tcPr>
          <w:p w14:paraId="58F542C6" w14:textId="77777777" w:rsidR="00FC2EB1" w:rsidRDefault="00FC2EB1" w:rsidP="00DA48B5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可以对用户进行CRUD操作，并且上方会有查找用户信息的搜索框</w:t>
            </w:r>
          </w:p>
        </w:tc>
        <w:tc>
          <w:tcPr>
            <w:tcW w:w="148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</w:tcPr>
          <w:p w14:paraId="540F8397" w14:textId="77777777" w:rsidR="00FC2EB1" w:rsidRDefault="00FC2EB1" w:rsidP="00DA48B5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同预期</w:t>
            </w:r>
          </w:p>
        </w:tc>
        <w:tc>
          <w:tcPr>
            <w:tcW w:w="148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</w:tcPr>
          <w:p w14:paraId="723813A4" w14:textId="77777777" w:rsidR="00FC2EB1" w:rsidRDefault="00FC2EB1" w:rsidP="00DA48B5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通过</w:t>
            </w:r>
          </w:p>
        </w:tc>
      </w:tr>
      <w:tr w:rsidR="00FC2EB1" w14:paraId="08F3AF19" w14:textId="77777777" w:rsidTr="00DA48B5">
        <w:trPr>
          <w:trHeight w:val="420"/>
        </w:trPr>
        <w:tc>
          <w:tcPr>
            <w:tcW w:w="144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49DF9CCA" w14:textId="77777777" w:rsidR="00FC2EB1" w:rsidRDefault="00FC2EB1" w:rsidP="00DA48B5">
            <w:pPr>
              <w:snapToGrid w:val="0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</w:p>
        </w:tc>
        <w:tc>
          <w:tcPr>
            <w:tcW w:w="1515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</w:tcPr>
          <w:p w14:paraId="228EC96D" w14:textId="77777777" w:rsidR="00FC2EB1" w:rsidRDefault="00FC2EB1" w:rsidP="00DA48B5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4.3、商品管理</w:t>
            </w:r>
          </w:p>
        </w:tc>
        <w:tc>
          <w:tcPr>
            <w:tcW w:w="148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</w:tcPr>
          <w:p w14:paraId="5AD21E7B" w14:textId="77777777" w:rsidR="00FC2EB1" w:rsidRDefault="00FC2EB1" w:rsidP="00DA48B5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点击商品管理</w:t>
            </w:r>
          </w:p>
        </w:tc>
        <w:tc>
          <w:tcPr>
            <w:tcW w:w="154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</w:tcPr>
          <w:p w14:paraId="49E84440" w14:textId="77777777" w:rsidR="00FC2EB1" w:rsidRDefault="00FC2EB1" w:rsidP="00DA48B5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可以对商品进行CRUD操作，并且上方会有查找用户信息的搜索框</w:t>
            </w:r>
          </w:p>
        </w:tc>
        <w:tc>
          <w:tcPr>
            <w:tcW w:w="148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</w:tcPr>
          <w:p w14:paraId="6E8F36D8" w14:textId="77777777" w:rsidR="00FC2EB1" w:rsidRDefault="00FC2EB1" w:rsidP="00DA48B5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同预期</w:t>
            </w:r>
          </w:p>
        </w:tc>
        <w:tc>
          <w:tcPr>
            <w:tcW w:w="148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</w:tcPr>
          <w:p w14:paraId="0737F662" w14:textId="77777777" w:rsidR="00FC2EB1" w:rsidRDefault="00FC2EB1" w:rsidP="00DA48B5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通过</w:t>
            </w:r>
          </w:p>
        </w:tc>
      </w:tr>
      <w:tr w:rsidR="00FC2EB1" w14:paraId="1C187C65" w14:textId="77777777" w:rsidTr="00DA48B5">
        <w:trPr>
          <w:trHeight w:val="420"/>
        </w:trPr>
        <w:tc>
          <w:tcPr>
            <w:tcW w:w="144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07910CFB" w14:textId="77777777" w:rsidR="00FC2EB1" w:rsidRDefault="00FC2EB1" w:rsidP="00DA48B5">
            <w:pPr>
              <w:snapToGrid w:val="0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</w:p>
        </w:tc>
        <w:tc>
          <w:tcPr>
            <w:tcW w:w="1515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</w:tcPr>
          <w:p w14:paraId="62ABA3D1" w14:textId="77777777" w:rsidR="00FC2EB1" w:rsidRDefault="00FC2EB1" w:rsidP="00DA48B5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4.4、订单管理</w:t>
            </w:r>
          </w:p>
        </w:tc>
        <w:tc>
          <w:tcPr>
            <w:tcW w:w="148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</w:tcPr>
          <w:p w14:paraId="6DB87053" w14:textId="77777777" w:rsidR="00FC2EB1" w:rsidRDefault="00FC2EB1" w:rsidP="00DA48B5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点击订单管理</w:t>
            </w:r>
          </w:p>
        </w:tc>
        <w:tc>
          <w:tcPr>
            <w:tcW w:w="154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</w:tcPr>
          <w:p w14:paraId="57BA1377" w14:textId="77777777" w:rsidR="00FC2EB1" w:rsidRDefault="00FC2EB1" w:rsidP="00DA48B5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可以对订单进行CRUD操作，并且上方会有查找用户信息的搜索框</w:t>
            </w:r>
          </w:p>
        </w:tc>
        <w:tc>
          <w:tcPr>
            <w:tcW w:w="148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</w:tcPr>
          <w:p w14:paraId="1889AB0D" w14:textId="77777777" w:rsidR="00FC2EB1" w:rsidRDefault="00FC2EB1" w:rsidP="00DA48B5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同预期</w:t>
            </w:r>
          </w:p>
        </w:tc>
        <w:tc>
          <w:tcPr>
            <w:tcW w:w="148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</w:tcPr>
          <w:p w14:paraId="7473DDFF" w14:textId="77777777" w:rsidR="00FC2EB1" w:rsidRDefault="00FC2EB1" w:rsidP="00DA48B5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通过</w:t>
            </w:r>
          </w:p>
        </w:tc>
      </w:tr>
      <w:tr w:rsidR="00FC2EB1" w14:paraId="1029B0BD" w14:textId="77777777" w:rsidTr="00DA48B5">
        <w:trPr>
          <w:trHeight w:val="420"/>
        </w:trPr>
        <w:tc>
          <w:tcPr>
            <w:tcW w:w="144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7268F2CC" w14:textId="77777777" w:rsidR="00FC2EB1" w:rsidRDefault="00FC2EB1" w:rsidP="00DA48B5">
            <w:pPr>
              <w:snapToGrid w:val="0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</w:p>
        </w:tc>
        <w:tc>
          <w:tcPr>
            <w:tcW w:w="1515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</w:tcPr>
          <w:p w14:paraId="3F378095" w14:textId="77777777" w:rsidR="00FC2EB1" w:rsidRDefault="00FC2EB1" w:rsidP="00DA48B5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4.5、钱包管理</w:t>
            </w:r>
          </w:p>
        </w:tc>
        <w:tc>
          <w:tcPr>
            <w:tcW w:w="148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</w:tcPr>
          <w:p w14:paraId="4F4CB35D" w14:textId="77777777" w:rsidR="00FC2EB1" w:rsidRDefault="00FC2EB1" w:rsidP="00DA48B5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点击钱包管理</w:t>
            </w:r>
          </w:p>
        </w:tc>
        <w:tc>
          <w:tcPr>
            <w:tcW w:w="154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</w:tcPr>
          <w:p w14:paraId="4C89CB74" w14:textId="77777777" w:rsidR="00FC2EB1" w:rsidRDefault="00FC2EB1" w:rsidP="00DA48B5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当用户充值时需要管理员进行审核才可以充值，否则会无法充值</w:t>
            </w:r>
          </w:p>
        </w:tc>
        <w:tc>
          <w:tcPr>
            <w:tcW w:w="148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</w:tcPr>
          <w:p w14:paraId="5D4F04B8" w14:textId="77777777" w:rsidR="00FC2EB1" w:rsidRDefault="00FC2EB1" w:rsidP="00DA48B5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同预期</w:t>
            </w:r>
          </w:p>
        </w:tc>
        <w:tc>
          <w:tcPr>
            <w:tcW w:w="148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</w:tcPr>
          <w:p w14:paraId="3B74F00B" w14:textId="77777777" w:rsidR="00FC2EB1" w:rsidRDefault="00FC2EB1" w:rsidP="00DA48B5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通过</w:t>
            </w:r>
          </w:p>
        </w:tc>
      </w:tr>
      <w:tr w:rsidR="00FC2EB1" w14:paraId="405ABF0A" w14:textId="77777777" w:rsidTr="00DA48B5">
        <w:trPr>
          <w:trHeight w:val="420"/>
        </w:trPr>
        <w:tc>
          <w:tcPr>
            <w:tcW w:w="144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2A6DF4DD" w14:textId="77777777" w:rsidR="00FC2EB1" w:rsidRDefault="00FC2EB1" w:rsidP="00DA48B5">
            <w:pPr>
              <w:snapToGrid w:val="0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</w:p>
        </w:tc>
        <w:tc>
          <w:tcPr>
            <w:tcW w:w="1515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</w:tcPr>
          <w:p w14:paraId="57579096" w14:textId="77777777" w:rsidR="00FC2EB1" w:rsidRDefault="00FC2EB1" w:rsidP="00DA48B5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4.6、管理员管理</w:t>
            </w:r>
          </w:p>
        </w:tc>
        <w:tc>
          <w:tcPr>
            <w:tcW w:w="148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</w:tcPr>
          <w:p w14:paraId="55529D36" w14:textId="77777777" w:rsidR="00FC2EB1" w:rsidRDefault="00FC2EB1" w:rsidP="00DA48B5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点击系统管理</w:t>
            </w:r>
          </w:p>
        </w:tc>
        <w:tc>
          <w:tcPr>
            <w:tcW w:w="154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</w:tcPr>
          <w:p w14:paraId="5D660ED6" w14:textId="77777777" w:rsidR="00FC2EB1" w:rsidRDefault="00FC2EB1" w:rsidP="00DA48B5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可以对管理员的信息进行修改，同时也可以修改密码。</w:t>
            </w:r>
          </w:p>
        </w:tc>
        <w:tc>
          <w:tcPr>
            <w:tcW w:w="148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</w:tcPr>
          <w:p w14:paraId="2F540900" w14:textId="77777777" w:rsidR="00FC2EB1" w:rsidRDefault="00FC2EB1" w:rsidP="00DA48B5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同预期</w:t>
            </w:r>
          </w:p>
        </w:tc>
        <w:tc>
          <w:tcPr>
            <w:tcW w:w="148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</w:tcPr>
          <w:p w14:paraId="45EA15FF" w14:textId="77777777" w:rsidR="00FC2EB1" w:rsidRDefault="00FC2EB1" w:rsidP="00DA48B5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通过</w:t>
            </w:r>
          </w:p>
        </w:tc>
      </w:tr>
      <w:tr w:rsidR="00FC2EB1" w14:paraId="047C543D" w14:textId="77777777" w:rsidTr="00DA48B5">
        <w:trPr>
          <w:trHeight w:val="420"/>
        </w:trPr>
        <w:tc>
          <w:tcPr>
            <w:tcW w:w="1440" w:type="dxa"/>
            <w:vMerge w:val="restar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vAlign w:val="center"/>
          </w:tcPr>
          <w:p w14:paraId="745FAF95" w14:textId="77777777" w:rsidR="00FC2EB1" w:rsidRDefault="00FC2EB1" w:rsidP="00DA48B5">
            <w:pPr>
              <w:snapToGrid w:val="0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5、其它</w:t>
            </w:r>
          </w:p>
        </w:tc>
        <w:tc>
          <w:tcPr>
            <w:tcW w:w="151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</w:tcPr>
          <w:p w14:paraId="15DFD5E0" w14:textId="77777777" w:rsidR="00FC2EB1" w:rsidRDefault="00FC2EB1" w:rsidP="00DA48B5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5.1、上传功能</w:t>
            </w:r>
          </w:p>
        </w:tc>
        <w:tc>
          <w:tcPr>
            <w:tcW w:w="148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</w:tcPr>
          <w:p w14:paraId="471CB7D5" w14:textId="77777777" w:rsidR="00FC2EB1" w:rsidRDefault="00FC2EB1" w:rsidP="00DA48B5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发布商品页面上传商品图片，也可以上传图片的连接</w:t>
            </w:r>
          </w:p>
        </w:tc>
        <w:tc>
          <w:tcPr>
            <w:tcW w:w="154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</w:tcPr>
          <w:p w14:paraId="33C54ED4" w14:textId="77777777" w:rsidR="00FC2EB1" w:rsidRDefault="00FC2EB1" w:rsidP="00DA48B5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成功上传</w:t>
            </w:r>
          </w:p>
        </w:tc>
        <w:tc>
          <w:tcPr>
            <w:tcW w:w="148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</w:tcPr>
          <w:p w14:paraId="336DFCCC" w14:textId="77777777" w:rsidR="00FC2EB1" w:rsidRDefault="00FC2EB1" w:rsidP="00DA48B5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同预期</w:t>
            </w:r>
          </w:p>
        </w:tc>
        <w:tc>
          <w:tcPr>
            <w:tcW w:w="148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</w:tcPr>
          <w:p w14:paraId="1D87F986" w14:textId="77777777" w:rsidR="00FC2EB1" w:rsidRDefault="00FC2EB1" w:rsidP="00DA48B5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通过</w:t>
            </w:r>
          </w:p>
        </w:tc>
      </w:tr>
      <w:tr w:rsidR="00FC2EB1" w14:paraId="59DC9600" w14:textId="77777777" w:rsidTr="00DA48B5">
        <w:trPr>
          <w:trHeight w:val="1230"/>
        </w:trPr>
        <w:tc>
          <w:tcPr>
            <w:tcW w:w="1440" w:type="dxa"/>
            <w:vMerge/>
            <w:tcBorders>
              <w:top w:val="single" w:sz="8" w:space="0" w:color="BFBFBF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30B8515F" w14:textId="77777777" w:rsidR="00FC2EB1" w:rsidRDefault="00FC2EB1" w:rsidP="00DA48B5">
            <w:pPr>
              <w:snapToGrid w:val="0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</w:p>
        </w:tc>
        <w:tc>
          <w:tcPr>
            <w:tcW w:w="1515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</w:tcPr>
          <w:p w14:paraId="2A167F9B" w14:textId="77777777" w:rsidR="00FC2EB1" w:rsidRDefault="00FC2EB1" w:rsidP="00DA48B5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5.1、表单校验</w:t>
            </w:r>
          </w:p>
        </w:tc>
        <w:tc>
          <w:tcPr>
            <w:tcW w:w="148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</w:tcPr>
          <w:p w14:paraId="3C2A2BD6" w14:textId="77777777" w:rsidR="00FC2EB1" w:rsidRDefault="00FC2EB1" w:rsidP="00DA48B5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表单中输入错误的数据或边界值</w:t>
            </w:r>
          </w:p>
        </w:tc>
        <w:tc>
          <w:tcPr>
            <w:tcW w:w="154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</w:tcPr>
          <w:p w14:paraId="38E07201" w14:textId="77777777" w:rsidR="00FC2EB1" w:rsidRDefault="00FC2EB1" w:rsidP="00DA48B5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都可以正常处理表单，并跳转对应页面或显示提示</w:t>
            </w:r>
          </w:p>
        </w:tc>
        <w:tc>
          <w:tcPr>
            <w:tcW w:w="148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</w:tcPr>
          <w:p w14:paraId="15827239" w14:textId="77777777" w:rsidR="00FC2EB1" w:rsidRDefault="00FC2EB1" w:rsidP="00DA48B5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同预期</w:t>
            </w:r>
          </w:p>
        </w:tc>
        <w:tc>
          <w:tcPr>
            <w:tcW w:w="148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</w:tcPr>
          <w:p w14:paraId="4864B0B9" w14:textId="77777777" w:rsidR="00FC2EB1" w:rsidRDefault="00FC2EB1" w:rsidP="00DA48B5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通过</w:t>
            </w:r>
          </w:p>
        </w:tc>
      </w:tr>
    </w:tbl>
    <w:p w14:paraId="7E73744F" w14:textId="7047B7DE" w:rsidR="00FC2EB1" w:rsidRPr="00D86169" w:rsidRDefault="00D86169" w:rsidP="00FC2EB1">
      <w:pPr>
        <w:pStyle w:val="2"/>
        <w:snapToGrid w:val="0"/>
        <w:rPr>
          <w:rFonts w:ascii="宋体" w:eastAsia="宋体" w:hAnsi="宋体"/>
        </w:rPr>
      </w:pPr>
      <w:bookmarkStart w:id="6" w:name="_Toc72825816"/>
      <w:bookmarkStart w:id="7" w:name="_Toc72826113"/>
      <w:r w:rsidRPr="00D86169">
        <w:rPr>
          <w:rFonts w:ascii="宋体" w:eastAsia="宋体" w:hAnsi="宋体"/>
        </w:rPr>
        <w:t>1</w:t>
      </w:r>
      <w:r w:rsidR="00FC2EB1" w:rsidRPr="00D86169">
        <w:rPr>
          <w:rFonts w:ascii="宋体" w:eastAsia="宋体" w:hAnsi="宋体"/>
        </w:rPr>
        <w:t>.3、测试结论</w:t>
      </w:r>
      <w:bookmarkEnd w:id="6"/>
      <w:bookmarkEnd w:id="7"/>
    </w:p>
    <w:p w14:paraId="2E41F3A3" w14:textId="77777777" w:rsidR="00FC2EB1" w:rsidRDefault="00FC2EB1" w:rsidP="00FC2EB1">
      <w:pPr>
        <w:snapToGrid w:val="0"/>
        <w:spacing w:before="60" w:after="60" w:line="312" w:lineRule="auto"/>
        <w:ind w:firstLineChars="200" w:firstLine="440"/>
        <w:jc w:val="left"/>
        <w:rPr>
          <w:rFonts w:ascii="宋体" w:eastAsia="宋体" w:hAnsi="宋体"/>
          <w:color w:val="333333"/>
          <w:sz w:val="22"/>
        </w:rPr>
      </w:pPr>
      <w:r>
        <w:rPr>
          <w:rFonts w:ascii="宋体" w:eastAsia="宋体" w:hAnsi="宋体"/>
          <w:color w:val="333333"/>
          <w:sz w:val="22"/>
        </w:rPr>
        <w:t>通过测试，系统包含的主要功能如下：</w:t>
      </w:r>
    </w:p>
    <w:p w14:paraId="332C6E49" w14:textId="77777777" w:rsidR="00FC2EB1" w:rsidRDefault="00FC2EB1" w:rsidP="00FC2EB1">
      <w:pPr>
        <w:snapToGrid w:val="0"/>
        <w:spacing w:before="60" w:after="60" w:line="312" w:lineRule="auto"/>
        <w:ind w:firstLineChars="200" w:firstLine="440"/>
        <w:jc w:val="left"/>
        <w:rPr>
          <w:rFonts w:ascii="宋体" w:eastAsia="宋体" w:hAnsi="宋体"/>
          <w:color w:val="333333"/>
          <w:sz w:val="22"/>
        </w:rPr>
      </w:pPr>
      <w:r>
        <w:rPr>
          <w:rFonts w:ascii="宋体" w:eastAsia="宋体" w:hAnsi="宋体"/>
          <w:color w:val="333333"/>
          <w:sz w:val="22"/>
        </w:rPr>
        <w:t>用户管理：用户登录（管理员、普通用户），修改用户信息和修改密码。</w:t>
      </w:r>
    </w:p>
    <w:p w14:paraId="4A8FB797" w14:textId="77777777" w:rsidR="00FC2EB1" w:rsidRDefault="00FC2EB1" w:rsidP="00FC2EB1">
      <w:pPr>
        <w:snapToGrid w:val="0"/>
        <w:spacing w:before="60" w:after="60" w:line="312" w:lineRule="auto"/>
        <w:ind w:firstLineChars="200" w:firstLine="440"/>
        <w:jc w:val="left"/>
        <w:rPr>
          <w:rFonts w:ascii="宋体" w:eastAsia="宋体" w:hAnsi="宋体"/>
          <w:color w:val="333333"/>
          <w:sz w:val="22"/>
        </w:rPr>
      </w:pPr>
      <w:r>
        <w:rPr>
          <w:rFonts w:ascii="宋体" w:eastAsia="宋体" w:hAnsi="宋体"/>
          <w:color w:val="333333"/>
          <w:sz w:val="22"/>
        </w:rPr>
        <w:t>商品管理：发布商品、购买商品、给商品评价和商品关注</w:t>
      </w:r>
    </w:p>
    <w:p w14:paraId="06830A3B" w14:textId="77777777" w:rsidR="00FC2EB1" w:rsidRDefault="00FC2EB1" w:rsidP="00FC2EB1">
      <w:pPr>
        <w:snapToGrid w:val="0"/>
        <w:spacing w:before="60" w:after="60" w:line="312" w:lineRule="auto"/>
        <w:ind w:firstLineChars="200" w:firstLine="440"/>
        <w:jc w:val="left"/>
        <w:rPr>
          <w:rFonts w:ascii="宋体" w:eastAsia="宋体" w:hAnsi="宋体"/>
          <w:color w:val="333333"/>
          <w:sz w:val="22"/>
        </w:rPr>
      </w:pPr>
      <w:r>
        <w:rPr>
          <w:rFonts w:ascii="宋体" w:eastAsia="宋体" w:hAnsi="宋体"/>
          <w:color w:val="333333"/>
          <w:sz w:val="22"/>
        </w:rPr>
        <w:t>充值管理：充值金额、提现</w:t>
      </w:r>
    </w:p>
    <w:p w14:paraId="6C2C1BE6" w14:textId="77777777" w:rsidR="00FC2EB1" w:rsidRDefault="00FC2EB1" w:rsidP="00FC2EB1">
      <w:pPr>
        <w:snapToGrid w:val="0"/>
        <w:spacing w:before="60" w:after="60" w:line="312" w:lineRule="auto"/>
        <w:ind w:firstLineChars="200" w:firstLine="44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333333"/>
          <w:sz w:val="22"/>
        </w:rPr>
        <w:lastRenderedPageBreak/>
        <w:t>搜索功能：在商品和管理员界面可以搜索对应内容，避免手动查看。</w:t>
      </w:r>
    </w:p>
    <w:p w14:paraId="488D42B9" w14:textId="77777777" w:rsidR="00B374B3" w:rsidRPr="00FC2EB1" w:rsidRDefault="00B374B3"/>
    <w:sectPr w:rsidR="00B374B3" w:rsidRPr="00FC2E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6F6D6" w14:textId="77777777" w:rsidR="009D6D98" w:rsidRDefault="009D6D98" w:rsidP="00FC2EB1">
      <w:r>
        <w:separator/>
      </w:r>
    </w:p>
  </w:endnote>
  <w:endnote w:type="continuationSeparator" w:id="0">
    <w:p w14:paraId="3F557F3C" w14:textId="77777777" w:rsidR="009D6D98" w:rsidRDefault="009D6D98" w:rsidP="00FC2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4D38F" w14:textId="77777777" w:rsidR="009D6D98" w:rsidRDefault="009D6D98" w:rsidP="00FC2EB1">
      <w:r>
        <w:separator/>
      </w:r>
    </w:p>
  </w:footnote>
  <w:footnote w:type="continuationSeparator" w:id="0">
    <w:p w14:paraId="590434E3" w14:textId="77777777" w:rsidR="009D6D98" w:rsidRDefault="009D6D98" w:rsidP="00FC2E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8C7801"/>
    <w:multiLevelType w:val="multilevel"/>
    <w:tmpl w:val="2D9E4AD8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  <w:bCs/>
      </w:rPr>
    </w:lvl>
    <w:lvl w:ilvl="1">
      <w:start w:val="1"/>
      <w:numFmt w:val="bullet"/>
      <w:lvlText w:val=""/>
      <w:lvlJc w:val="left"/>
      <w:pPr>
        <w:ind w:left="840" w:hanging="420"/>
      </w:pPr>
      <w:rPr>
        <w:rFonts w:ascii="Wingdings" w:eastAsia="Wingdings" w:hAnsi="Wingdings" w:hint="default"/>
        <w:bCs/>
      </w:rPr>
    </w:lvl>
    <w:lvl w:ilvl="2">
      <w:start w:val="1"/>
      <w:numFmt w:val="bullet"/>
      <w:lvlText w:val=""/>
      <w:lvlJc w:val="left"/>
      <w:pPr>
        <w:ind w:left="1260" w:hanging="420"/>
      </w:pPr>
      <w:rPr>
        <w:rFonts w:ascii="Wingdings" w:eastAsia="Wingdings" w:hAnsi="Wingdings" w:hint="default"/>
        <w:bCs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eastAsia="Wingdings" w:hAnsi="Wingdings" w:hint="default"/>
        <w:bCs/>
      </w:rPr>
    </w:lvl>
    <w:lvl w:ilvl="4">
      <w:start w:val="1"/>
      <w:numFmt w:val="bullet"/>
      <w:lvlText w:val=""/>
      <w:lvlJc w:val="left"/>
      <w:pPr>
        <w:ind w:left="2100" w:hanging="420"/>
      </w:pPr>
      <w:rPr>
        <w:rFonts w:ascii="Wingdings" w:eastAsia="Wingdings" w:hAnsi="Wingdings" w:hint="default"/>
        <w:bCs/>
      </w:rPr>
    </w:lvl>
    <w:lvl w:ilvl="5">
      <w:start w:val="1"/>
      <w:numFmt w:val="bullet"/>
      <w:lvlText w:val=""/>
      <w:lvlJc w:val="left"/>
      <w:pPr>
        <w:ind w:left="2520" w:hanging="420"/>
      </w:pPr>
      <w:rPr>
        <w:rFonts w:ascii="Wingdings" w:eastAsia="Wingdings" w:hAnsi="Wingdings" w:hint="default"/>
        <w:bCs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eastAsia="Wingdings" w:hAnsi="Wingdings" w:hint="default"/>
        <w:bCs/>
      </w:rPr>
    </w:lvl>
    <w:lvl w:ilvl="7">
      <w:start w:val="1"/>
      <w:numFmt w:val="bullet"/>
      <w:lvlText w:val=""/>
      <w:lvlJc w:val="left"/>
      <w:pPr>
        <w:ind w:left="3360" w:hanging="420"/>
      </w:pPr>
      <w:rPr>
        <w:rFonts w:ascii="Wingdings" w:eastAsia="Wingdings" w:hAnsi="Wingdings" w:hint="default"/>
        <w:bCs/>
      </w:rPr>
    </w:lvl>
    <w:lvl w:ilvl="8">
      <w:numFmt w:val="decimal"/>
      <w:lvlText w:val=""/>
      <w:lvlJc w:val="left"/>
    </w:lvl>
  </w:abstractNum>
  <w:num w:numId="1" w16cid:durableId="900869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B1A"/>
    <w:rsid w:val="0025761E"/>
    <w:rsid w:val="00447B1A"/>
    <w:rsid w:val="009D6D98"/>
    <w:rsid w:val="00B374B3"/>
    <w:rsid w:val="00D86169"/>
    <w:rsid w:val="00DA36F1"/>
    <w:rsid w:val="00FC2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BE6622"/>
  <w15:chartTrackingRefBased/>
  <w15:docId w15:val="{E2B254E7-F0D1-4E27-BD27-AF73F5B59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2EB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2EB1"/>
    <w:pPr>
      <w:keepNext/>
      <w:keepLines/>
      <w:spacing w:line="408" w:lineRule="auto"/>
      <w:jc w:val="left"/>
      <w:outlineLvl w:val="0"/>
    </w:pPr>
    <w:rPr>
      <w:b/>
      <w:bCs/>
      <w:color w:val="1A1A1A"/>
      <w:kern w:val="44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FC2EB1"/>
    <w:pPr>
      <w:keepNext/>
      <w:keepLines/>
      <w:spacing w:line="408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1A1A1A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2E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2E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2E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2EB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C2EB1"/>
    <w:rPr>
      <w:b/>
      <w:bCs/>
      <w:color w:val="1A1A1A"/>
      <w:kern w:val="44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FC2EB1"/>
    <w:rPr>
      <w:rFonts w:asciiTheme="majorHAnsi" w:eastAsiaTheme="majorEastAsia" w:hAnsiTheme="majorHAnsi" w:cstheme="majorBidi"/>
      <w:b/>
      <w:bCs/>
      <w:color w:val="1A1A1A"/>
      <w:sz w:val="32"/>
      <w:szCs w:val="32"/>
    </w:rPr>
  </w:style>
  <w:style w:type="table" w:styleId="a7">
    <w:name w:val="Table Grid"/>
    <w:basedOn w:val="a1"/>
    <w:uiPriority w:val="59"/>
    <w:qFormat/>
    <w:rsid w:val="00FC2EB1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Lee</dc:creator>
  <cp:keywords/>
  <dc:description/>
  <cp:lastModifiedBy>yu bl</cp:lastModifiedBy>
  <cp:revision>4</cp:revision>
  <dcterms:created xsi:type="dcterms:W3CDTF">2021-11-23T08:31:00Z</dcterms:created>
  <dcterms:modified xsi:type="dcterms:W3CDTF">2023-03-28T08:55:00Z</dcterms:modified>
</cp:coreProperties>
</file>