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1DD3"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The $17B Expert Training Industry: AI's Quality Control or Our Future Job Market?</w:t>
      </w:r>
    </w:p>
    <w:p w14:paraId="2E810863"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272B848D"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As an AI Product Strategy Leader who's built KPI frameworks for enterprise SaaS, I see Dr. Alice Chiao's work training AI models through reinforcement learning as both fascinating and concerning. This booming $17B industry pays experts hundreds per hour to grade AI responses - but what's the "reasonable" hallucination threshold we should accept?</w:t>
      </w:r>
    </w:p>
    <w:p w14:paraId="4B88CCBF"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5A2385B7"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Companies that don't leverage the continuous learning process and build it into their AI products will be left behind. Customers will only buy products that become more valuable over time. Legacy software will disappear over the next 10 years, replaced by software that gets smarter every day.</w:t>
      </w:r>
    </w:p>
    <w:p w14:paraId="1FCD9E84"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2E46EA0C"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From my experience in AI and analytics, I know that reducing hallucinations isn't just about accuracy - it's about trust. When AI becomes the "new Doctor Google," as Dr. Chiao predicts, even a 1% error rate in medicine could be catastrophic, whereas creative fields might tolerate more.</w:t>
      </w:r>
    </w:p>
    <w:p w14:paraId="718D9BC2"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609D53AA"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Here's my debate question: Should we aim for "expert-level" AI (near-zero hallucinations) or "assistant-level" AI (some acceptable errors)? And who gets to decide these thresholds - regulators, companies, or the experts themselves?</w:t>
      </w:r>
    </w:p>
    <w:p w14:paraId="0E9F9A12"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1BE65AF1"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My 10-year prediction: We'll see "Expert-Certified AI" badges emerge, with transparency about which verified experts trained which model aspects. The $17B training industry will explode to $100B+, creating new "AI Trainer" careers while potentially displacing traditional consulting roles.</w:t>
      </w:r>
    </w:p>
    <w:p w14:paraId="6F3B7E14"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5860BDC0"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As someone who understands QA frameworks and alpha/beta programs for AI products, I believe expert training is essential but not sufficient. We need better architectures AND human oversight - especially for high-stakes domains.</w:t>
      </w:r>
    </w:p>
    <w:p w14:paraId="125C4B97"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79CC955A"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What's your take? Is expert training the ultimate solution or just a temporary fix?</w:t>
      </w:r>
    </w:p>
    <w:p w14:paraId="388A920F"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371226BC"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Read the full CNN article: https://lnkd.in/gM4esvd2</w:t>
      </w:r>
    </w:p>
    <w:p w14:paraId="4E64D99B"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p>
    <w:p w14:paraId="0DFCEAF3" w14:textId="77777777" w:rsidR="00766B17" w:rsidRDefault="00766B17" w:rsidP="00766B17">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#AIProductStrategy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#AIEthics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#MachineLearning</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#FutureOfWork</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#ExpertTraining</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#AIHallucinations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#ReinforcementLearning</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#GTMStrategy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#OperationalExcellence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#TechLeadership</w:t>
      </w:r>
    </w:p>
    <w:p w14:paraId="269F5F1D"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17"/>
    <w:rsid w:val="000E4111"/>
    <w:rsid w:val="00260C82"/>
    <w:rsid w:val="002E007E"/>
    <w:rsid w:val="003808E6"/>
    <w:rsid w:val="003A5E3C"/>
    <w:rsid w:val="004B2793"/>
    <w:rsid w:val="005B6D11"/>
    <w:rsid w:val="006B3604"/>
    <w:rsid w:val="006D4891"/>
    <w:rsid w:val="00766B17"/>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B789C"/>
  <w15:chartTrackingRefBased/>
  <w15:docId w15:val="{9EE6B79B-E680-B143-A1B9-7840BFF6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B17"/>
    <w:rPr>
      <w:rFonts w:eastAsiaTheme="majorEastAsia" w:cstheme="majorBidi"/>
      <w:color w:val="272727" w:themeColor="text1" w:themeTint="D8"/>
    </w:rPr>
  </w:style>
  <w:style w:type="paragraph" w:styleId="Title">
    <w:name w:val="Title"/>
    <w:basedOn w:val="Normal"/>
    <w:next w:val="Normal"/>
    <w:link w:val="TitleChar"/>
    <w:uiPriority w:val="10"/>
    <w:qFormat/>
    <w:rsid w:val="0076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B17"/>
    <w:pPr>
      <w:spacing w:before="160"/>
      <w:jc w:val="center"/>
    </w:pPr>
    <w:rPr>
      <w:i/>
      <w:iCs/>
      <w:color w:val="404040" w:themeColor="text1" w:themeTint="BF"/>
    </w:rPr>
  </w:style>
  <w:style w:type="character" w:customStyle="1" w:styleId="QuoteChar">
    <w:name w:val="Quote Char"/>
    <w:basedOn w:val="DefaultParagraphFont"/>
    <w:link w:val="Quote"/>
    <w:uiPriority w:val="29"/>
    <w:rsid w:val="00766B17"/>
    <w:rPr>
      <w:i/>
      <w:iCs/>
      <w:color w:val="404040" w:themeColor="text1" w:themeTint="BF"/>
    </w:rPr>
  </w:style>
  <w:style w:type="paragraph" w:styleId="ListParagraph">
    <w:name w:val="List Paragraph"/>
    <w:basedOn w:val="Normal"/>
    <w:uiPriority w:val="34"/>
    <w:qFormat/>
    <w:rsid w:val="00766B17"/>
    <w:pPr>
      <w:ind w:left="720"/>
      <w:contextualSpacing/>
    </w:pPr>
  </w:style>
  <w:style w:type="character" w:styleId="IntenseEmphasis">
    <w:name w:val="Intense Emphasis"/>
    <w:basedOn w:val="DefaultParagraphFont"/>
    <w:uiPriority w:val="21"/>
    <w:qFormat/>
    <w:rsid w:val="00766B17"/>
    <w:rPr>
      <w:i/>
      <w:iCs/>
      <w:color w:val="0F4761" w:themeColor="accent1" w:themeShade="BF"/>
    </w:rPr>
  </w:style>
  <w:style w:type="paragraph" w:styleId="IntenseQuote">
    <w:name w:val="Intense Quote"/>
    <w:basedOn w:val="Normal"/>
    <w:next w:val="Normal"/>
    <w:link w:val="IntenseQuoteChar"/>
    <w:uiPriority w:val="30"/>
    <w:qFormat/>
    <w:rsid w:val="00766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B17"/>
    <w:rPr>
      <w:i/>
      <w:iCs/>
      <w:color w:val="0F4761" w:themeColor="accent1" w:themeShade="BF"/>
    </w:rPr>
  </w:style>
  <w:style w:type="character" w:styleId="IntenseReference">
    <w:name w:val="Intense Reference"/>
    <w:basedOn w:val="DefaultParagraphFont"/>
    <w:uiPriority w:val="32"/>
    <w:qFormat/>
    <w:rsid w:val="00766B17"/>
    <w:rPr>
      <w:b/>
      <w:bCs/>
      <w:smallCaps/>
      <w:color w:val="0F4761" w:themeColor="accent1" w:themeShade="BF"/>
      <w:spacing w:val="5"/>
    </w:rPr>
  </w:style>
  <w:style w:type="paragraph" w:styleId="NormalWeb">
    <w:name w:val="Normal (Web)"/>
    <w:basedOn w:val="Normal"/>
    <w:uiPriority w:val="99"/>
    <w:semiHidden/>
    <w:unhideWhenUsed/>
    <w:rsid w:val="00766B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6B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344</Words>
  <Characters>1753</Characters>
  <Application>Microsoft Office Word</Application>
  <DocSecurity>0</DocSecurity>
  <Lines>53</Lines>
  <Paragraphs>18</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2026-02-25T03:36:00Z</dcterms:created>
  <dcterms:modified xsi:type="dcterms:W3CDTF">2026-02-25T03:37:00Z</dcterms:modified>
</cp:coreProperties>
</file>