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57F8" w14:textId="77777777" w:rsidR="00654460" w:rsidRPr="00654460" w:rsidRDefault="00654460" w:rsidP="00654460">
      <w:pPr>
        <w:pBdr>
          <w:bottom w:val="single" w:sz="6" w:space="2" w:color="1A237E"/>
        </w:pBdr>
        <w:spacing w:after="600"/>
        <w:rPr>
          <w:rFonts w:hint="eastAsia"/>
        </w:rPr>
      </w:pPr>
    </w:p>
    <w:p w14:paraId="4AB814F3" w14:textId="77777777" w:rsidR="00D55EA6" w:rsidRDefault="00000000">
      <w:pPr>
        <w:spacing w:after="120"/>
        <w:jc w:val="center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38"/>
          <w:szCs w:val="38"/>
          <w:lang w:eastAsia="ko-KR"/>
        </w:rPr>
        <w:t>멀티 에이전트 공유 메모리 시스템에서의</w:t>
      </w:r>
    </w:p>
    <w:p w14:paraId="130883B3" w14:textId="77777777" w:rsidR="00D55EA6" w:rsidRDefault="00000000">
      <w:pPr>
        <w:spacing w:after="120"/>
        <w:jc w:val="center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38"/>
          <w:szCs w:val="38"/>
          <w:lang w:eastAsia="ko-KR"/>
        </w:rPr>
        <w:t>계층형 일관성 모델 및</w:t>
      </w:r>
    </w:p>
    <w:p w14:paraId="48B12033" w14:textId="77777777" w:rsidR="00D55EA6" w:rsidRDefault="00000000">
      <w:pPr>
        <w:spacing w:after="600"/>
        <w:jc w:val="center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38"/>
          <w:szCs w:val="38"/>
          <w:lang w:eastAsia="ko-KR"/>
        </w:rPr>
        <w:t>충돌 해소 메커니즘 설계</w:t>
      </w:r>
    </w:p>
    <w:p w14:paraId="4E2D2AE1" w14:textId="77777777" w:rsidR="00D55EA6" w:rsidRDefault="00D55EA6">
      <w:pPr>
        <w:pBdr>
          <w:bottom w:val="single" w:sz="6" w:space="2" w:color="1A237E"/>
        </w:pBdr>
        <w:spacing w:after="800"/>
        <w:jc w:val="center"/>
        <w:rPr>
          <w:rFonts w:hint="eastAsia"/>
        </w:rPr>
      </w:pPr>
    </w:p>
    <w:p w14:paraId="4069F302" w14:textId="77777777" w:rsidR="00654460" w:rsidRDefault="00654460">
      <w:pPr>
        <w:spacing w:after="120"/>
        <w:jc w:val="center"/>
        <w:rPr>
          <w:b/>
          <w:bCs/>
          <w:color w:val="222222"/>
          <w:sz w:val="28"/>
          <w:szCs w:val="28"/>
        </w:rPr>
      </w:pPr>
    </w:p>
    <w:p w14:paraId="78724462" w14:textId="77777777" w:rsidR="00654460" w:rsidRDefault="00654460">
      <w:pPr>
        <w:spacing w:after="120"/>
        <w:jc w:val="center"/>
        <w:rPr>
          <w:b/>
          <w:bCs/>
          <w:color w:val="222222"/>
          <w:sz w:val="28"/>
          <w:szCs w:val="28"/>
        </w:rPr>
      </w:pPr>
    </w:p>
    <w:p w14:paraId="38CC76D8" w14:textId="77777777" w:rsidR="00654460" w:rsidRDefault="00654460">
      <w:pPr>
        <w:spacing w:after="120"/>
        <w:jc w:val="center"/>
        <w:rPr>
          <w:b/>
          <w:bCs/>
          <w:color w:val="222222"/>
          <w:sz w:val="28"/>
          <w:szCs w:val="28"/>
        </w:rPr>
      </w:pPr>
    </w:p>
    <w:p w14:paraId="45999096" w14:textId="77777777" w:rsidR="00654460" w:rsidRDefault="00654460">
      <w:pPr>
        <w:spacing w:after="120"/>
        <w:jc w:val="center"/>
        <w:rPr>
          <w:b/>
          <w:bCs/>
          <w:color w:val="222222"/>
          <w:sz w:val="28"/>
          <w:szCs w:val="28"/>
        </w:rPr>
      </w:pPr>
    </w:p>
    <w:p w14:paraId="35D2D839" w14:textId="16F81064" w:rsidR="00D55EA6" w:rsidRDefault="00654460">
      <w:pPr>
        <w:spacing w:after="120"/>
        <w:jc w:val="center"/>
        <w:rPr>
          <w:rFonts w:hint="eastAsia"/>
          <w:lang w:eastAsia="ko-KR"/>
        </w:rPr>
      </w:pPr>
      <w:r>
        <w:rPr>
          <w:b/>
          <w:bCs/>
          <w:color w:val="222222"/>
          <w:sz w:val="28"/>
          <w:szCs w:val="28"/>
        </w:rPr>
        <w:br/>
      </w:r>
      <w:r w:rsidR="00000000">
        <w:rPr>
          <w:rFonts w:eastAsia="Malgun Gothic"/>
          <w:b/>
          <w:bCs/>
          <w:color w:val="222222"/>
          <w:sz w:val="28"/>
          <w:szCs w:val="28"/>
          <w:lang w:eastAsia="ko-KR"/>
        </w:rPr>
        <w:t>성  명　：　위 바 오 치</w:t>
      </w:r>
    </w:p>
    <w:p w14:paraId="2D03A320" w14:textId="44D6AE72" w:rsidR="00654460" w:rsidRDefault="00654460" w:rsidP="00654460">
      <w:pPr>
        <w:spacing w:after="100"/>
        <w:rPr>
          <w:rFonts w:hint="eastAsia"/>
          <w:color w:val="333333"/>
          <w:sz w:val="24"/>
          <w:szCs w:val="24"/>
        </w:rPr>
      </w:pPr>
    </w:p>
    <w:p w14:paraId="328DFA89" w14:textId="77777777" w:rsidR="00654460" w:rsidRDefault="00654460">
      <w:pPr>
        <w:spacing w:after="100"/>
        <w:jc w:val="center"/>
        <w:rPr>
          <w:color w:val="333333"/>
          <w:sz w:val="24"/>
          <w:szCs w:val="24"/>
        </w:rPr>
      </w:pPr>
    </w:p>
    <w:p w14:paraId="6FD8E5D4" w14:textId="77777777" w:rsidR="00654460" w:rsidRDefault="00654460">
      <w:pPr>
        <w:spacing w:after="100"/>
        <w:jc w:val="center"/>
        <w:rPr>
          <w:rFonts w:hint="eastAsia"/>
          <w:color w:val="333333"/>
          <w:sz w:val="24"/>
          <w:szCs w:val="24"/>
        </w:rPr>
      </w:pPr>
    </w:p>
    <w:p w14:paraId="6753D5EC" w14:textId="77777777" w:rsidR="00845095" w:rsidRPr="00845095" w:rsidRDefault="00845095">
      <w:pPr>
        <w:spacing w:after="100"/>
        <w:jc w:val="center"/>
        <w:rPr>
          <w:rFonts w:hint="eastAsia"/>
          <w:lang w:eastAsia="ko-KR"/>
        </w:rPr>
      </w:pPr>
    </w:p>
    <w:p w14:paraId="5E8D231C" w14:textId="1642B0B4" w:rsidR="00D55EA6" w:rsidRDefault="00000000" w:rsidP="00845095">
      <w:pPr>
        <w:jc w:val="center"/>
        <w:rPr>
          <w:rFonts w:hint="eastAsia"/>
          <w:lang w:eastAsia="ko-KR"/>
        </w:rPr>
      </w:pPr>
      <w:r>
        <w:rPr>
          <w:rFonts w:eastAsia="Malgun Gothic"/>
          <w:color w:val="555555"/>
          <w:lang w:eastAsia="ko-KR"/>
        </w:rPr>
        <w:t>2026년 6월</w:t>
      </w:r>
      <w:r>
        <w:rPr>
          <w:lang w:eastAsia="ko-KR"/>
        </w:rPr>
        <w:br w:type="page"/>
      </w:r>
    </w:p>
    <w:p w14:paraId="6788CB7A" w14:textId="77777777" w:rsidR="00D55EA6" w:rsidRDefault="00000000">
      <w:pPr>
        <w:pBdr>
          <w:bottom w:val="single" w:sz="4" w:space="6" w:color="1A237E"/>
        </w:pBdr>
        <w:spacing w:after="600"/>
        <w:jc w:val="center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36"/>
          <w:szCs w:val="36"/>
          <w:lang w:eastAsia="ko-KR"/>
        </w:rPr>
        <w:lastRenderedPageBreak/>
        <w:t>목  차</w:t>
      </w:r>
    </w:p>
    <w:p w14:paraId="05F2ED27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초록</w:t>
      </w:r>
    </w:p>
    <w:p w14:paraId="53809EE0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Abstract</w:t>
      </w:r>
    </w:p>
    <w:p w14:paraId="085BC993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그림 목차</w:t>
      </w:r>
    </w:p>
    <w:p w14:paraId="4450C9D8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표 목차</w:t>
      </w:r>
    </w:p>
    <w:p w14:paraId="6A5C3B35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제1장　서론</w:t>
      </w:r>
    </w:p>
    <w:p w14:paraId="6F5854FD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1.1　연구 배경</w:t>
      </w:r>
    </w:p>
    <w:p w14:paraId="2AC16DF7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1.2　연구 동기 및 문제 제기</w:t>
      </w:r>
    </w:p>
    <w:p w14:paraId="59A4608A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1.3　연구 목표 및 기여</w:t>
      </w:r>
    </w:p>
    <w:p w14:paraId="121876BC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1.4　논문 구성</w:t>
      </w:r>
    </w:p>
    <w:p w14:paraId="4F8FD3A7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제2장　관련 연구</w:t>
      </w:r>
    </w:p>
    <w:p w14:paraId="5BB780D6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2.1　멀티 에이전트 시스템 개요</w:t>
      </w:r>
    </w:p>
    <w:p w14:paraId="29D68369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2.2　AI 에이전트 메모리 연구 동향</w:t>
      </w:r>
    </w:p>
    <w:p w14:paraId="257C1BAD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2.2.1　단일 에이전트 메모리 연구</w:t>
      </w:r>
    </w:p>
    <w:p w14:paraId="253E8F18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2.2.2　멀티 에이전트 메모리 연구 현황</w:t>
      </w:r>
    </w:p>
    <w:p w14:paraId="6C045DFD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2.2.3　메모리 분류 체계</w:t>
      </w:r>
    </w:p>
    <w:p w14:paraId="7E969DAE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2.3　관련 논문 1 상세 분석</w:t>
      </w:r>
    </w:p>
    <w:p w14:paraId="732C1644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2.3.1　핵심 기여</w:t>
      </w:r>
    </w:p>
    <w:p w14:paraId="7D5F2ADB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2.3.2　공유 메모리 및 분산 메모리 패러다임</w:t>
      </w:r>
    </w:p>
    <w:p w14:paraId="46FC1303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2.3.3　3계층 메모리 계층 구조</w:t>
      </w:r>
    </w:p>
    <w:p w14:paraId="4F7232E1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2.3.4　주요 한계</w:t>
      </w:r>
    </w:p>
    <w:p w14:paraId="6B16C4F1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2.4　관련 논문 2 상세 분석</w:t>
      </w:r>
    </w:p>
    <w:p w14:paraId="638E3E45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2.4.1　핵심 기여</w:t>
      </w:r>
    </w:p>
    <w:p w14:paraId="62F7CC7C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2.4.2　네 가지 역할 기반 에이전트</w:t>
      </w:r>
    </w:p>
    <w:p w14:paraId="576C8EB5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2.4.3　적응형 검색 메커니즘</w:t>
      </w:r>
    </w:p>
    <w:p w14:paraId="7AAB918A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lastRenderedPageBreak/>
        <w:t>2.4.4　주요 한계</w:t>
      </w:r>
    </w:p>
    <w:p w14:paraId="22FB4888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2.5　분산 시스템 일관성 모델</w:t>
      </w:r>
    </w:p>
    <w:p w14:paraId="1D1A4461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2.5.1　강한 일관성 (Linearizability)</w:t>
      </w:r>
    </w:p>
    <w:p w14:paraId="13BDEED8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2.5.2　최종 일관성 (Eventual Consistency)</w:t>
      </w:r>
    </w:p>
    <w:p w14:paraId="78809162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2.5.3　인과 일관성 (Causal Consistency)</w:t>
      </w:r>
    </w:p>
    <w:p w14:paraId="7756504A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2.5.4　CAP 정리</w:t>
      </w:r>
    </w:p>
    <w:p w14:paraId="4553121B" w14:textId="77777777" w:rsidR="00D55EA6" w:rsidRDefault="00000000">
      <w:pPr>
        <w:spacing w:before="100" w:after="40"/>
        <w:ind w:left="360"/>
        <w:rPr>
          <w:rFonts w:hint="eastAsia"/>
        </w:rPr>
      </w:pPr>
      <w:r>
        <w:rPr>
          <w:rFonts w:eastAsia="Malgun Gothic"/>
          <w:color w:val="1A1A1A"/>
        </w:rPr>
        <w:t>2.6　기존 연구의 공백 및 본 연구의 위치</w:t>
      </w:r>
    </w:p>
    <w:p w14:paraId="1EEA6CF4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제3장　시스템 모델 및 문제 정의</w:t>
      </w:r>
    </w:p>
    <w:p w14:paraId="226289A2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3.1　시스템 가정 및 범위</w:t>
      </w:r>
    </w:p>
    <w:p w14:paraId="3946E026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3.1.1　에이전트 수 및 역할 가정</w:t>
      </w:r>
    </w:p>
    <w:p w14:paraId="6F11D28A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3.1.2　네트워크 환경 가정</w:t>
      </w:r>
    </w:p>
    <w:p w14:paraId="19C6F5F1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3.1.3　메모리 접근 패턴 가정</w:t>
      </w:r>
    </w:p>
    <w:p w14:paraId="00D5D122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3.2　멀티 에이전트 공유 메모리 형식 모델</w:t>
      </w:r>
    </w:p>
    <w:p w14:paraId="25C4A9C5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3.2.1　메모리 항목 형식 정의</w:t>
      </w:r>
    </w:p>
    <w:p w14:paraId="04B1A8B0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3.2.2　읽기 및 쓰기 연산 정의</w:t>
      </w:r>
    </w:p>
    <w:p w14:paraId="2EA116CE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3.2.3　공유 메모리 접근 프로토콜</w:t>
      </w:r>
    </w:p>
    <w:p w14:paraId="74F4BB21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3.3　세 가지 충돌 유형 형식 정의</w:t>
      </w:r>
    </w:p>
    <w:p w14:paraId="6BBBE4D3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3.3.1　가시성 충돌 (Visibility Conflict)</w:t>
      </w:r>
    </w:p>
    <w:p w14:paraId="2246503D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3.3.2　순서성 충돌 (Ordering Conflict)</w:t>
      </w:r>
    </w:p>
    <w:p w14:paraId="7E81090D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3.3.3　의미적 충돌 (Semantic Conflict)</w:t>
      </w:r>
    </w:p>
    <w:p w14:paraId="37453035" w14:textId="77777777" w:rsidR="00D55EA6" w:rsidRDefault="00000000">
      <w:pPr>
        <w:spacing w:before="100" w:after="40"/>
        <w:ind w:left="360"/>
        <w:rPr>
          <w:rFonts w:hint="eastAsia"/>
        </w:rPr>
      </w:pPr>
      <w:r>
        <w:rPr>
          <w:rFonts w:eastAsia="Malgun Gothic"/>
          <w:color w:val="1A1A1A"/>
        </w:rPr>
        <w:t>3.4　평가 지표 형식 정의</w:t>
      </w:r>
    </w:p>
    <w:p w14:paraId="74573E16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3.4.1　충돌 해결 정확도 공식</w:t>
      </w:r>
    </w:p>
    <w:p w14:paraId="51F5D438" w14:textId="77777777" w:rsidR="00D55EA6" w:rsidRDefault="00000000">
      <w:pPr>
        <w:spacing w:before="60" w:after="40"/>
        <w:ind w:left="720"/>
        <w:rPr>
          <w:rFonts w:hint="eastAsia"/>
        </w:rPr>
      </w:pPr>
      <w:r>
        <w:rPr>
          <w:rFonts w:eastAsia="Malgun Gothic"/>
          <w:color w:val="333333"/>
          <w:sz w:val="21"/>
          <w:szCs w:val="21"/>
        </w:rPr>
        <w:t>3.4.2　작업 성공률 공식</w:t>
      </w:r>
    </w:p>
    <w:p w14:paraId="5EDB367E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3.4.3　메모리 일관성 유지율 공식</w:t>
      </w:r>
    </w:p>
    <w:p w14:paraId="1AC66AEC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3.4.4　평균 지연 측정 방법</w:t>
      </w:r>
    </w:p>
    <w:p w14:paraId="4900AFD5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제4장　계층형 일관성 모델 설계</w:t>
      </w:r>
    </w:p>
    <w:p w14:paraId="3A665EE3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4.1　설계 동기</w:t>
      </w:r>
    </w:p>
    <w:p w14:paraId="04530282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4.1.1　단일 일관성 수준의 한계</w:t>
      </w:r>
    </w:p>
    <w:p w14:paraId="7F93F91C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4.1.2　메모리 계층별 접근 특성 분석</w:t>
      </w:r>
    </w:p>
    <w:p w14:paraId="6AC896BD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lastRenderedPageBreak/>
        <w:t>4.2　계층형 메모리 구조</w:t>
      </w:r>
    </w:p>
    <w:p w14:paraId="2C4BBC55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4.2.1　작업 메모리 (Working Memory) 정의 및 특성</w:t>
      </w:r>
    </w:p>
    <w:p w14:paraId="7084E377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4.2.2　장기 메모리 (Long-term Memory) 정의 및 특성</w:t>
      </w:r>
    </w:p>
    <w:p w14:paraId="35173D39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4.2.3　두 계층 간의 상호작용 메커니즘</w:t>
      </w:r>
    </w:p>
    <w:p w14:paraId="57948A40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4.3　계층별 일관성 수준 설정</w:t>
      </w:r>
    </w:p>
    <w:p w14:paraId="78888B38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4.3.1　작업 메모리：강한 일관성 설계</w:t>
      </w:r>
    </w:p>
    <w:p w14:paraId="2951D89C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4.3.2　장기 메모리：최종 일관성 설계</w:t>
      </w:r>
    </w:p>
    <w:p w14:paraId="43EF967D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4.3.3　일관성 수준 선택의 이론적 근거</w:t>
      </w:r>
    </w:p>
    <w:p w14:paraId="596D0DA1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4.4　버전 관리 메커니즘</w:t>
      </w:r>
    </w:p>
    <w:p w14:paraId="47B0B99F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4.4.1　버전 번호 설계</w:t>
      </w:r>
    </w:p>
    <w:p w14:paraId="61CDE453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4.4.2　타임스탬프 관리</w:t>
      </w:r>
    </w:p>
    <w:p w14:paraId="32BD1CA5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4.4.3　버전 충돌 탐지 알고리즘</w:t>
      </w:r>
    </w:p>
    <w:p w14:paraId="1C00AD47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제5장　충돌 해소 메커니즘 설계</w:t>
      </w:r>
    </w:p>
    <w:p w14:paraId="61042D45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5.1　충돌 탐지 모듈</w:t>
      </w:r>
    </w:p>
    <w:p w14:paraId="78499DE8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5.1.1　구조적 충돌 탐지 흐름</w:t>
      </w:r>
    </w:p>
    <w:p w14:paraId="3B3BD86C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5.1.2　탐지 트리거 조건</w:t>
      </w:r>
    </w:p>
    <w:p w14:paraId="01EA8CEB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5.1.3　충돌 탐지 알고리즘</w:t>
      </w:r>
    </w:p>
    <w:p w14:paraId="1E2CB325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5.2　전략 A：타임스탬프 우선</w:t>
      </w:r>
    </w:p>
    <w:p w14:paraId="33E14685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5.2.1　알고리즘 설계</w:t>
      </w:r>
    </w:p>
    <w:p w14:paraId="645B3002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5.2.2　적용 시나리오</w:t>
      </w:r>
    </w:p>
    <w:p w14:paraId="194DB8CF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5.2.3　장단점 분석</w:t>
      </w:r>
    </w:p>
    <w:p w14:paraId="55B7AF3F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5.3　전략 B：신뢰도 우선</w:t>
      </w:r>
    </w:p>
    <w:p w14:paraId="02CAD9C2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5.3.1　Trust Score 정의 및 계산 공식</w:t>
      </w:r>
    </w:p>
    <w:p w14:paraId="3B10A119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5.3.2　알고리즘 설계</w:t>
      </w:r>
    </w:p>
    <w:p w14:paraId="080109B7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5.3.3　적용 시나리오</w:t>
      </w:r>
    </w:p>
    <w:p w14:paraId="2ADE5C7E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5.4　전략 C：리더 에이전트 중재</w:t>
      </w:r>
    </w:p>
    <w:p w14:paraId="2F8F0B4A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5.4.1　리더 에이전트 선정 메커니즘</w:t>
      </w:r>
    </w:p>
    <w:p w14:paraId="1DB0F498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5.4.2　중재 흐름 설계</w:t>
      </w:r>
    </w:p>
    <w:p w14:paraId="28A43579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5.4.3　적용 시나리오</w:t>
      </w:r>
    </w:p>
    <w:p w14:paraId="3EA43D05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lastRenderedPageBreak/>
        <w:t>5.5　Judge Agent 의미적 충돌 탐지 및 조정</w:t>
      </w:r>
    </w:p>
    <w:p w14:paraId="3DC5CF65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5.5.1　의미적 충돌 탐지 메커니즘</w:t>
      </w:r>
    </w:p>
    <w:p w14:paraId="68B222B7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5.5.2　LLM 기반 Judge Agent 설계</w:t>
      </w:r>
    </w:p>
    <w:p w14:paraId="14EABC32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5.5.3　프롬프트 설계</w:t>
      </w:r>
    </w:p>
    <w:p w14:paraId="0C428B5B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5.5.4　의미적 충돌 조정 메커니즘</w:t>
      </w:r>
    </w:p>
    <w:p w14:paraId="6FE8D695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5.6　전체 충돌 해소 흐름</w:t>
      </w:r>
    </w:p>
    <w:p w14:paraId="527CF8A1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5.6.1　구조적 충돌과 의미적 충돌의 통합 처리 흐름</w:t>
      </w:r>
    </w:p>
    <w:p w14:paraId="1F5B24E9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5.6.2　전략 선택 기준</w:t>
      </w:r>
    </w:p>
    <w:p w14:paraId="06A3D21E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제6장　프로토타입 구현</w:t>
      </w:r>
    </w:p>
    <w:p w14:paraId="55C089B6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6.1　구현 환경 및 도구</w:t>
      </w:r>
    </w:p>
    <w:p w14:paraId="566FE987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6.1.1　개발 환경</w:t>
      </w:r>
    </w:p>
    <w:p w14:paraId="1E5EB4CA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6.1.2　사용 라이브러리 및 API</w:t>
      </w:r>
    </w:p>
    <w:p w14:paraId="324A6D92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6.2　전체 시스템 아키텍처</w:t>
      </w:r>
    </w:p>
    <w:p w14:paraId="6C5A38C0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6.2.1　6개 핵심 모듈 구조</w:t>
      </w:r>
    </w:p>
    <w:p w14:paraId="5C401F3A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6.2.2　데이터 흐름 설계</w:t>
      </w:r>
    </w:p>
    <w:p w14:paraId="22FAC91E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6.3　핵심 모듈 구현</w:t>
      </w:r>
    </w:p>
    <w:p w14:paraId="0A023D99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6.3.1　공유 메모리 저장소 구현</w:t>
      </w:r>
    </w:p>
    <w:p w14:paraId="1301C4D1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6.3.2　충돌 탐지기 구현</w:t>
      </w:r>
    </w:p>
    <w:p w14:paraId="45E83C2D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6.3.3　세 가지 중재 전략 구현</w:t>
      </w:r>
    </w:p>
    <w:p w14:paraId="7959514D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6.3.4　Judge Agent 구현</w:t>
      </w:r>
    </w:p>
    <w:p w14:paraId="7290F7B2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6.3.5　멀티 에이전트 협업 계층 구현</w:t>
      </w:r>
    </w:p>
    <w:p w14:paraId="3E7B6A44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6.4　구현 시 주요 고려사항</w:t>
      </w:r>
    </w:p>
    <w:p w14:paraId="1FA87D42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6.4.1　멱등성 설계</w:t>
      </w:r>
    </w:p>
    <w:p w14:paraId="1DDA1C8E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6.4.2　동시성 안전성</w:t>
      </w:r>
    </w:p>
    <w:p w14:paraId="53862350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6.4.3　API 호출 최적화</w:t>
      </w:r>
    </w:p>
    <w:p w14:paraId="5C05A8F3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제7장　실험 및 평가</w:t>
      </w:r>
    </w:p>
    <w:p w14:paraId="602F59E7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7.1　실험 설계</w:t>
      </w:r>
    </w:p>
    <w:p w14:paraId="1398D4C7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7.1.1　실험 환경 및 파라미터 설정</w:t>
      </w:r>
    </w:p>
    <w:p w14:paraId="6927924F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7.1.2　기준선 정의</w:t>
      </w:r>
    </w:p>
    <w:p w14:paraId="2E24CD7F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lastRenderedPageBreak/>
        <w:t>7.1.3　실험 방법론</w:t>
      </w:r>
    </w:p>
    <w:p w14:paraId="54EC5116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7.2　실험 시나리오</w:t>
      </w:r>
    </w:p>
    <w:p w14:paraId="08EF8B91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7.2.1　시나리오 1：동시 쓰기 충돌</w:t>
      </w:r>
    </w:p>
    <w:p w14:paraId="68C9F398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7.2.2　시나리오 2：버전 순서 충돌</w:t>
      </w:r>
    </w:p>
    <w:p w14:paraId="2692F7B8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7.2.3　시나리오 3：의미적 충돌</w:t>
      </w:r>
    </w:p>
    <w:p w14:paraId="6F361E17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7.3　실험 결과</w:t>
      </w:r>
    </w:p>
    <w:p w14:paraId="0A2D46CE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7.3.1　충돌 해결 정확도 비교</w:t>
      </w:r>
    </w:p>
    <w:p w14:paraId="0601F66D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7.3.2　메모리 일관성 유지율 비교</w:t>
      </w:r>
    </w:p>
    <w:p w14:paraId="14575FCF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7.3.3　작업 성공률 비교</w:t>
      </w:r>
    </w:p>
    <w:p w14:paraId="7703421E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7.3.4　평균 지연 비교</w:t>
      </w:r>
    </w:p>
    <w:p w14:paraId="530C6266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7.3.5　종합 성능 비교</w:t>
      </w:r>
    </w:p>
    <w:p w14:paraId="1D27B34E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7.4　결과 분석 및 토론</w:t>
      </w:r>
    </w:p>
    <w:p w14:paraId="17167F6B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7.4.1　C1 주장 검증：계층형 일관성 유효성</w:t>
      </w:r>
    </w:p>
    <w:p w14:paraId="5522FBAB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7.4.2　C2 주장 검증：리더 중재 전략 우수성</w:t>
      </w:r>
    </w:p>
    <w:p w14:paraId="3A1DBA1F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7.4.3　C3 주장 검증：Judge Agent 의미적 충돌 탐지 유효성</w:t>
      </w:r>
    </w:p>
    <w:p w14:paraId="2179F96D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7.4.4　지연-정확도 트레이드오프 분석</w:t>
      </w:r>
    </w:p>
    <w:p w14:paraId="5F628CFC" w14:textId="77777777" w:rsidR="00D55EA6" w:rsidRDefault="00000000">
      <w:pPr>
        <w:spacing w:before="260" w:after="80"/>
        <w:rPr>
          <w:rFonts w:hint="eastAsia"/>
          <w:lang w:eastAsia="ko-KR"/>
        </w:rPr>
      </w:pPr>
      <w:r>
        <w:rPr>
          <w:rFonts w:eastAsia="Malgun Gothic"/>
          <w:b/>
          <w:bCs/>
          <w:color w:val="1A237E"/>
          <w:sz w:val="24"/>
          <w:szCs w:val="24"/>
          <w:lang w:eastAsia="ko-KR"/>
        </w:rPr>
        <w:t>제8장　결론</w:t>
      </w:r>
    </w:p>
    <w:p w14:paraId="62C776D6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8.1　연구 요약</w:t>
      </w:r>
    </w:p>
    <w:p w14:paraId="1926E109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8.2　연구 기여</w:t>
      </w:r>
    </w:p>
    <w:p w14:paraId="0393E253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8.2.1　이론적 기여</w:t>
      </w:r>
    </w:p>
    <w:p w14:paraId="5B5E4BA3" w14:textId="77777777" w:rsidR="00D55EA6" w:rsidRDefault="00000000">
      <w:pPr>
        <w:spacing w:before="60" w:after="40"/>
        <w:ind w:left="720"/>
        <w:rPr>
          <w:rFonts w:hint="eastAsia"/>
          <w:lang w:eastAsia="ko-KR"/>
        </w:rPr>
      </w:pPr>
      <w:r>
        <w:rPr>
          <w:rFonts w:eastAsia="Malgun Gothic"/>
          <w:color w:val="333333"/>
          <w:sz w:val="21"/>
          <w:szCs w:val="21"/>
          <w:lang w:eastAsia="ko-KR"/>
        </w:rPr>
        <w:t>8.2.2　실용적 기여</w:t>
      </w:r>
    </w:p>
    <w:p w14:paraId="4B88A2FA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8.3　한계점</w:t>
      </w:r>
    </w:p>
    <w:p w14:paraId="53E126D6" w14:textId="77777777" w:rsidR="00D55EA6" w:rsidRDefault="00000000">
      <w:pPr>
        <w:spacing w:before="100" w:after="40"/>
        <w:ind w:left="360"/>
        <w:rPr>
          <w:rFonts w:hint="eastAsia"/>
          <w:lang w:eastAsia="ko-KR"/>
        </w:rPr>
      </w:pPr>
      <w:r>
        <w:rPr>
          <w:rFonts w:eastAsia="Malgun Gothic"/>
          <w:color w:val="1A1A1A"/>
          <w:lang w:eastAsia="ko-KR"/>
        </w:rPr>
        <w:t>8.4　향후 연구 방향</w:t>
      </w:r>
    </w:p>
    <w:p w14:paraId="7F9BCDA9" w14:textId="77777777" w:rsidR="00D55EA6" w:rsidRDefault="00000000">
      <w:pPr>
        <w:spacing w:before="260" w:after="80"/>
        <w:rPr>
          <w:rFonts w:hint="eastAsia"/>
        </w:rPr>
      </w:pPr>
      <w:r>
        <w:rPr>
          <w:rFonts w:eastAsia="Malgun Gothic"/>
          <w:b/>
          <w:bCs/>
          <w:color w:val="1A237E"/>
          <w:sz w:val="24"/>
          <w:szCs w:val="24"/>
        </w:rPr>
        <w:t>참고문헌</w:t>
      </w:r>
    </w:p>
    <w:sectPr w:rsidR="00D55EA6">
      <w:pgSz w:w="11906" w:h="16838"/>
      <w:pgMar w:top="1800" w:right="1700" w:bottom="180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6E3"/>
    <w:multiLevelType w:val="hybridMultilevel"/>
    <w:tmpl w:val="F232F4E0"/>
    <w:lvl w:ilvl="0" w:tplc="D65E663E">
      <w:start w:val="1"/>
      <w:numFmt w:val="bullet"/>
      <w:lvlText w:val="●"/>
      <w:lvlJc w:val="left"/>
      <w:pPr>
        <w:ind w:left="720" w:hanging="360"/>
      </w:pPr>
    </w:lvl>
    <w:lvl w:ilvl="1" w:tplc="D97AB9CA">
      <w:start w:val="1"/>
      <w:numFmt w:val="bullet"/>
      <w:lvlText w:val="○"/>
      <w:lvlJc w:val="left"/>
      <w:pPr>
        <w:ind w:left="1440" w:hanging="360"/>
      </w:pPr>
    </w:lvl>
    <w:lvl w:ilvl="2" w:tplc="00F4D6F8">
      <w:start w:val="1"/>
      <w:numFmt w:val="bullet"/>
      <w:lvlText w:val="■"/>
      <w:lvlJc w:val="left"/>
      <w:pPr>
        <w:ind w:left="2160" w:hanging="360"/>
      </w:pPr>
    </w:lvl>
    <w:lvl w:ilvl="3" w:tplc="90F69E10">
      <w:start w:val="1"/>
      <w:numFmt w:val="bullet"/>
      <w:lvlText w:val="●"/>
      <w:lvlJc w:val="left"/>
      <w:pPr>
        <w:ind w:left="2880" w:hanging="360"/>
      </w:pPr>
    </w:lvl>
    <w:lvl w:ilvl="4" w:tplc="5F6C121A">
      <w:start w:val="1"/>
      <w:numFmt w:val="bullet"/>
      <w:lvlText w:val="○"/>
      <w:lvlJc w:val="left"/>
      <w:pPr>
        <w:ind w:left="3600" w:hanging="360"/>
      </w:pPr>
    </w:lvl>
    <w:lvl w:ilvl="5" w:tplc="E78A5236">
      <w:start w:val="1"/>
      <w:numFmt w:val="bullet"/>
      <w:lvlText w:val="■"/>
      <w:lvlJc w:val="left"/>
      <w:pPr>
        <w:ind w:left="4320" w:hanging="360"/>
      </w:pPr>
    </w:lvl>
    <w:lvl w:ilvl="6" w:tplc="429A8440">
      <w:start w:val="1"/>
      <w:numFmt w:val="bullet"/>
      <w:lvlText w:val="●"/>
      <w:lvlJc w:val="left"/>
      <w:pPr>
        <w:ind w:left="5040" w:hanging="360"/>
      </w:pPr>
    </w:lvl>
    <w:lvl w:ilvl="7" w:tplc="1BE47A76">
      <w:start w:val="1"/>
      <w:numFmt w:val="bullet"/>
      <w:lvlText w:val="●"/>
      <w:lvlJc w:val="left"/>
      <w:pPr>
        <w:ind w:left="5760" w:hanging="360"/>
      </w:pPr>
    </w:lvl>
    <w:lvl w:ilvl="8" w:tplc="8D626F24">
      <w:start w:val="1"/>
      <w:numFmt w:val="bullet"/>
      <w:lvlText w:val="●"/>
      <w:lvlJc w:val="left"/>
      <w:pPr>
        <w:ind w:left="6480" w:hanging="360"/>
      </w:pPr>
    </w:lvl>
  </w:abstractNum>
  <w:num w:numId="1" w16cid:durableId="1860464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A6"/>
    <w:rsid w:val="003C1A96"/>
    <w:rsid w:val="00654460"/>
    <w:rsid w:val="006560A8"/>
    <w:rsid w:val="00845095"/>
    <w:rsid w:val="009522F7"/>
    <w:rsid w:val="00D5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0EED6"/>
  <w15:docId w15:val="{CE174DA8-9377-4C67-A0E7-F8C63198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Theme="minorEastAsia" w:hAnsi="Malgun Gothic" w:cs="Malgun Gothic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666</Words>
  <Characters>1880</Characters>
  <Application>Microsoft Office Word</Application>
  <DocSecurity>0</DocSecurity>
  <Lines>156</Lines>
  <Paragraphs>181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宝旗 郁</cp:lastModifiedBy>
  <cp:revision>2</cp:revision>
  <dcterms:created xsi:type="dcterms:W3CDTF">2026-04-07T15:21:00Z</dcterms:created>
  <dcterms:modified xsi:type="dcterms:W3CDTF">2026-04-07T15:21:00Z</dcterms:modified>
</cp:coreProperties>
</file>