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9388" w14:textId="77777777" w:rsidR="000A354A" w:rsidRPr="00FB0656" w:rsidRDefault="000A354A" w:rsidP="000A354A">
      <w:pPr>
        <w:rPr>
          <w:rFonts w:ascii="Arial" w:hAnsi="Arial" w:cs="Arial"/>
          <w:color w:val="191919"/>
          <w:shd w:val="clear" w:color="auto" w:fill="FFFFFF"/>
        </w:rPr>
      </w:pPr>
    </w:p>
    <w:p w14:paraId="32C18912"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【提示</w:t>
      </w:r>
      <w:r>
        <w:rPr>
          <w:rFonts w:ascii="Arial" w:hAnsi="Arial" w:cs="Arial"/>
          <w:color w:val="191919"/>
          <w:shd w:val="clear" w:color="auto" w:fill="FFFFFF"/>
        </w:rPr>
        <w:t>：</w:t>
      </w:r>
      <w:r>
        <w:rPr>
          <w:rFonts w:ascii="Arial" w:hAnsi="Arial" w:cs="Arial" w:hint="eastAsia"/>
          <w:color w:val="191919"/>
          <w:shd w:val="clear" w:color="auto" w:fill="FFFFFF"/>
        </w:rPr>
        <w:t>文件名的</w:t>
      </w:r>
      <w:r>
        <w:rPr>
          <w:rFonts w:ascii="Arial" w:hAnsi="Arial" w:cs="Arial"/>
          <w:color w:val="191919"/>
          <w:shd w:val="clear" w:color="auto" w:fill="FFFFFF"/>
        </w:rPr>
        <w:t>形式写成</w:t>
      </w:r>
      <w:r>
        <w:rPr>
          <w:rFonts w:ascii="Arial" w:hAnsi="Arial" w:cs="Arial" w:hint="eastAsia"/>
          <w:color w:val="191919"/>
          <w:shd w:val="clear" w:color="auto" w:fill="FFFFFF"/>
        </w:rPr>
        <w:t xml:space="preserve">  </w:t>
      </w:r>
      <w:r w:rsidR="00CD7618">
        <w:rPr>
          <w:rFonts w:ascii="Arial" w:hAnsi="Arial" w:cs="Arial" w:hint="eastAsia"/>
          <w:b/>
          <w:color w:val="191919"/>
          <w:sz w:val="24"/>
          <w:szCs w:val="24"/>
          <w:shd w:val="clear" w:color="auto" w:fill="FFFFFF"/>
        </w:rPr>
        <w:t>2190</w:t>
      </w:r>
      <w:r w:rsidRPr="000E2D8A">
        <w:rPr>
          <w:rFonts w:ascii="Arial" w:hAnsi="Arial" w:cs="Arial" w:hint="eastAsia"/>
          <w:b/>
          <w:color w:val="191919"/>
          <w:sz w:val="24"/>
          <w:szCs w:val="24"/>
          <w:shd w:val="clear" w:color="auto" w:fill="FFFFFF"/>
        </w:rPr>
        <w:t>0026666-</w:t>
      </w:r>
      <w:r w:rsidRPr="000E2D8A">
        <w:rPr>
          <w:rFonts w:ascii="Arial" w:hAnsi="Arial" w:cs="Arial" w:hint="eastAsia"/>
          <w:b/>
          <w:color w:val="191919"/>
          <w:sz w:val="24"/>
          <w:szCs w:val="24"/>
          <w:shd w:val="clear" w:color="auto" w:fill="FFFFFF"/>
        </w:rPr>
        <w:t>赵钱孙</w:t>
      </w:r>
      <w:r w:rsidR="000E2D8A" w:rsidRPr="000E2D8A">
        <w:rPr>
          <w:rFonts w:ascii="Arial" w:hAnsi="Arial" w:cs="Arial" w:hint="eastAsia"/>
          <w:b/>
          <w:color w:val="191919"/>
          <w:sz w:val="24"/>
          <w:szCs w:val="24"/>
          <w:shd w:val="clear" w:color="auto" w:fill="FFFFFF"/>
        </w:rPr>
        <w:t>-</w:t>
      </w:r>
      <w:r w:rsidR="000E2D8A" w:rsidRPr="000E2D8A">
        <w:rPr>
          <w:rFonts w:ascii="宋体" w:eastAsia="宋体" w:hAnsi="宋体" w:cs="Arial" w:hint="eastAsia"/>
          <w:b/>
          <w:color w:val="191919"/>
          <w:sz w:val="24"/>
          <w:szCs w:val="24"/>
          <w:shd w:val="clear" w:color="auto" w:fill="FFFFFF"/>
        </w:rPr>
        <w:t>×</w:t>
      </w:r>
      <w:r w:rsidRPr="000E2D8A">
        <w:rPr>
          <w:rFonts w:ascii="Arial" w:hAnsi="Arial" w:cs="Arial" w:hint="eastAsia"/>
          <w:b/>
          <w:color w:val="191919"/>
          <w:sz w:val="24"/>
          <w:szCs w:val="24"/>
          <w:shd w:val="clear" w:color="auto" w:fill="FFFFFF"/>
        </w:rPr>
        <w:t>班</w:t>
      </w:r>
      <w:r w:rsidR="000E2D8A" w:rsidRPr="000E2D8A">
        <w:rPr>
          <w:rFonts w:ascii="Arial" w:hAnsi="Arial" w:cs="Arial" w:hint="eastAsia"/>
          <w:b/>
          <w:color w:val="191919"/>
          <w:sz w:val="24"/>
          <w:szCs w:val="24"/>
          <w:shd w:val="clear" w:color="auto" w:fill="FFFFFF"/>
        </w:rPr>
        <w:t>试卷</w:t>
      </w:r>
      <w:r>
        <w:rPr>
          <w:rFonts w:ascii="Arial" w:hAnsi="Arial" w:cs="Arial" w:hint="eastAsia"/>
          <w:color w:val="191919"/>
          <w:shd w:val="clear" w:color="auto" w:fill="FFFFFF"/>
        </w:rPr>
        <w:t>】</w:t>
      </w:r>
    </w:p>
    <w:p w14:paraId="45B44803" w14:textId="797FC65A"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219</w:t>
      </w:r>
      <w:r w:rsidR="00FB0656" w:rsidRPr="00FB0656">
        <w:rPr>
          <w:rFonts w:ascii="Arial" w:hAnsi="Arial" w:cs="Arial"/>
          <w:color w:val="191919"/>
          <w:u w:val="single"/>
          <w:shd w:val="clear" w:color="auto" w:fill="FFFFFF"/>
        </w:rPr>
        <w:t>1002033</w:t>
      </w:r>
      <w:r>
        <w:rPr>
          <w:rFonts w:ascii="Arial" w:hAnsi="Arial" w:cs="Arial" w:hint="eastAsia"/>
          <w:color w:val="191919"/>
          <w:u w:val="single"/>
          <w:shd w:val="clear" w:color="auto" w:fill="FFFFFF"/>
        </w:rPr>
        <w:t xml:space="preserve"> </w:t>
      </w:r>
      <w:r>
        <w:rPr>
          <w:rFonts w:ascii="Arial" w:hAnsi="Arial" w:cs="Arial" w:hint="eastAsia"/>
          <w:color w:val="191919"/>
          <w:shd w:val="clear" w:color="auto" w:fill="FFFFFF"/>
        </w:rPr>
        <w:t>【学号】</w:t>
      </w:r>
      <w:r>
        <w:rPr>
          <w:rFonts w:ascii="Arial" w:hAnsi="Arial" w:cs="Arial" w:hint="eastAsia"/>
          <w:color w:val="191919"/>
          <w:u w:val="single"/>
          <w:shd w:val="clear" w:color="auto" w:fill="FFFFFF"/>
        </w:rPr>
        <w:t xml:space="preserve"> </w:t>
      </w:r>
      <w:r w:rsidR="00FB0656">
        <w:rPr>
          <w:rFonts w:ascii="Arial" w:hAnsi="Arial" w:cs="Arial" w:hint="eastAsia"/>
          <w:color w:val="191919"/>
          <w:u w:val="single"/>
          <w:shd w:val="clear" w:color="auto" w:fill="FFFFFF"/>
        </w:rPr>
        <w:t>屈原斌</w:t>
      </w:r>
      <w:r>
        <w:rPr>
          <w:rFonts w:ascii="Arial" w:hAnsi="Arial" w:cs="Arial" w:hint="eastAsia"/>
          <w:color w:val="191919"/>
          <w:u w:val="single"/>
          <w:shd w:val="clear" w:color="auto" w:fill="FFFFFF"/>
        </w:rPr>
        <w:t xml:space="preserve"> </w:t>
      </w:r>
      <w:r>
        <w:rPr>
          <w:rFonts w:ascii="Arial" w:hAnsi="Arial" w:cs="Arial" w:hint="eastAsia"/>
          <w:color w:val="191919"/>
          <w:shd w:val="clear" w:color="auto" w:fill="FFFFFF"/>
        </w:rPr>
        <w:t>【姓名】</w:t>
      </w:r>
      <w:r>
        <w:rPr>
          <w:rFonts w:ascii="Arial" w:hAnsi="Arial" w:cs="Arial" w:hint="eastAsia"/>
          <w:color w:val="191919"/>
          <w:shd w:val="clear" w:color="auto" w:fill="FFFFFF"/>
        </w:rPr>
        <w:t xml:space="preserve"> </w:t>
      </w:r>
    </w:p>
    <w:p w14:paraId="303B7814"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2020</w:t>
      </w:r>
      <w:r>
        <w:rPr>
          <w:rFonts w:ascii="Arial" w:hAnsi="Arial" w:cs="Arial" w:hint="eastAsia"/>
          <w:color w:val="191919"/>
          <w:shd w:val="clear" w:color="auto" w:fill="FFFFFF"/>
        </w:rPr>
        <w:t>年</w:t>
      </w:r>
      <w:r>
        <w:rPr>
          <w:rFonts w:ascii="Arial" w:hAnsi="Arial" w:cs="Arial"/>
          <w:color w:val="191919"/>
          <w:shd w:val="clear" w:color="auto" w:fill="FFFFFF"/>
        </w:rPr>
        <w:t>度首都师范大学硕士研究生</w:t>
      </w:r>
      <w:r>
        <w:rPr>
          <w:rFonts w:ascii="Arial" w:hAnsi="Arial" w:cs="Arial" w:hint="eastAsia"/>
          <w:color w:val="191919"/>
          <w:shd w:val="clear" w:color="auto" w:fill="FFFFFF"/>
        </w:rPr>
        <w:t>“自然辩证法概论”</w:t>
      </w:r>
      <w:r>
        <w:rPr>
          <w:rFonts w:ascii="Arial" w:hAnsi="Arial" w:cs="Arial"/>
          <w:color w:val="191919"/>
          <w:shd w:val="clear" w:color="auto" w:fill="FFFFFF"/>
        </w:rPr>
        <w:t>试题答卷</w:t>
      </w:r>
    </w:p>
    <w:tbl>
      <w:tblPr>
        <w:tblStyle w:val="a3"/>
        <w:tblW w:w="0" w:type="auto"/>
        <w:tblLook w:val="04A0" w:firstRow="1" w:lastRow="0" w:firstColumn="1" w:lastColumn="0" w:noHBand="0" w:noVBand="1"/>
      </w:tblPr>
      <w:tblGrid>
        <w:gridCol w:w="1129"/>
        <w:gridCol w:w="1134"/>
        <w:gridCol w:w="993"/>
        <w:gridCol w:w="1275"/>
        <w:gridCol w:w="1275"/>
        <w:gridCol w:w="1276"/>
      </w:tblGrid>
      <w:tr w:rsidR="000A354A" w14:paraId="14196D12" w14:textId="77777777" w:rsidTr="00FB0CE8">
        <w:tc>
          <w:tcPr>
            <w:tcW w:w="1129" w:type="dxa"/>
          </w:tcPr>
          <w:p w14:paraId="747A5AB3"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题号</w:t>
            </w:r>
          </w:p>
        </w:tc>
        <w:tc>
          <w:tcPr>
            <w:tcW w:w="1134" w:type="dxa"/>
          </w:tcPr>
          <w:p w14:paraId="14F67127"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一</w:t>
            </w:r>
          </w:p>
        </w:tc>
        <w:tc>
          <w:tcPr>
            <w:tcW w:w="993" w:type="dxa"/>
          </w:tcPr>
          <w:p w14:paraId="4D5F9CD7"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二</w:t>
            </w:r>
          </w:p>
        </w:tc>
        <w:tc>
          <w:tcPr>
            <w:tcW w:w="1275" w:type="dxa"/>
          </w:tcPr>
          <w:p w14:paraId="6810BC5E"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三</w:t>
            </w:r>
          </w:p>
        </w:tc>
        <w:tc>
          <w:tcPr>
            <w:tcW w:w="1275" w:type="dxa"/>
          </w:tcPr>
          <w:p w14:paraId="6517614D"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四</w:t>
            </w:r>
          </w:p>
        </w:tc>
        <w:tc>
          <w:tcPr>
            <w:tcW w:w="1276" w:type="dxa"/>
          </w:tcPr>
          <w:p w14:paraId="4CFCAA2D"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总分</w:t>
            </w:r>
          </w:p>
        </w:tc>
      </w:tr>
      <w:tr w:rsidR="000A354A" w14:paraId="7E479BF6" w14:textId="77777777" w:rsidTr="00FB0CE8">
        <w:tc>
          <w:tcPr>
            <w:tcW w:w="1129" w:type="dxa"/>
          </w:tcPr>
          <w:p w14:paraId="2E7A1485" w14:textId="77777777" w:rsidR="000A354A" w:rsidRDefault="000A354A" w:rsidP="00FB0CE8">
            <w:pPr>
              <w:rPr>
                <w:rFonts w:ascii="Arial" w:hAnsi="Arial" w:cs="Arial"/>
                <w:color w:val="191919"/>
                <w:shd w:val="clear" w:color="auto" w:fill="FFFFFF"/>
              </w:rPr>
            </w:pPr>
            <w:r>
              <w:rPr>
                <w:rFonts w:ascii="Arial" w:hAnsi="Arial" w:cs="Arial" w:hint="eastAsia"/>
                <w:color w:val="191919"/>
                <w:shd w:val="clear" w:color="auto" w:fill="FFFFFF"/>
              </w:rPr>
              <w:t>得分</w:t>
            </w:r>
          </w:p>
        </w:tc>
        <w:tc>
          <w:tcPr>
            <w:tcW w:w="1134" w:type="dxa"/>
          </w:tcPr>
          <w:p w14:paraId="1C720903" w14:textId="77777777" w:rsidR="000A354A" w:rsidRDefault="000A354A" w:rsidP="00FB0CE8">
            <w:pPr>
              <w:rPr>
                <w:rFonts w:ascii="Arial" w:hAnsi="Arial" w:cs="Arial"/>
                <w:color w:val="191919"/>
                <w:shd w:val="clear" w:color="auto" w:fill="FFFFFF"/>
              </w:rPr>
            </w:pPr>
          </w:p>
        </w:tc>
        <w:tc>
          <w:tcPr>
            <w:tcW w:w="993" w:type="dxa"/>
          </w:tcPr>
          <w:p w14:paraId="5DD071A2" w14:textId="77777777" w:rsidR="000A354A" w:rsidRDefault="000A354A" w:rsidP="00FB0CE8">
            <w:pPr>
              <w:rPr>
                <w:rFonts w:ascii="Arial" w:hAnsi="Arial" w:cs="Arial"/>
                <w:color w:val="191919"/>
                <w:shd w:val="clear" w:color="auto" w:fill="FFFFFF"/>
              </w:rPr>
            </w:pPr>
          </w:p>
        </w:tc>
        <w:tc>
          <w:tcPr>
            <w:tcW w:w="1275" w:type="dxa"/>
          </w:tcPr>
          <w:p w14:paraId="20A440E0" w14:textId="77777777" w:rsidR="000A354A" w:rsidRDefault="000A354A" w:rsidP="00FB0CE8">
            <w:pPr>
              <w:rPr>
                <w:rFonts w:ascii="Arial" w:hAnsi="Arial" w:cs="Arial"/>
                <w:color w:val="191919"/>
                <w:shd w:val="clear" w:color="auto" w:fill="FFFFFF"/>
              </w:rPr>
            </w:pPr>
          </w:p>
        </w:tc>
        <w:tc>
          <w:tcPr>
            <w:tcW w:w="1275" w:type="dxa"/>
          </w:tcPr>
          <w:p w14:paraId="58598FDD" w14:textId="77777777" w:rsidR="000A354A" w:rsidRDefault="000A354A" w:rsidP="00FB0CE8">
            <w:pPr>
              <w:rPr>
                <w:rFonts w:ascii="Arial" w:hAnsi="Arial" w:cs="Arial"/>
                <w:color w:val="191919"/>
                <w:shd w:val="clear" w:color="auto" w:fill="FFFFFF"/>
              </w:rPr>
            </w:pPr>
          </w:p>
        </w:tc>
        <w:tc>
          <w:tcPr>
            <w:tcW w:w="1276" w:type="dxa"/>
          </w:tcPr>
          <w:p w14:paraId="7EF0FDDA" w14:textId="77777777" w:rsidR="000A354A" w:rsidRDefault="000A354A" w:rsidP="00FB0CE8">
            <w:pPr>
              <w:rPr>
                <w:rFonts w:ascii="Arial" w:hAnsi="Arial" w:cs="Arial"/>
                <w:color w:val="191919"/>
                <w:shd w:val="clear" w:color="auto" w:fill="FFFFFF"/>
              </w:rPr>
            </w:pPr>
          </w:p>
        </w:tc>
      </w:tr>
    </w:tbl>
    <w:p w14:paraId="1C3731AB" w14:textId="77777777" w:rsidR="000A354A" w:rsidRDefault="000A354A" w:rsidP="000A354A">
      <w:pPr>
        <w:rPr>
          <w:rFonts w:ascii="Arial" w:hAnsi="Arial" w:cs="Arial"/>
          <w:color w:val="191919"/>
          <w:shd w:val="clear" w:color="auto" w:fill="FFFFFF"/>
        </w:rPr>
      </w:pPr>
    </w:p>
    <w:p w14:paraId="0C7925FF" w14:textId="77777777" w:rsidR="000A354A" w:rsidRDefault="000A354A" w:rsidP="000A354A">
      <w:pPr>
        <w:numPr>
          <w:ilvl w:val="0"/>
          <w:numId w:val="1"/>
        </w:numPr>
        <w:rPr>
          <w:rFonts w:ascii="宋体" w:hAnsi="宋体" w:cs="宋体"/>
          <w:color w:val="3E3526"/>
          <w:kern w:val="0"/>
          <w:szCs w:val="21"/>
        </w:rPr>
      </w:pPr>
      <w:r>
        <w:rPr>
          <w:rFonts w:ascii="宋体" w:hAnsi="宋体" w:cs="宋体" w:hint="eastAsia"/>
          <w:color w:val="3E3526"/>
          <w:kern w:val="0"/>
          <w:szCs w:val="21"/>
        </w:rPr>
        <w:t>判断题（对你认为正确的陈述在题纸上记下“</w:t>
      </w:r>
      <w:r>
        <w:rPr>
          <w:rFonts w:ascii="宋体" w:hAnsi="宋体" w:cs="宋体"/>
          <w:color w:val="3E3526"/>
          <w:kern w:val="0"/>
          <w:szCs w:val="21"/>
        </w:rPr>
        <w:t>√</w:t>
      </w:r>
      <w:r>
        <w:rPr>
          <w:rFonts w:ascii="宋体" w:hAnsi="宋体" w:cs="宋体" w:hint="eastAsia"/>
          <w:color w:val="3E3526"/>
          <w:kern w:val="0"/>
          <w:szCs w:val="21"/>
        </w:rPr>
        <w:t>”，否则记下“</w:t>
      </w:r>
      <w:r>
        <w:rPr>
          <w:rFonts w:ascii="宋体" w:hAnsi="宋体" w:cs="宋体"/>
          <w:color w:val="3E3526"/>
          <w:kern w:val="0"/>
          <w:szCs w:val="21"/>
        </w:rPr>
        <w:t>×</w:t>
      </w:r>
      <w:r>
        <w:rPr>
          <w:rFonts w:ascii="宋体" w:hAnsi="宋体" w:cs="宋体" w:hint="eastAsia"/>
          <w:color w:val="3E3526"/>
          <w:kern w:val="0"/>
          <w:szCs w:val="21"/>
        </w:rPr>
        <w:t>”，15</w:t>
      </w:r>
      <w:r>
        <w:rPr>
          <w:rFonts w:ascii="宋体" w:hAnsi="宋体" w:cs="宋体"/>
          <w:color w:val="3E3526"/>
          <w:kern w:val="0"/>
          <w:szCs w:val="21"/>
        </w:rPr>
        <w:t>×3</w:t>
      </w:r>
      <w:r>
        <w:rPr>
          <w:rFonts w:ascii="宋体" w:hAnsi="宋体" w:cs="宋体" w:hint="eastAsia"/>
          <w:color w:val="3E3526"/>
          <w:kern w:val="0"/>
          <w:szCs w:val="21"/>
        </w:rPr>
        <w:t>p）</w:t>
      </w:r>
    </w:p>
    <w:p w14:paraId="1EB355F2" w14:textId="3A62003C"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科学发展的动力唯一地来自于社会生产实践。【</w:t>
      </w:r>
      <w:r w:rsidR="00973C3C">
        <w:rPr>
          <w:rFonts w:ascii="宋体" w:hAnsi="宋体" w:cs="宋体"/>
          <w:color w:val="3E3526"/>
          <w:kern w:val="0"/>
          <w:szCs w:val="21"/>
        </w:rPr>
        <w:t>×</w:t>
      </w:r>
      <w:r>
        <w:rPr>
          <w:rFonts w:ascii="宋体" w:hAnsi="宋体" w:cs="宋体" w:hint="eastAsia"/>
          <w:color w:val="3E3526"/>
          <w:kern w:val="0"/>
          <w:szCs w:val="21"/>
        </w:rPr>
        <w:t>】</w:t>
      </w:r>
    </w:p>
    <w:p w14:paraId="60F4E221" w14:textId="381064EF"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自然辩证法的知识可以无条件地用于指导任何学科的研究。 【</w:t>
      </w:r>
      <w:r w:rsidR="00C136B3">
        <w:rPr>
          <w:rFonts w:ascii="宋体" w:hAnsi="宋体" w:cs="宋体"/>
          <w:color w:val="3E3526"/>
          <w:kern w:val="0"/>
          <w:szCs w:val="21"/>
        </w:rPr>
        <w:t>×</w:t>
      </w:r>
      <w:r>
        <w:rPr>
          <w:rFonts w:ascii="宋体" w:hAnsi="宋体" w:cs="宋体" w:hint="eastAsia"/>
          <w:color w:val="3E3526"/>
          <w:kern w:val="0"/>
          <w:szCs w:val="21"/>
        </w:rPr>
        <w:t>】</w:t>
      </w:r>
    </w:p>
    <w:p w14:paraId="2D93F530" w14:textId="767639ED"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科学研究要严格遵循逻辑推理来实施，不存在、也不需要知觉的参与。【</w:t>
      </w:r>
      <w:r w:rsidR="000E215C">
        <w:rPr>
          <w:rFonts w:ascii="宋体" w:hAnsi="宋体" w:cs="宋体" w:hint="eastAsia"/>
          <w:color w:val="3E3526"/>
          <w:kern w:val="0"/>
          <w:szCs w:val="21"/>
        </w:rPr>
        <w:t>×</w:t>
      </w:r>
      <w:r>
        <w:rPr>
          <w:rFonts w:ascii="宋体" w:hAnsi="宋体" w:cs="宋体" w:hint="eastAsia"/>
          <w:color w:val="3E3526"/>
          <w:kern w:val="0"/>
          <w:szCs w:val="21"/>
        </w:rPr>
        <w:t>】</w:t>
      </w:r>
    </w:p>
    <w:p w14:paraId="20320D2E" w14:textId="59D697B7"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科技与人类社会的互动关系是贯穿于自然辩证法研究的中心线索。【</w:t>
      </w:r>
      <w:r w:rsidR="00101CD4">
        <w:rPr>
          <w:rFonts w:ascii="宋体" w:hAnsi="宋体" w:cs="宋体"/>
          <w:color w:val="3E3526"/>
          <w:kern w:val="0"/>
          <w:szCs w:val="21"/>
        </w:rPr>
        <w:t>×</w:t>
      </w:r>
      <w:r>
        <w:rPr>
          <w:rFonts w:ascii="宋体" w:hAnsi="宋体" w:cs="宋体" w:hint="eastAsia"/>
          <w:color w:val="3E3526"/>
          <w:kern w:val="0"/>
          <w:szCs w:val="21"/>
        </w:rPr>
        <w:t>】</w:t>
      </w:r>
    </w:p>
    <w:p w14:paraId="3B304FEA" w14:textId="5339720A"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波普在对实证主义批判的基础上建立了历史主义的科学发展模式。【</w:t>
      </w:r>
      <w:r w:rsidR="00C136B3">
        <w:rPr>
          <w:rFonts w:ascii="宋体" w:hAnsi="宋体" w:cs="宋体"/>
          <w:color w:val="3E3526"/>
          <w:kern w:val="0"/>
          <w:szCs w:val="21"/>
        </w:rPr>
        <w:t>×</w:t>
      </w:r>
      <w:r>
        <w:rPr>
          <w:rFonts w:ascii="宋体" w:hAnsi="宋体" w:cs="宋体" w:hint="eastAsia"/>
          <w:color w:val="3E3526"/>
          <w:kern w:val="0"/>
          <w:szCs w:val="21"/>
        </w:rPr>
        <w:t>】</w:t>
      </w:r>
    </w:p>
    <w:p w14:paraId="4776924F" w14:textId="3379A6DC"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库恩提出的</w:t>
      </w:r>
      <w:r>
        <w:rPr>
          <w:rFonts w:ascii="宋体" w:hAnsi="宋体" w:cs="宋体"/>
          <w:color w:val="3E3526"/>
          <w:kern w:val="0"/>
          <w:szCs w:val="21"/>
        </w:rPr>
        <w:t>研究</w:t>
      </w:r>
      <w:r>
        <w:rPr>
          <w:rFonts w:ascii="宋体" w:hAnsi="宋体" w:cs="宋体" w:hint="eastAsia"/>
          <w:color w:val="3E3526"/>
          <w:kern w:val="0"/>
          <w:szCs w:val="21"/>
        </w:rPr>
        <w:t>纲领=范式</w:t>
      </w:r>
      <w:r>
        <w:rPr>
          <w:rFonts w:ascii="宋体" w:hAnsi="宋体" w:cs="宋体"/>
          <w:color w:val="3E3526"/>
          <w:kern w:val="0"/>
          <w:szCs w:val="21"/>
        </w:rPr>
        <w:t>。【</w:t>
      </w:r>
      <w:r w:rsidR="00A8132D">
        <w:rPr>
          <w:rFonts w:ascii="宋体" w:hAnsi="宋体" w:cs="宋体"/>
          <w:color w:val="3E3526"/>
          <w:kern w:val="0"/>
          <w:szCs w:val="21"/>
        </w:rPr>
        <w:t>×</w:t>
      </w:r>
      <w:r>
        <w:rPr>
          <w:rFonts w:ascii="宋体" w:hAnsi="宋体" w:cs="宋体"/>
          <w:color w:val="3E3526"/>
          <w:kern w:val="0"/>
          <w:szCs w:val="21"/>
        </w:rPr>
        <w:t>】</w:t>
      </w:r>
    </w:p>
    <w:p w14:paraId="2AD7B36C" w14:textId="72F74AF1"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武谷三男提出</w:t>
      </w:r>
      <w:r>
        <w:rPr>
          <w:rFonts w:ascii="宋体" w:hAnsi="宋体" w:cs="宋体"/>
          <w:color w:val="3E3526"/>
          <w:kern w:val="0"/>
          <w:szCs w:val="21"/>
        </w:rPr>
        <w:t>三段论的看法，以说明</w:t>
      </w:r>
      <w:r>
        <w:rPr>
          <w:rFonts w:ascii="宋体" w:hAnsi="宋体" w:cs="宋体" w:hint="eastAsia"/>
          <w:color w:val="3E3526"/>
          <w:kern w:val="0"/>
          <w:szCs w:val="21"/>
        </w:rPr>
        <w:t>科学发展</w:t>
      </w:r>
      <w:r>
        <w:rPr>
          <w:rFonts w:ascii="宋体" w:hAnsi="宋体" w:cs="宋体"/>
          <w:color w:val="3E3526"/>
          <w:kern w:val="0"/>
          <w:szCs w:val="21"/>
        </w:rPr>
        <w:t>的模式。【</w:t>
      </w:r>
      <w:r w:rsidR="00330CA4">
        <w:rPr>
          <w:rFonts w:ascii="宋体" w:hAnsi="宋体" w:cs="宋体" w:hint="eastAsia"/>
          <w:color w:val="3E3526"/>
          <w:kern w:val="0"/>
          <w:szCs w:val="21"/>
        </w:rPr>
        <w:t>√</w:t>
      </w:r>
      <w:r>
        <w:rPr>
          <w:rFonts w:ascii="宋体" w:hAnsi="宋体" w:cs="宋体"/>
          <w:color w:val="3E3526"/>
          <w:kern w:val="0"/>
          <w:szCs w:val="21"/>
        </w:rPr>
        <w:t>】</w:t>
      </w:r>
    </w:p>
    <w:p w14:paraId="300AFE18" w14:textId="7CE1CB4D"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人类文明的进步并不只是由于科学的作用。【</w:t>
      </w:r>
      <w:r w:rsidR="00380ADA">
        <w:rPr>
          <w:rFonts w:ascii="宋体" w:hAnsi="宋体" w:cs="宋体" w:hint="eastAsia"/>
          <w:color w:val="3E3526"/>
          <w:kern w:val="0"/>
          <w:szCs w:val="21"/>
        </w:rPr>
        <w:t>√</w:t>
      </w:r>
      <w:r>
        <w:rPr>
          <w:rFonts w:ascii="宋体" w:hAnsi="宋体" w:cs="宋体" w:hint="eastAsia"/>
          <w:color w:val="3E3526"/>
          <w:kern w:val="0"/>
          <w:szCs w:val="21"/>
        </w:rPr>
        <w:t>】</w:t>
      </w:r>
    </w:p>
    <w:p w14:paraId="30C2999D" w14:textId="2FCBC1CE"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自然科学的研究方法与人文科学的研究方法可以相互借鉴。【</w:t>
      </w:r>
      <w:r w:rsidR="00914869">
        <w:rPr>
          <w:rFonts w:ascii="宋体" w:hAnsi="宋体" w:cs="宋体"/>
          <w:color w:val="3E3526"/>
          <w:kern w:val="0"/>
          <w:szCs w:val="21"/>
        </w:rPr>
        <w:t>√</w:t>
      </w:r>
      <w:r>
        <w:rPr>
          <w:rFonts w:ascii="宋体" w:hAnsi="宋体" w:cs="宋体" w:hint="eastAsia"/>
          <w:color w:val="3E3526"/>
          <w:kern w:val="0"/>
          <w:szCs w:val="21"/>
        </w:rPr>
        <w:t>】</w:t>
      </w:r>
    </w:p>
    <w:p w14:paraId="348BED09" w14:textId="7DD925E6"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狭义相对论揭示了时间、空间与物质运动之间的关系。【</w:t>
      </w:r>
      <w:r w:rsidR="00AE0B24">
        <w:rPr>
          <w:rFonts w:ascii="宋体" w:hAnsi="宋体" w:cs="宋体" w:hint="eastAsia"/>
          <w:color w:val="3E3526"/>
          <w:kern w:val="0"/>
          <w:szCs w:val="21"/>
        </w:rPr>
        <w:t>√</w:t>
      </w:r>
      <w:r>
        <w:rPr>
          <w:rFonts w:ascii="宋体" w:hAnsi="宋体" w:cs="宋体" w:hint="eastAsia"/>
          <w:color w:val="3E3526"/>
          <w:kern w:val="0"/>
          <w:szCs w:val="21"/>
        </w:rPr>
        <w:t>】</w:t>
      </w:r>
    </w:p>
    <w:p w14:paraId="7711334E" w14:textId="1BC6D72C"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物质系统层次的存在和转化与运动形式的存在与转化是一致的。【</w:t>
      </w:r>
      <w:r w:rsidR="00C136B3">
        <w:rPr>
          <w:rFonts w:ascii="宋体" w:hAnsi="宋体" w:cs="宋体"/>
          <w:color w:val="3E3526"/>
          <w:kern w:val="0"/>
          <w:szCs w:val="21"/>
        </w:rPr>
        <w:t>×</w:t>
      </w:r>
      <w:r>
        <w:rPr>
          <w:rFonts w:ascii="宋体" w:hAnsi="宋体" w:cs="宋体" w:hint="eastAsia"/>
          <w:color w:val="3E3526"/>
          <w:kern w:val="0"/>
          <w:szCs w:val="21"/>
        </w:rPr>
        <w:t>】</w:t>
      </w:r>
    </w:p>
    <w:p w14:paraId="69EA2AA6" w14:textId="778C0A65"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恩格斯认为，星云假说“在僵化的自然观上打开了第一个缺口”。【</w:t>
      </w:r>
      <w:r w:rsidR="00711165">
        <w:rPr>
          <w:rFonts w:ascii="宋体" w:hAnsi="宋体" w:cs="宋体"/>
          <w:color w:val="3E3526"/>
          <w:kern w:val="0"/>
          <w:szCs w:val="21"/>
        </w:rPr>
        <w:t>√</w:t>
      </w:r>
      <w:r>
        <w:rPr>
          <w:rFonts w:ascii="宋体" w:hAnsi="宋体" w:cs="宋体" w:hint="eastAsia"/>
          <w:color w:val="3E3526"/>
          <w:kern w:val="0"/>
          <w:szCs w:val="21"/>
        </w:rPr>
        <w:t>】</w:t>
      </w:r>
    </w:p>
    <w:p w14:paraId="5773111F" w14:textId="2247ABA7" w:rsidR="000A354A" w:rsidRPr="00662E21" w:rsidRDefault="000A354A" w:rsidP="000A354A">
      <w:pPr>
        <w:numPr>
          <w:ilvl w:val="0"/>
          <w:numId w:val="2"/>
        </w:numPr>
        <w:rPr>
          <w:rFonts w:ascii="宋体" w:hAnsi="宋体" w:cs="宋体"/>
          <w:color w:val="3E3526"/>
          <w:kern w:val="0"/>
          <w:szCs w:val="21"/>
        </w:rPr>
      </w:pPr>
      <w:r w:rsidRPr="00662E21">
        <w:rPr>
          <w:rFonts w:ascii="宋体" w:hAnsi="宋体" w:cs="宋体" w:hint="eastAsia"/>
          <w:color w:val="3E3526"/>
          <w:kern w:val="0"/>
          <w:szCs w:val="21"/>
        </w:rPr>
        <w:t>爱因斯坦认为：在直接经验</w:t>
      </w:r>
      <w:r>
        <w:rPr>
          <w:rFonts w:ascii="宋体" w:hAnsi="宋体" w:cs="宋体" w:hint="eastAsia"/>
          <w:color w:val="3E3526"/>
          <w:kern w:val="0"/>
          <w:szCs w:val="21"/>
        </w:rPr>
        <w:t>与</w:t>
      </w:r>
      <w:r w:rsidRPr="00662E21">
        <w:rPr>
          <w:rFonts w:ascii="宋体" w:hAnsi="宋体" w:cs="宋体" w:hint="eastAsia"/>
          <w:color w:val="3E3526"/>
          <w:kern w:val="0"/>
          <w:szCs w:val="21"/>
        </w:rPr>
        <w:t>公理之间不存在任何必然的逻辑</w:t>
      </w:r>
      <w:r>
        <w:rPr>
          <w:rFonts w:ascii="宋体" w:hAnsi="宋体" w:cs="宋体" w:hint="eastAsia"/>
          <w:color w:val="3E3526"/>
          <w:kern w:val="0"/>
          <w:szCs w:val="21"/>
        </w:rPr>
        <w:t>通道</w:t>
      </w:r>
      <w:r w:rsidRPr="00662E21">
        <w:rPr>
          <w:rFonts w:ascii="宋体" w:hAnsi="宋体" w:cs="宋体" w:hint="eastAsia"/>
          <w:color w:val="3E3526"/>
          <w:kern w:val="0"/>
          <w:szCs w:val="21"/>
        </w:rPr>
        <w:t>。</w:t>
      </w:r>
      <w:r>
        <w:rPr>
          <w:rFonts w:ascii="宋体" w:hAnsi="宋体" w:cs="宋体" w:hint="eastAsia"/>
          <w:color w:val="3E3526"/>
          <w:kern w:val="0"/>
          <w:szCs w:val="21"/>
        </w:rPr>
        <w:t>【</w:t>
      </w:r>
      <w:r w:rsidR="00B63E1C">
        <w:rPr>
          <w:rFonts w:ascii="宋体" w:hAnsi="宋体" w:cs="宋体" w:hint="eastAsia"/>
          <w:color w:val="3E3526"/>
          <w:kern w:val="0"/>
          <w:szCs w:val="21"/>
        </w:rPr>
        <w:t>√</w:t>
      </w:r>
      <w:r>
        <w:rPr>
          <w:rFonts w:ascii="宋体" w:hAnsi="宋体" w:cs="宋体" w:hint="eastAsia"/>
          <w:color w:val="3E3526"/>
          <w:kern w:val="0"/>
          <w:szCs w:val="21"/>
        </w:rPr>
        <w:t>】</w:t>
      </w:r>
    </w:p>
    <w:p w14:paraId="7464C4E6" w14:textId="6E1AD8E1" w:rsidR="000A354A" w:rsidRDefault="000A354A" w:rsidP="000A354A">
      <w:pPr>
        <w:numPr>
          <w:ilvl w:val="0"/>
          <w:numId w:val="2"/>
        </w:numPr>
        <w:rPr>
          <w:rFonts w:ascii="宋体" w:hAnsi="宋体" w:cs="宋体"/>
          <w:color w:val="3E3526"/>
          <w:kern w:val="0"/>
          <w:szCs w:val="21"/>
        </w:rPr>
      </w:pPr>
      <w:r w:rsidRPr="00662E21">
        <w:rPr>
          <w:rFonts w:ascii="宋体" w:hAnsi="宋体" w:cs="宋体" w:hint="eastAsia"/>
          <w:color w:val="3E3526"/>
          <w:kern w:val="0"/>
          <w:szCs w:val="21"/>
        </w:rPr>
        <w:t>开普勒定律</w:t>
      </w:r>
      <w:r>
        <w:rPr>
          <w:rFonts w:ascii="宋体" w:hAnsi="宋体" w:cs="宋体" w:hint="eastAsia"/>
          <w:color w:val="3E3526"/>
          <w:kern w:val="0"/>
          <w:szCs w:val="21"/>
        </w:rPr>
        <w:t>可以被</w:t>
      </w:r>
      <w:r>
        <w:rPr>
          <w:rFonts w:ascii="宋体" w:hAnsi="宋体" w:cs="宋体"/>
          <w:color w:val="3E3526"/>
          <w:kern w:val="0"/>
          <w:szCs w:val="21"/>
        </w:rPr>
        <w:t>认为</w:t>
      </w:r>
      <w:r>
        <w:rPr>
          <w:rFonts w:ascii="宋体" w:hAnsi="宋体" w:cs="宋体" w:hint="eastAsia"/>
          <w:color w:val="3E3526"/>
          <w:kern w:val="0"/>
          <w:szCs w:val="21"/>
        </w:rPr>
        <w:t>对牛顿</w:t>
      </w:r>
      <w:r>
        <w:rPr>
          <w:rFonts w:ascii="宋体" w:hAnsi="宋体" w:cs="宋体"/>
          <w:color w:val="3E3526"/>
          <w:kern w:val="0"/>
          <w:szCs w:val="21"/>
        </w:rPr>
        <w:t>引力理论</w:t>
      </w:r>
      <w:r w:rsidRPr="00662E21">
        <w:rPr>
          <w:rFonts w:ascii="宋体" w:hAnsi="宋体" w:cs="宋体" w:hint="eastAsia"/>
          <w:color w:val="3E3526"/>
          <w:kern w:val="0"/>
          <w:szCs w:val="21"/>
        </w:rPr>
        <w:t>的“归化”</w:t>
      </w:r>
      <w:r>
        <w:rPr>
          <w:rFonts w:ascii="宋体" w:hAnsi="宋体" w:cs="宋体" w:hint="eastAsia"/>
          <w:color w:val="3E3526"/>
          <w:kern w:val="0"/>
          <w:szCs w:val="21"/>
        </w:rPr>
        <w:t>。</w:t>
      </w:r>
      <w:r>
        <w:rPr>
          <w:rFonts w:ascii="宋体" w:hAnsi="宋体" w:cs="宋体"/>
          <w:color w:val="3E3526"/>
          <w:kern w:val="0"/>
          <w:szCs w:val="21"/>
        </w:rPr>
        <w:t>【</w:t>
      </w:r>
      <w:r w:rsidR="00C136B3">
        <w:rPr>
          <w:rFonts w:ascii="宋体" w:hAnsi="宋体" w:cs="宋体"/>
          <w:color w:val="3E3526"/>
          <w:kern w:val="0"/>
          <w:szCs w:val="21"/>
        </w:rPr>
        <w:t>×</w:t>
      </w:r>
      <w:r>
        <w:rPr>
          <w:rFonts w:ascii="宋体" w:hAnsi="宋体" w:cs="宋体"/>
          <w:color w:val="3E3526"/>
          <w:kern w:val="0"/>
          <w:szCs w:val="21"/>
        </w:rPr>
        <w:t>】</w:t>
      </w:r>
    </w:p>
    <w:p w14:paraId="58E2A84F" w14:textId="4DAF9C14" w:rsidR="000A354A" w:rsidRDefault="000A354A" w:rsidP="000A354A">
      <w:pPr>
        <w:numPr>
          <w:ilvl w:val="0"/>
          <w:numId w:val="2"/>
        </w:numPr>
        <w:rPr>
          <w:rFonts w:ascii="宋体" w:hAnsi="宋体" w:cs="宋体"/>
          <w:color w:val="3E3526"/>
          <w:kern w:val="0"/>
          <w:szCs w:val="21"/>
        </w:rPr>
      </w:pPr>
      <w:r>
        <w:rPr>
          <w:rFonts w:ascii="宋体" w:hAnsi="宋体" w:cs="宋体" w:hint="eastAsia"/>
          <w:color w:val="3E3526"/>
          <w:kern w:val="0"/>
          <w:szCs w:val="21"/>
        </w:rPr>
        <w:t>进化论是</w:t>
      </w:r>
      <w:r>
        <w:rPr>
          <w:rFonts w:ascii="宋体" w:hAnsi="宋体" w:cs="宋体"/>
          <w:color w:val="3E3526"/>
          <w:kern w:val="0"/>
          <w:szCs w:val="21"/>
        </w:rPr>
        <w:t>华莱士和达尔文提出的理论。【</w:t>
      </w:r>
      <w:r w:rsidR="003227FE">
        <w:rPr>
          <w:rFonts w:ascii="宋体" w:hAnsi="宋体" w:cs="宋体" w:hint="eastAsia"/>
          <w:color w:val="3E3526"/>
          <w:kern w:val="0"/>
          <w:szCs w:val="21"/>
        </w:rPr>
        <w:t>×</w:t>
      </w:r>
      <w:r>
        <w:rPr>
          <w:rFonts w:ascii="宋体" w:hAnsi="宋体" w:cs="宋体"/>
          <w:color w:val="3E3526"/>
          <w:kern w:val="0"/>
          <w:szCs w:val="21"/>
        </w:rPr>
        <w:t>】</w:t>
      </w:r>
    </w:p>
    <w:p w14:paraId="0A5FC92D" w14:textId="77777777" w:rsidR="000A354A" w:rsidRPr="00B3123A" w:rsidRDefault="000A354A" w:rsidP="000A354A">
      <w:pPr>
        <w:rPr>
          <w:rFonts w:ascii="Arial" w:hAnsi="Arial" w:cs="Arial"/>
          <w:color w:val="191919"/>
          <w:shd w:val="clear" w:color="auto" w:fill="FFFFFF"/>
        </w:rPr>
      </w:pPr>
    </w:p>
    <w:p w14:paraId="17B57B19"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二</w:t>
      </w:r>
      <w:r>
        <w:rPr>
          <w:rFonts w:ascii="Arial" w:hAnsi="Arial" w:cs="Arial"/>
          <w:color w:val="191919"/>
          <w:shd w:val="clear" w:color="auto" w:fill="FFFFFF"/>
        </w:rPr>
        <w:t>、简答题</w:t>
      </w:r>
      <w:r>
        <w:rPr>
          <w:rFonts w:ascii="Arial" w:hAnsi="Arial" w:cs="Arial" w:hint="eastAsia"/>
          <w:color w:val="191919"/>
          <w:shd w:val="clear" w:color="auto" w:fill="FFFFFF"/>
        </w:rPr>
        <w:t>（</w:t>
      </w:r>
      <w:r>
        <w:rPr>
          <w:rFonts w:ascii="Arial" w:hAnsi="Arial" w:cs="Arial" w:hint="eastAsia"/>
          <w:color w:val="191919"/>
          <w:shd w:val="clear" w:color="auto" w:fill="FFFFFF"/>
        </w:rPr>
        <w:t>15</w:t>
      </w:r>
      <w:r>
        <w:rPr>
          <w:rFonts w:ascii="Arial" w:hAnsi="Arial" w:cs="Arial"/>
          <w:color w:val="191919"/>
          <w:shd w:val="clear" w:color="auto" w:fill="FFFFFF"/>
        </w:rPr>
        <w:t>p</w:t>
      </w:r>
      <w:r>
        <w:rPr>
          <w:rFonts w:ascii="Arial" w:hAnsi="Arial" w:cs="Arial" w:hint="eastAsia"/>
          <w:color w:val="191919"/>
          <w:shd w:val="clear" w:color="auto" w:fill="FFFFFF"/>
        </w:rPr>
        <w:t>）</w:t>
      </w:r>
    </w:p>
    <w:p w14:paraId="284026F4" w14:textId="77777777" w:rsidR="000A354A" w:rsidRDefault="000A354A" w:rsidP="000A354A">
      <w:pPr>
        <w:rPr>
          <w:rFonts w:ascii="Helvetica" w:hAnsi="Helvetica"/>
          <w:color w:val="333333"/>
          <w:shd w:val="clear" w:color="auto" w:fill="FFFFFF"/>
        </w:rPr>
      </w:pPr>
      <w:r>
        <w:rPr>
          <w:rFonts w:ascii="Arial" w:hAnsi="Arial" w:cs="Arial" w:hint="eastAsia"/>
          <w:color w:val="191919"/>
          <w:shd w:val="clear" w:color="auto" w:fill="FFFFFF"/>
        </w:rPr>
        <w:t>恩</w:t>
      </w:r>
      <w:r>
        <w:rPr>
          <w:rFonts w:ascii="Arial" w:hAnsi="Arial" w:cs="Arial"/>
          <w:color w:val="191919"/>
          <w:shd w:val="clear" w:color="auto" w:fill="FFFFFF"/>
        </w:rPr>
        <w:t>格斯</w:t>
      </w:r>
      <w:r>
        <w:rPr>
          <w:rFonts w:ascii="Arial" w:hAnsi="Arial" w:cs="Arial" w:hint="eastAsia"/>
          <w:color w:val="191919"/>
          <w:shd w:val="clear" w:color="auto" w:fill="FFFFFF"/>
        </w:rPr>
        <w:t>把“</w:t>
      </w:r>
      <w:r>
        <w:rPr>
          <w:rFonts w:ascii="Helvetica" w:hAnsi="Helvetica"/>
          <w:color w:val="333333"/>
          <w:shd w:val="clear" w:color="auto" w:fill="FFFFFF"/>
        </w:rPr>
        <w:t>细胞学说</w:t>
      </w:r>
      <w:r>
        <w:rPr>
          <w:rFonts w:ascii="Arial" w:hAnsi="Arial" w:cs="Arial" w:hint="eastAsia"/>
          <w:color w:val="191919"/>
          <w:shd w:val="clear" w:color="auto" w:fill="FFFFFF"/>
        </w:rPr>
        <w:t>”、“</w:t>
      </w:r>
      <w:r>
        <w:rPr>
          <w:rFonts w:ascii="Helvetica" w:hAnsi="Helvetica"/>
          <w:color w:val="333333"/>
          <w:shd w:val="clear" w:color="auto" w:fill="FFFFFF"/>
        </w:rPr>
        <w:t>能量转化和守恒定律</w:t>
      </w:r>
      <w:r>
        <w:rPr>
          <w:rFonts w:ascii="Arial" w:hAnsi="Arial" w:cs="Arial" w:hint="eastAsia"/>
          <w:color w:val="191919"/>
          <w:shd w:val="clear" w:color="auto" w:fill="FFFFFF"/>
        </w:rPr>
        <w:t>”、“</w:t>
      </w:r>
      <w:r>
        <w:rPr>
          <w:rFonts w:ascii="Helvetica" w:hAnsi="Helvetica"/>
          <w:color w:val="333333"/>
          <w:shd w:val="clear" w:color="auto" w:fill="FFFFFF"/>
        </w:rPr>
        <w:t>进化论</w:t>
      </w:r>
      <w:r>
        <w:rPr>
          <w:rFonts w:ascii="Arial" w:hAnsi="Arial" w:cs="Arial" w:hint="eastAsia"/>
          <w:color w:val="191919"/>
          <w:shd w:val="clear" w:color="auto" w:fill="FFFFFF"/>
        </w:rPr>
        <w:t>”称为</w:t>
      </w:r>
      <w:r>
        <w:rPr>
          <w:rFonts w:ascii="Arial" w:hAnsi="Arial" w:cs="Arial" w:hint="eastAsia"/>
          <w:color w:val="191919"/>
          <w:shd w:val="clear" w:color="auto" w:fill="FFFFFF"/>
        </w:rPr>
        <w:t>1</w:t>
      </w:r>
      <w:r>
        <w:rPr>
          <w:rFonts w:ascii="Helvetica" w:hAnsi="Helvetica"/>
          <w:color w:val="333333"/>
          <w:shd w:val="clear" w:color="auto" w:fill="FFFFFF"/>
        </w:rPr>
        <w:t>9</w:t>
      </w:r>
      <w:r>
        <w:rPr>
          <w:rFonts w:ascii="Helvetica" w:hAnsi="Helvetica"/>
          <w:color w:val="333333"/>
          <w:shd w:val="clear" w:color="auto" w:fill="FFFFFF"/>
        </w:rPr>
        <w:t>世纪自然科学的三大发现</w:t>
      </w:r>
      <w:r>
        <w:rPr>
          <w:rFonts w:ascii="Helvetica" w:hAnsi="Helvetica" w:hint="eastAsia"/>
          <w:color w:val="333333"/>
          <w:shd w:val="clear" w:color="auto" w:fill="FFFFFF"/>
        </w:rPr>
        <w:t>。</w:t>
      </w:r>
    </w:p>
    <w:p w14:paraId="4023334F" w14:textId="43C76758" w:rsidR="000A354A" w:rsidRDefault="000A354A" w:rsidP="000A354A">
      <w:pPr>
        <w:rPr>
          <w:rFonts w:ascii="Helvetica" w:hAnsi="Helvetica"/>
          <w:color w:val="333333"/>
          <w:shd w:val="clear" w:color="auto" w:fill="FFFFFF"/>
        </w:rPr>
      </w:pPr>
      <w:r>
        <w:rPr>
          <w:rFonts w:ascii="Helvetica" w:hAnsi="Helvetica" w:hint="eastAsia"/>
          <w:color w:val="333333"/>
          <w:shd w:val="clear" w:color="auto" w:fill="FFFFFF"/>
        </w:rPr>
        <w:t>就</w:t>
      </w:r>
      <w:r>
        <w:rPr>
          <w:rFonts w:ascii="Helvetica" w:hAnsi="Helvetica"/>
          <w:color w:val="333333"/>
          <w:shd w:val="clear" w:color="auto" w:fill="FFFFFF"/>
        </w:rPr>
        <w:t>其中的一个发现，</w:t>
      </w:r>
      <w:r>
        <w:rPr>
          <w:rFonts w:ascii="Helvetica" w:hAnsi="Helvetica" w:hint="eastAsia"/>
          <w:color w:val="333333"/>
          <w:shd w:val="clear" w:color="auto" w:fill="FFFFFF"/>
        </w:rPr>
        <w:t>写出你</w:t>
      </w:r>
      <w:r>
        <w:rPr>
          <w:rFonts w:ascii="Helvetica" w:hAnsi="Helvetica"/>
          <w:color w:val="333333"/>
          <w:shd w:val="clear" w:color="auto" w:fill="FFFFFF"/>
        </w:rPr>
        <w:t>的</w:t>
      </w:r>
      <w:r>
        <w:rPr>
          <w:rFonts w:ascii="Helvetica" w:hAnsi="Helvetica" w:hint="eastAsia"/>
          <w:color w:val="333333"/>
          <w:shd w:val="clear" w:color="auto" w:fill="FFFFFF"/>
        </w:rPr>
        <w:t>评述。</w:t>
      </w:r>
    </w:p>
    <w:p w14:paraId="29E5EE10" w14:textId="246769EB" w:rsidR="00A3042F" w:rsidRDefault="003A1534" w:rsidP="006B178C">
      <w:pPr>
        <w:rPr>
          <w:rFonts w:ascii="Helvetica" w:hAnsi="Helvetica"/>
          <w:b/>
          <w:bCs/>
          <w:color w:val="333333"/>
          <w:shd w:val="clear" w:color="auto" w:fill="FFFFFF"/>
        </w:rPr>
      </w:pPr>
      <w:r>
        <w:rPr>
          <w:rFonts w:ascii="Helvetica" w:hAnsi="Helvetica" w:hint="eastAsia"/>
          <w:b/>
          <w:bCs/>
          <w:color w:val="333333"/>
          <w:shd w:val="clear" w:color="auto" w:fill="FFFFFF"/>
        </w:rPr>
        <w:t>【答：】</w:t>
      </w:r>
    </w:p>
    <w:p w14:paraId="36EABB99" w14:textId="18F31DF4" w:rsidR="007F4201" w:rsidRDefault="00EE5733" w:rsidP="007F4201">
      <w:pPr>
        <w:pStyle w:val="a8"/>
        <w:numPr>
          <w:ilvl w:val="0"/>
          <w:numId w:val="3"/>
        </w:numPr>
        <w:ind w:firstLineChars="0"/>
        <w:rPr>
          <w:rFonts w:ascii="Helvetica" w:hAnsi="Helvetica"/>
          <w:b/>
          <w:bCs/>
          <w:color w:val="333333"/>
          <w:shd w:val="clear" w:color="auto" w:fill="FFFFFF"/>
        </w:rPr>
      </w:pPr>
      <w:r w:rsidRPr="00EE5733">
        <w:rPr>
          <w:rFonts w:ascii="Helvetica" w:hAnsi="Helvetica" w:hint="eastAsia"/>
          <w:b/>
          <w:bCs/>
          <w:color w:val="333333"/>
          <w:shd w:val="clear" w:color="auto" w:fill="FFFFFF"/>
        </w:rPr>
        <w:t>能量守恒定律的建立</w:t>
      </w:r>
      <w:r>
        <w:rPr>
          <w:rFonts w:ascii="Helvetica" w:hAnsi="Helvetica" w:hint="eastAsia"/>
          <w:b/>
          <w:bCs/>
          <w:color w:val="333333"/>
          <w:shd w:val="clear" w:color="auto" w:fill="FFFFFF"/>
        </w:rPr>
        <w:t>是</w:t>
      </w:r>
      <w:r w:rsidRPr="00EE5733">
        <w:rPr>
          <w:rFonts w:ascii="Helvetica" w:hAnsi="Helvetica" w:hint="eastAsia"/>
          <w:b/>
          <w:bCs/>
          <w:color w:val="333333"/>
          <w:shd w:val="clear" w:color="auto" w:fill="FFFFFF"/>
        </w:rPr>
        <w:t>从满足工业化的需求</w:t>
      </w:r>
      <w:r>
        <w:rPr>
          <w:rFonts w:ascii="Helvetica" w:hAnsi="Helvetica" w:hint="eastAsia"/>
          <w:b/>
          <w:bCs/>
          <w:color w:val="333333"/>
          <w:shd w:val="clear" w:color="auto" w:fill="FFFFFF"/>
        </w:rPr>
        <w:t>开始发展起来</w:t>
      </w:r>
      <w:r w:rsidRPr="006E591A">
        <w:rPr>
          <w:rFonts w:ascii="Helvetica" w:hAnsi="Helvetica" w:hint="eastAsia"/>
          <w:b/>
          <w:bCs/>
          <w:color w:val="333333"/>
          <w:shd w:val="clear" w:color="auto" w:fill="FFFFFF"/>
        </w:rPr>
        <w:t>，从早期的蒸汽机的发展，到热、电各种自然现象之间想换转化的普遍发展，最终到以迈尔、亥姆霍兹和焦耳为代表的能量守恒定律的提出，其具备很大的历史意义；</w:t>
      </w:r>
    </w:p>
    <w:p w14:paraId="04AFAEAD" w14:textId="77777777" w:rsidR="002A4348" w:rsidRPr="006E591A" w:rsidRDefault="002A4348" w:rsidP="002A4348">
      <w:pPr>
        <w:pStyle w:val="a8"/>
        <w:numPr>
          <w:ilvl w:val="0"/>
          <w:numId w:val="3"/>
        </w:numPr>
        <w:ind w:firstLineChars="0"/>
        <w:rPr>
          <w:rFonts w:ascii="Helvetica" w:hAnsi="Helvetica"/>
          <w:b/>
          <w:bCs/>
          <w:color w:val="333333"/>
          <w:shd w:val="clear" w:color="auto" w:fill="FFFFFF"/>
        </w:rPr>
      </w:pPr>
      <w:r w:rsidRPr="002A4348">
        <w:rPr>
          <w:rFonts w:ascii="Helvetica" w:hAnsi="Helvetica" w:hint="eastAsia"/>
          <w:b/>
          <w:bCs/>
          <w:color w:val="333333"/>
          <w:shd w:val="clear" w:color="auto" w:fill="FFFFFF"/>
        </w:rPr>
        <w:t>能量守恒原理的建立体现着一种历史的必然，</w:t>
      </w:r>
      <w:r w:rsidRPr="006E591A">
        <w:rPr>
          <w:rFonts w:ascii="Helvetica" w:hAnsi="Helvetica" w:hint="eastAsia"/>
          <w:b/>
          <w:bCs/>
          <w:color w:val="333333"/>
          <w:shd w:val="clear" w:color="auto" w:fill="FFFFFF"/>
        </w:rPr>
        <w:t>从物理学内部发展的逻辑来看，它有必</w:t>
      </w:r>
    </w:p>
    <w:p w14:paraId="21C8BD07" w14:textId="5FFB6261" w:rsidR="002A4348" w:rsidRPr="006E591A" w:rsidRDefault="002A4348" w:rsidP="002A4348">
      <w:pPr>
        <w:pStyle w:val="a8"/>
        <w:ind w:left="360" w:firstLineChars="0" w:firstLine="0"/>
        <w:rPr>
          <w:rFonts w:ascii="Helvetica" w:hAnsi="Helvetica"/>
          <w:b/>
          <w:bCs/>
          <w:color w:val="333333"/>
          <w:shd w:val="clear" w:color="auto" w:fill="FFFFFF"/>
        </w:rPr>
      </w:pPr>
      <w:r w:rsidRPr="006E591A">
        <w:rPr>
          <w:rFonts w:ascii="Helvetica" w:hAnsi="Helvetica" w:hint="eastAsia"/>
          <w:b/>
          <w:bCs/>
          <w:color w:val="333333"/>
          <w:shd w:val="clear" w:color="auto" w:fill="FFFFFF"/>
        </w:rPr>
        <w:t>要对渐进的物理学理论进行一次新的综合话概括，这涉及到对运动的量的不灭性和质的转化性的全面认识。人们找到了“能量”作为各种自然现象的定量联系，并且各种运动形式的转化也具有各种的可能性。</w:t>
      </w:r>
    </w:p>
    <w:p w14:paraId="09EA7F78" w14:textId="77777777" w:rsidR="002A4348" w:rsidRPr="006E591A" w:rsidRDefault="002A4348" w:rsidP="002A4348">
      <w:pPr>
        <w:pStyle w:val="a8"/>
        <w:numPr>
          <w:ilvl w:val="0"/>
          <w:numId w:val="3"/>
        </w:numPr>
        <w:ind w:firstLineChars="0"/>
        <w:rPr>
          <w:rFonts w:ascii="Helvetica" w:hAnsi="Helvetica"/>
          <w:b/>
          <w:bCs/>
          <w:color w:val="333333"/>
          <w:shd w:val="clear" w:color="auto" w:fill="FFFFFF"/>
        </w:rPr>
      </w:pPr>
      <w:r w:rsidRPr="006E591A">
        <w:rPr>
          <w:rFonts w:ascii="Helvetica" w:hAnsi="Helvetica" w:hint="eastAsia"/>
          <w:b/>
          <w:bCs/>
          <w:color w:val="333333"/>
          <w:shd w:val="clear" w:color="auto" w:fill="FFFFFF"/>
        </w:rPr>
        <w:t>在自然科学的发展过程中，作为研究主体的科学家总是自觉或不自觉地依据某种哲学</w:t>
      </w:r>
    </w:p>
    <w:p w14:paraId="1F9015D7" w14:textId="2194D009" w:rsidR="002A4348" w:rsidRPr="006E591A" w:rsidRDefault="002A4348" w:rsidP="002A4348">
      <w:pPr>
        <w:pStyle w:val="a8"/>
        <w:ind w:left="360" w:firstLineChars="0" w:firstLine="0"/>
        <w:rPr>
          <w:rFonts w:ascii="Helvetica" w:hAnsi="Helvetica"/>
          <w:b/>
          <w:bCs/>
          <w:color w:val="333333"/>
          <w:shd w:val="clear" w:color="auto" w:fill="FFFFFF"/>
        </w:rPr>
      </w:pPr>
      <w:r w:rsidRPr="006E591A">
        <w:rPr>
          <w:rFonts w:ascii="Helvetica" w:hAnsi="Helvetica" w:hint="eastAsia"/>
          <w:b/>
          <w:bCs/>
          <w:color w:val="333333"/>
          <w:shd w:val="clear" w:color="auto" w:fill="FFFFFF"/>
        </w:rPr>
        <w:t>作为指导思想。</w:t>
      </w:r>
      <w:r w:rsidRPr="006E591A">
        <w:rPr>
          <w:rFonts w:ascii="Helvetica" w:hAnsi="Helvetica" w:hint="eastAsia"/>
          <w:b/>
          <w:bCs/>
          <w:color w:val="333333"/>
          <w:shd w:val="clear" w:color="auto" w:fill="FFFFFF"/>
        </w:rPr>
        <w:t>18</w:t>
      </w:r>
      <w:r w:rsidRPr="006E591A">
        <w:rPr>
          <w:rFonts w:ascii="Helvetica" w:hAnsi="Helvetica" w:hint="eastAsia"/>
          <w:b/>
          <w:bCs/>
          <w:color w:val="333333"/>
          <w:shd w:val="clear" w:color="auto" w:fill="FFFFFF"/>
        </w:rPr>
        <w:t>世纪下半叶和</w:t>
      </w:r>
      <w:r w:rsidRPr="006E591A">
        <w:rPr>
          <w:rFonts w:ascii="Helvetica" w:hAnsi="Helvetica" w:hint="eastAsia"/>
          <w:b/>
          <w:bCs/>
          <w:color w:val="333333"/>
          <w:shd w:val="clear" w:color="auto" w:fill="FFFFFF"/>
        </w:rPr>
        <w:t xml:space="preserve"> 19 </w:t>
      </w:r>
      <w:r w:rsidRPr="006E591A">
        <w:rPr>
          <w:rFonts w:ascii="Helvetica" w:hAnsi="Helvetica" w:hint="eastAsia"/>
          <w:b/>
          <w:bCs/>
          <w:color w:val="333333"/>
          <w:shd w:val="clear" w:color="auto" w:fill="FFFFFF"/>
        </w:rPr>
        <w:t>世纪上半叶，德国哲学涌现了从康德到黑格尔的一批重要的哲学家，他们不仅对以前哲学理论进行继承和发展，而且通晓自然科学，将辩证法的认识和方法引入自然科学的研究之中。例如，黑格尔的自然哲学思想，它涉及到时空与物质运动的不可分，物质与运动的不可分，热来自于物体内部的振动，电与磁的相互转化，光的连续性与间断性的统一，以及动物各个部分的有机联系等；谢林关于磁、电和化学的相互联系和相互转化等。</w:t>
      </w:r>
    </w:p>
    <w:p w14:paraId="3847661E" w14:textId="77777777" w:rsidR="002A4348" w:rsidRPr="006E591A" w:rsidRDefault="002A4348" w:rsidP="002A4348">
      <w:pPr>
        <w:pStyle w:val="a8"/>
        <w:numPr>
          <w:ilvl w:val="0"/>
          <w:numId w:val="3"/>
        </w:numPr>
        <w:ind w:firstLineChars="0"/>
        <w:rPr>
          <w:rFonts w:ascii="Helvetica" w:hAnsi="Helvetica"/>
          <w:b/>
          <w:bCs/>
          <w:color w:val="333333"/>
          <w:shd w:val="clear" w:color="auto" w:fill="FFFFFF"/>
        </w:rPr>
      </w:pPr>
      <w:r w:rsidRPr="006E591A">
        <w:rPr>
          <w:rFonts w:ascii="Helvetica" w:hAnsi="Helvetica" w:hint="eastAsia"/>
          <w:b/>
          <w:bCs/>
          <w:color w:val="333333"/>
          <w:shd w:val="clear" w:color="auto" w:fill="FFFFFF"/>
        </w:rPr>
        <w:t>从能量守恒原理的形成过程来看，迈尔和亥姆霍兹处在较好的哲学环境，也有较好的</w:t>
      </w:r>
    </w:p>
    <w:p w14:paraId="7295D6BA" w14:textId="12822EB3" w:rsidR="002A4348" w:rsidRPr="006E591A" w:rsidRDefault="002A4348" w:rsidP="002A4348">
      <w:pPr>
        <w:pStyle w:val="a8"/>
        <w:ind w:left="360" w:firstLineChars="0" w:firstLine="0"/>
        <w:rPr>
          <w:rFonts w:ascii="Helvetica" w:hAnsi="Helvetica"/>
          <w:b/>
          <w:bCs/>
          <w:color w:val="333333"/>
          <w:shd w:val="clear" w:color="auto" w:fill="FFFFFF"/>
        </w:rPr>
      </w:pPr>
      <w:r w:rsidRPr="006E591A">
        <w:rPr>
          <w:rFonts w:ascii="Helvetica" w:hAnsi="Helvetica" w:hint="eastAsia"/>
          <w:b/>
          <w:bCs/>
          <w:color w:val="333333"/>
          <w:shd w:val="clear" w:color="auto" w:fill="FFFFFF"/>
        </w:rPr>
        <w:lastRenderedPageBreak/>
        <w:t>哲学素养，特别是迈尔明确地借助思辨哲学来考虑科学的问题。也正是因此，他们的文章都为波根道夫的杂志所拒载。焦耳的思想也不是一下子就为人们所接受，例如，他在</w:t>
      </w:r>
      <w:r w:rsidRPr="006E591A">
        <w:rPr>
          <w:rFonts w:ascii="Helvetica" w:hAnsi="Helvetica" w:hint="eastAsia"/>
          <w:b/>
          <w:bCs/>
          <w:color w:val="333333"/>
          <w:shd w:val="clear" w:color="auto" w:fill="FFFFFF"/>
        </w:rPr>
        <w:t xml:space="preserve"> 1849</w:t>
      </w:r>
      <w:r w:rsidRPr="006E591A">
        <w:rPr>
          <w:rFonts w:ascii="Helvetica" w:hAnsi="Helvetica" w:hint="eastAsia"/>
          <w:b/>
          <w:bCs/>
          <w:color w:val="333333"/>
          <w:shd w:val="clear" w:color="auto" w:fill="FFFFFF"/>
        </w:rPr>
        <w:t>年所作的关于能量守恒原理的讲演就未被人们所认真对待，只是由于</w:t>
      </w:r>
      <w:r w:rsidRPr="006E591A">
        <w:rPr>
          <w:rFonts w:ascii="Helvetica" w:hAnsi="Helvetica" w:hint="eastAsia"/>
          <w:b/>
          <w:bCs/>
          <w:color w:val="333333"/>
          <w:shd w:val="clear" w:color="auto" w:fill="FFFFFF"/>
        </w:rPr>
        <w:t xml:space="preserve"> W</w:t>
      </w:r>
      <w:r w:rsidRPr="006E591A">
        <w:rPr>
          <w:rFonts w:ascii="Helvetica" w:hAnsi="Helvetica" w:hint="eastAsia"/>
          <w:b/>
          <w:bCs/>
          <w:color w:val="333333"/>
          <w:shd w:val="clear" w:color="auto" w:fill="FFFFFF"/>
        </w:rPr>
        <w:t>·汤姆孙的睿智才引起人们的重视。</w:t>
      </w:r>
    </w:p>
    <w:p w14:paraId="22A9159F" w14:textId="77777777" w:rsidR="002A4348" w:rsidRPr="006E591A" w:rsidRDefault="002A4348" w:rsidP="002A4348">
      <w:pPr>
        <w:pStyle w:val="a8"/>
        <w:numPr>
          <w:ilvl w:val="0"/>
          <w:numId w:val="3"/>
        </w:numPr>
        <w:ind w:firstLineChars="0"/>
        <w:rPr>
          <w:rFonts w:ascii="Helvetica" w:hAnsi="Helvetica"/>
          <w:b/>
          <w:bCs/>
          <w:color w:val="333333"/>
          <w:shd w:val="clear" w:color="auto" w:fill="FFFFFF"/>
        </w:rPr>
      </w:pPr>
      <w:r w:rsidRPr="00DA624F">
        <w:rPr>
          <w:rFonts w:ascii="Helvetica" w:hAnsi="Helvetica" w:hint="eastAsia"/>
          <w:b/>
          <w:bCs/>
          <w:color w:val="333333"/>
          <w:shd w:val="clear" w:color="auto" w:fill="FFFFFF"/>
        </w:rPr>
        <w:t>能量守恒定律把各种自然现象用定量的规律联系起来，</w:t>
      </w:r>
      <w:r w:rsidRPr="006E591A">
        <w:rPr>
          <w:rFonts w:ascii="Helvetica" w:hAnsi="Helvetica" w:hint="eastAsia"/>
          <w:b/>
          <w:bCs/>
          <w:color w:val="333333"/>
          <w:shd w:val="clear" w:color="auto" w:fill="FFFFFF"/>
        </w:rPr>
        <w:t>指出了机械运动、热运动、电</w:t>
      </w:r>
    </w:p>
    <w:p w14:paraId="1C6076AE" w14:textId="48DDB9D6" w:rsidR="002A4348" w:rsidRPr="006E591A" w:rsidRDefault="002A4348" w:rsidP="002A4348">
      <w:pPr>
        <w:pStyle w:val="a8"/>
        <w:ind w:left="360" w:firstLineChars="0" w:firstLine="0"/>
        <w:rPr>
          <w:rFonts w:ascii="Arial" w:hAnsi="Arial" w:cs="Arial"/>
          <w:b/>
          <w:bCs/>
          <w:color w:val="191919"/>
          <w:shd w:val="clear" w:color="auto" w:fill="FFFFFF"/>
        </w:rPr>
      </w:pPr>
      <w:r w:rsidRPr="006E591A">
        <w:rPr>
          <w:rFonts w:ascii="Helvetica" w:hAnsi="Helvetica" w:hint="eastAsia"/>
          <w:b/>
          <w:bCs/>
          <w:color w:val="333333"/>
          <w:shd w:val="clear" w:color="auto" w:fill="FFFFFF"/>
        </w:rPr>
        <w:t>磁运动和化学运动等，都不过是同一的运动在不同条件下的各种特殊形式，它们在一定条件下可以相互转化而不发生量上的任何损耗。任何一种科学理论，都必须经受住能量守恒原理的检验。不过，这一重要原理的发现者们都只是从量上强调了能量的“守恒”。</w:t>
      </w:r>
      <w:r w:rsidRPr="006E591A">
        <w:rPr>
          <w:rFonts w:ascii="Helvetica" w:hAnsi="Helvetica" w:hint="eastAsia"/>
          <w:b/>
          <w:bCs/>
          <w:color w:val="333333"/>
          <w:shd w:val="clear" w:color="auto" w:fill="FFFFFF"/>
        </w:rPr>
        <w:t>1885</w:t>
      </w:r>
      <w:r w:rsidRPr="006E591A">
        <w:rPr>
          <w:rFonts w:ascii="Helvetica" w:hAnsi="Helvetica" w:hint="eastAsia"/>
          <w:b/>
          <w:bCs/>
          <w:color w:val="333333"/>
          <w:shd w:val="clear" w:color="auto" w:fill="FFFFFF"/>
        </w:rPr>
        <w:t>年，恩格斯首先指出了这种表述的不完善性，他把这个原理改述为“能量转化与守恒定律”，准确而深刻地反映了这一定律的本质内容。</w:t>
      </w:r>
    </w:p>
    <w:p w14:paraId="21744148" w14:textId="77777777" w:rsidR="000A354A" w:rsidRDefault="000A354A" w:rsidP="000A354A">
      <w:pPr>
        <w:rPr>
          <w:rFonts w:ascii="Arial" w:hAnsi="Arial" w:cs="Arial"/>
          <w:color w:val="191919"/>
          <w:shd w:val="clear" w:color="auto" w:fill="FFFFFF"/>
        </w:rPr>
      </w:pPr>
    </w:p>
    <w:p w14:paraId="03F929FF"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三、简答题（</w:t>
      </w:r>
      <w:r>
        <w:rPr>
          <w:rFonts w:ascii="Arial" w:hAnsi="Arial" w:cs="Arial" w:hint="eastAsia"/>
          <w:color w:val="191919"/>
          <w:shd w:val="clear" w:color="auto" w:fill="FFFFFF"/>
        </w:rPr>
        <w:t>15</w:t>
      </w:r>
      <w:r>
        <w:rPr>
          <w:rFonts w:ascii="Arial" w:hAnsi="Arial" w:cs="Arial"/>
          <w:color w:val="191919"/>
          <w:shd w:val="clear" w:color="auto" w:fill="FFFFFF"/>
        </w:rPr>
        <w:t>p</w:t>
      </w:r>
      <w:r>
        <w:rPr>
          <w:rFonts w:ascii="Arial" w:hAnsi="Arial" w:cs="Arial" w:hint="eastAsia"/>
          <w:color w:val="191919"/>
          <w:shd w:val="clear" w:color="auto" w:fill="FFFFFF"/>
        </w:rPr>
        <w:t>）</w:t>
      </w:r>
    </w:p>
    <w:p w14:paraId="08CCD004"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恩</w:t>
      </w:r>
      <w:r>
        <w:rPr>
          <w:rFonts w:ascii="Arial" w:hAnsi="Arial" w:cs="Arial"/>
          <w:color w:val="191919"/>
          <w:shd w:val="clear" w:color="auto" w:fill="FFFFFF"/>
        </w:rPr>
        <w:t>格斯说：</w:t>
      </w:r>
    </w:p>
    <w:p w14:paraId="3454DBA8" w14:textId="77777777" w:rsidR="000A354A" w:rsidRPr="00FF5C34" w:rsidRDefault="000A354A" w:rsidP="000A354A">
      <w:pPr>
        <w:ind w:left="420" w:firstLine="420"/>
        <w:rPr>
          <w:rFonts w:ascii="楷体" w:eastAsia="楷体" w:hAnsi="楷体" w:cs="Arial"/>
          <w:color w:val="191919"/>
          <w:shd w:val="clear" w:color="auto" w:fill="FFFFFF"/>
        </w:rPr>
      </w:pPr>
      <w:r w:rsidRPr="00FF5C34">
        <w:rPr>
          <w:rFonts w:ascii="楷体" w:eastAsia="楷体" w:hAnsi="楷体" w:cs="Arial"/>
          <w:color w:val="333333"/>
          <w:szCs w:val="21"/>
          <w:shd w:val="clear" w:color="auto" w:fill="FFFFFF"/>
        </w:rPr>
        <w:t>自然科学借以宣布其独立并且好像是重演</w:t>
      </w:r>
      <w:r w:rsidRPr="00FF5C34">
        <w:rPr>
          <w:rFonts w:ascii="楷体" w:eastAsia="楷体" w:hAnsi="楷体" w:cs="Arial"/>
          <w:szCs w:val="21"/>
          <w:shd w:val="clear" w:color="auto" w:fill="FFFFFF"/>
        </w:rPr>
        <w:t>路德</w:t>
      </w:r>
      <w:r w:rsidRPr="00FF5C34">
        <w:rPr>
          <w:rFonts w:ascii="楷体" w:eastAsia="楷体" w:hAnsi="楷体" w:cs="Arial"/>
          <w:color w:val="333333"/>
          <w:szCs w:val="21"/>
          <w:shd w:val="clear" w:color="auto" w:fill="FFFFFF"/>
        </w:rPr>
        <w:t>焚烧教谕的革命行动，便是哥白尼那本不朽著作的出版，他用这本书（胆怯地，而且可说是只在临终时）来向自然事物方面的教会权威挑战，从此自然科学便开始从神学中解放出来。</w:t>
      </w:r>
    </w:p>
    <w:p w14:paraId="367B8A55"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评述：</w:t>
      </w:r>
      <w:r>
        <w:rPr>
          <w:rFonts w:ascii="Arial" w:hAnsi="Arial" w:cs="Arial"/>
          <w:color w:val="191919"/>
          <w:shd w:val="clear" w:color="auto" w:fill="FFFFFF"/>
        </w:rPr>
        <w:tab/>
      </w:r>
      <w:r>
        <w:rPr>
          <w:rFonts w:ascii="Arial" w:hAnsi="Arial" w:cs="Arial"/>
          <w:color w:val="191919"/>
          <w:shd w:val="clear" w:color="auto" w:fill="FFFFFF"/>
        </w:rPr>
        <w:t>哥白尼的日心说的意义</w:t>
      </w:r>
    </w:p>
    <w:p w14:paraId="3C76B19A" w14:textId="77777777" w:rsidR="000A354A" w:rsidRPr="00FF5C34" w:rsidRDefault="000A354A" w:rsidP="000A354A">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ab/>
      </w:r>
      <w:r>
        <w:rPr>
          <w:rFonts w:ascii="Arial" w:hAnsi="Arial" w:cs="Arial" w:hint="eastAsia"/>
          <w:color w:val="191919"/>
          <w:shd w:val="clear" w:color="auto" w:fill="FFFFFF"/>
        </w:rPr>
        <w:t>恩</w:t>
      </w:r>
      <w:r>
        <w:rPr>
          <w:rFonts w:ascii="Arial" w:hAnsi="Arial" w:cs="Arial"/>
          <w:color w:val="191919"/>
          <w:shd w:val="clear" w:color="auto" w:fill="FFFFFF"/>
        </w:rPr>
        <w:t>格斯的</w:t>
      </w:r>
      <w:r>
        <w:rPr>
          <w:rFonts w:ascii="Arial" w:hAnsi="Arial" w:cs="Arial" w:hint="eastAsia"/>
          <w:color w:val="191919"/>
          <w:shd w:val="clear" w:color="auto" w:fill="FFFFFF"/>
        </w:rPr>
        <w:t>观点</w:t>
      </w:r>
    </w:p>
    <w:p w14:paraId="308828CE" w14:textId="3FBF52B9" w:rsidR="000A354A" w:rsidRDefault="003C210A" w:rsidP="000A354A">
      <w:pPr>
        <w:rPr>
          <w:rFonts w:ascii="Arial" w:hAnsi="Arial" w:cs="Arial"/>
          <w:color w:val="191919"/>
          <w:shd w:val="clear" w:color="auto" w:fill="FFFFFF"/>
        </w:rPr>
      </w:pPr>
      <w:r>
        <w:rPr>
          <w:rFonts w:ascii="Arial" w:hAnsi="Arial" w:cs="Arial" w:hint="eastAsia"/>
          <w:color w:val="191919"/>
          <w:shd w:val="clear" w:color="auto" w:fill="FFFFFF"/>
        </w:rPr>
        <w:t>【</w:t>
      </w:r>
      <w:r w:rsidRPr="003C210A">
        <w:rPr>
          <w:rFonts w:ascii="Arial" w:hAnsi="Arial" w:cs="Arial" w:hint="eastAsia"/>
          <w:b/>
          <w:bCs/>
          <w:color w:val="191919"/>
          <w:shd w:val="clear" w:color="auto" w:fill="FFFFFF"/>
        </w:rPr>
        <w:t>答：</w:t>
      </w:r>
      <w:r>
        <w:rPr>
          <w:rFonts w:ascii="Arial" w:hAnsi="Arial" w:cs="Arial" w:hint="eastAsia"/>
          <w:color w:val="191919"/>
          <w:shd w:val="clear" w:color="auto" w:fill="FFFFFF"/>
        </w:rPr>
        <w:t>】</w:t>
      </w:r>
    </w:p>
    <w:p w14:paraId="29D5504F" w14:textId="2E819598" w:rsidR="004354CB" w:rsidRDefault="004354CB" w:rsidP="00C30202">
      <w:pPr>
        <w:pStyle w:val="a8"/>
        <w:numPr>
          <w:ilvl w:val="0"/>
          <w:numId w:val="6"/>
        </w:numPr>
        <w:ind w:firstLineChars="0"/>
        <w:rPr>
          <w:rFonts w:ascii="Arial" w:hAnsi="Arial" w:cs="Arial"/>
          <w:b/>
          <w:bCs/>
          <w:color w:val="191919"/>
          <w:shd w:val="clear" w:color="auto" w:fill="FFFFFF"/>
        </w:rPr>
      </w:pPr>
      <w:r w:rsidRPr="00C30202">
        <w:rPr>
          <w:rFonts w:ascii="Arial" w:hAnsi="Arial" w:cs="Arial" w:hint="eastAsia"/>
          <w:b/>
          <w:bCs/>
          <w:color w:val="191919"/>
          <w:shd w:val="clear" w:color="auto" w:fill="FFFFFF"/>
        </w:rPr>
        <w:t>哥白尼日心说的意义：</w:t>
      </w:r>
    </w:p>
    <w:p w14:paraId="25FC077C" w14:textId="77777777" w:rsidR="005F7297" w:rsidRPr="008569D6" w:rsidRDefault="00601DC1" w:rsidP="00601DC1">
      <w:pPr>
        <w:pStyle w:val="a8"/>
        <w:numPr>
          <w:ilvl w:val="0"/>
          <w:numId w:val="7"/>
        </w:numPr>
        <w:ind w:firstLineChars="0"/>
        <w:rPr>
          <w:rFonts w:ascii="Arial" w:hAnsi="Arial" w:cs="Arial"/>
          <w:b/>
          <w:bCs/>
          <w:color w:val="191919"/>
          <w:shd w:val="clear" w:color="auto" w:fill="FFFFFF"/>
        </w:rPr>
      </w:pPr>
      <w:r w:rsidRPr="008569D6">
        <w:rPr>
          <w:rFonts w:ascii="Arial" w:hAnsi="Arial" w:cs="Arial" w:hint="eastAsia"/>
          <w:b/>
          <w:bCs/>
          <w:color w:val="191919"/>
          <w:shd w:val="clear" w:color="auto" w:fill="FFFFFF"/>
        </w:rPr>
        <w:t>哥白尼在发现了日心说这一理论之后，对欧洲及其整个世界都产生了深远的影响。</w:t>
      </w:r>
    </w:p>
    <w:p w14:paraId="3C54A1FD" w14:textId="30413BAA" w:rsidR="00601DC1" w:rsidRPr="00042A7C" w:rsidRDefault="00304DE3" w:rsidP="00601DC1">
      <w:pPr>
        <w:pStyle w:val="a8"/>
        <w:numPr>
          <w:ilvl w:val="0"/>
          <w:numId w:val="7"/>
        </w:numPr>
        <w:ind w:firstLineChars="0"/>
        <w:rPr>
          <w:rFonts w:ascii="Arial" w:hAnsi="Arial" w:cs="Arial"/>
          <w:color w:val="191919"/>
          <w:shd w:val="clear" w:color="auto" w:fill="FFFFFF"/>
        </w:rPr>
      </w:pPr>
      <w:r w:rsidRPr="008569D6">
        <w:rPr>
          <w:rFonts w:ascii="Arial" w:hAnsi="Arial" w:cs="Arial" w:hint="eastAsia"/>
          <w:b/>
          <w:bCs/>
          <w:color w:val="191919"/>
          <w:shd w:val="clear" w:color="auto" w:fill="FFFFFF"/>
        </w:rPr>
        <w:t>社会方面，</w:t>
      </w:r>
      <w:r w:rsidR="00601DC1" w:rsidRPr="008569D6">
        <w:rPr>
          <w:rFonts w:ascii="Arial" w:hAnsi="Arial" w:cs="Arial" w:hint="eastAsia"/>
          <w:b/>
          <w:bCs/>
          <w:color w:val="191919"/>
          <w:shd w:val="clear" w:color="auto" w:fill="FFFFFF"/>
        </w:rPr>
        <w:t>推翻了教会的地心说的理论，日心说的意义不止是科学上的进步，还打击了教会的黑暗统治，打破了教会地心说的理论。使教会对人民的残酷打压受到了动摇</w:t>
      </w:r>
      <w:r w:rsidR="00D43AAA" w:rsidRPr="008569D6">
        <w:rPr>
          <w:rFonts w:ascii="Arial" w:hAnsi="Arial" w:cs="Arial" w:hint="eastAsia"/>
          <w:b/>
          <w:bCs/>
          <w:color w:val="191919"/>
          <w:shd w:val="clear" w:color="auto" w:fill="FFFFFF"/>
        </w:rPr>
        <w:t>，</w:t>
      </w:r>
      <w:r w:rsidR="00601DC1" w:rsidRPr="008569D6">
        <w:rPr>
          <w:rFonts w:ascii="Arial" w:hAnsi="Arial" w:cs="Arial" w:hint="eastAsia"/>
          <w:b/>
          <w:bCs/>
          <w:color w:val="191919"/>
          <w:shd w:val="clear" w:color="auto" w:fill="FFFFFF"/>
        </w:rPr>
        <w:t>促使大众敢于同教会的专制对抗，不再活在他们的压迫之下。除此之一还推翻了教会地心说的理论。</w:t>
      </w:r>
    </w:p>
    <w:p w14:paraId="1BD1B5D2" w14:textId="6D5B6D61" w:rsidR="00A4354E" w:rsidRDefault="00C25247" w:rsidP="00601DC1">
      <w:pPr>
        <w:pStyle w:val="a8"/>
        <w:numPr>
          <w:ilvl w:val="0"/>
          <w:numId w:val="7"/>
        </w:numPr>
        <w:ind w:firstLineChars="0"/>
        <w:rPr>
          <w:rFonts w:ascii="Arial" w:hAnsi="Arial" w:cs="Arial"/>
          <w:color w:val="191919"/>
          <w:shd w:val="clear" w:color="auto" w:fill="FFFFFF"/>
        </w:rPr>
      </w:pPr>
      <w:r w:rsidRPr="00C25247">
        <w:rPr>
          <w:rFonts w:ascii="Arial" w:hAnsi="Arial" w:cs="Arial" w:hint="eastAsia"/>
          <w:b/>
          <w:bCs/>
          <w:color w:val="191919"/>
          <w:shd w:val="clear" w:color="auto" w:fill="FFFFFF"/>
        </w:rPr>
        <w:t>科学方面</w:t>
      </w:r>
      <w:r w:rsidRPr="00AD1289">
        <w:rPr>
          <w:rFonts w:ascii="Arial" w:hAnsi="Arial" w:cs="Arial" w:hint="eastAsia"/>
          <w:color w:val="191919"/>
          <w:shd w:val="clear" w:color="auto" w:fill="FFFFFF"/>
        </w:rPr>
        <w:t>，</w:t>
      </w:r>
      <w:r w:rsidR="00AD1289" w:rsidRPr="008569D6">
        <w:rPr>
          <w:rFonts w:ascii="Arial" w:hAnsi="Arial" w:cs="Arial" w:hint="eastAsia"/>
          <w:b/>
          <w:bCs/>
          <w:color w:val="191919"/>
          <w:shd w:val="clear" w:color="auto" w:fill="FFFFFF"/>
        </w:rPr>
        <w:t>推动了科学的向前发展，因为在之前社会上宣传的都是教会的一些思想，教会的这些思想都为了禁锢人们的思想，所以在科学上的发展很是缓慢，在哥白尼发现了这一理论后，便开启了科学发展的步伐</w:t>
      </w:r>
      <w:r w:rsidR="006A219A" w:rsidRPr="008569D6">
        <w:rPr>
          <w:rFonts w:ascii="Arial" w:hAnsi="Arial" w:cs="Arial" w:hint="eastAsia"/>
          <w:b/>
          <w:bCs/>
          <w:color w:val="191919"/>
          <w:shd w:val="clear" w:color="auto" w:fill="FFFFFF"/>
        </w:rPr>
        <w:t>，</w:t>
      </w:r>
      <w:r w:rsidR="00AD1289" w:rsidRPr="008569D6">
        <w:rPr>
          <w:rFonts w:ascii="Arial" w:hAnsi="Arial" w:cs="Arial" w:hint="eastAsia"/>
          <w:b/>
          <w:bCs/>
          <w:color w:val="191919"/>
          <w:shd w:val="clear" w:color="auto" w:fill="FFFFFF"/>
        </w:rPr>
        <w:t>推动了天文学的进一步发展，天文学的发展对经济也产生了很多有利的影响。哥白尼日心说的第三个意义就是激发了其他一些有为之士开始和这些压迫做斗争，提供了榜样作用。促使其他国家也开始了一些革命推翻这些压迫人民的势力。</w:t>
      </w:r>
    </w:p>
    <w:p w14:paraId="67801FD1" w14:textId="3B6F913E" w:rsidR="009502DC" w:rsidRPr="008569D6" w:rsidRDefault="009502DC" w:rsidP="00601DC1">
      <w:pPr>
        <w:pStyle w:val="a8"/>
        <w:numPr>
          <w:ilvl w:val="0"/>
          <w:numId w:val="7"/>
        </w:numPr>
        <w:ind w:firstLineChars="0"/>
        <w:rPr>
          <w:rFonts w:ascii="Arial" w:hAnsi="Arial" w:cs="Arial"/>
          <w:b/>
          <w:bCs/>
          <w:color w:val="191919"/>
          <w:shd w:val="clear" w:color="auto" w:fill="FFFFFF"/>
        </w:rPr>
      </w:pPr>
      <w:r w:rsidRPr="008569D6">
        <w:rPr>
          <w:rFonts w:ascii="Arial" w:hAnsi="Arial" w:cs="Arial" w:hint="eastAsia"/>
          <w:b/>
          <w:bCs/>
          <w:color w:val="191919"/>
          <w:shd w:val="clear" w:color="auto" w:fill="FFFFFF"/>
        </w:rPr>
        <w:t>综合哥白尼日心说的意义，既打击了教会的顽固封建势力，又将天文学向前迈进了一步，让真理出现在人们眼中，而不是再被愚昧所蒙骗。为人民的反抗开辟了一条新道路。</w:t>
      </w:r>
    </w:p>
    <w:p w14:paraId="079ED665" w14:textId="77777777" w:rsidR="009014BA" w:rsidRPr="009014BA" w:rsidRDefault="009014BA" w:rsidP="009014BA">
      <w:pPr>
        <w:rPr>
          <w:rFonts w:ascii="Arial" w:hAnsi="Arial" w:cs="Arial"/>
          <w:b/>
          <w:bCs/>
          <w:color w:val="191919"/>
          <w:shd w:val="clear" w:color="auto" w:fill="FFFFFF"/>
        </w:rPr>
      </w:pPr>
    </w:p>
    <w:p w14:paraId="0B8CA7E3" w14:textId="7161C7C3" w:rsidR="00965747" w:rsidRDefault="00C30202" w:rsidP="00FC2F9E">
      <w:pPr>
        <w:pStyle w:val="a8"/>
        <w:numPr>
          <w:ilvl w:val="0"/>
          <w:numId w:val="6"/>
        </w:numPr>
        <w:ind w:firstLineChars="0"/>
        <w:rPr>
          <w:rFonts w:ascii="Arial" w:hAnsi="Arial" w:cs="Arial"/>
          <w:b/>
          <w:bCs/>
          <w:color w:val="191919"/>
          <w:shd w:val="clear" w:color="auto" w:fill="FFFFFF"/>
        </w:rPr>
      </w:pPr>
      <w:r>
        <w:rPr>
          <w:rFonts w:ascii="Arial" w:hAnsi="Arial" w:cs="Arial" w:hint="eastAsia"/>
          <w:b/>
          <w:bCs/>
          <w:color w:val="191919"/>
          <w:shd w:val="clear" w:color="auto" w:fill="FFFFFF"/>
        </w:rPr>
        <w:t>恩格斯的观点：</w:t>
      </w:r>
    </w:p>
    <w:p w14:paraId="1F5A3501" w14:textId="197E9980" w:rsidR="000E5338" w:rsidRPr="00150E07" w:rsidRDefault="005535F2" w:rsidP="00F8670A">
      <w:pPr>
        <w:pStyle w:val="a8"/>
        <w:numPr>
          <w:ilvl w:val="0"/>
          <w:numId w:val="10"/>
        </w:numPr>
        <w:ind w:firstLineChars="0"/>
        <w:rPr>
          <w:rFonts w:ascii="Arial" w:hAnsi="Arial" w:cs="Arial"/>
          <w:b/>
          <w:bCs/>
          <w:color w:val="191919"/>
          <w:shd w:val="clear" w:color="auto" w:fill="FFFFFF"/>
        </w:rPr>
      </w:pPr>
      <w:r w:rsidRPr="006E61CD">
        <w:rPr>
          <w:rFonts w:ascii="Arial" w:hAnsi="Arial" w:cs="Arial" w:hint="eastAsia"/>
          <w:b/>
          <w:bCs/>
          <w:color w:val="191919"/>
          <w:shd w:val="clear" w:color="auto" w:fill="FFFFFF"/>
        </w:rPr>
        <w:t>首先，</w:t>
      </w:r>
      <w:r w:rsidR="00D6336A" w:rsidRPr="006E61CD">
        <w:rPr>
          <w:rFonts w:ascii="Arial" w:hAnsi="Arial" w:cs="Arial" w:hint="eastAsia"/>
          <w:b/>
          <w:bCs/>
          <w:color w:val="191919"/>
          <w:shd w:val="clear" w:color="auto" w:fill="FFFFFF"/>
        </w:rPr>
        <w:t>恩格斯认为，科学发展的决定因素是实践的需要。如果说“技术在很大程度上依赖于科学状况，那么科学却在更大程度上依赖于技术的状况和需要。社会一旦有技术上的需要，则这种需要就会比十所大学更能把科学推向前进。”他举例说，托里拆利等提出的整个流体静力学是由于十六和十七世纪调节意大利山洪的需要而产生的；关于电，只是在发现它能应用于技术上以后，我们才知道一些理性的东西。因此，在当时的德国，可惜人们写科学史时已习惯于把科学看做是从天上掉下来的。也就是说，人们还不了解科学发展的现实动力。</w:t>
      </w:r>
      <w:r w:rsidR="00D7196D" w:rsidRPr="006E61CD">
        <w:rPr>
          <w:rFonts w:ascii="Arial" w:hAnsi="Arial" w:cs="Arial" w:hint="eastAsia"/>
          <w:b/>
          <w:bCs/>
          <w:color w:val="191919"/>
          <w:shd w:val="clear" w:color="auto" w:fill="FFFFFF"/>
        </w:rPr>
        <w:t>“科学的发生和发展一开始就是由生产决定的”。例如，天文学</w:t>
      </w:r>
      <w:r w:rsidR="004D2E71" w:rsidRPr="006E61CD">
        <w:rPr>
          <w:rFonts w:ascii="Arial" w:hAnsi="Arial" w:cs="Arial"/>
          <w:b/>
          <w:bCs/>
          <w:color w:val="191919"/>
          <w:shd w:val="clear" w:color="auto" w:fill="FFFFFF"/>
        </w:rPr>
        <w:t>-</w:t>
      </w:r>
      <w:r w:rsidR="00D7196D" w:rsidRPr="006E61CD">
        <w:rPr>
          <w:rFonts w:ascii="Arial" w:hAnsi="Arial" w:cs="Arial" w:hint="eastAsia"/>
          <w:b/>
          <w:bCs/>
          <w:color w:val="191919"/>
          <w:shd w:val="clear" w:color="auto" w:fill="FFFFFF"/>
        </w:rPr>
        <w:t>游牧民族和农业民族为了定季节，就已经绝对需要它。数学、力学、化学、物理学等等，也都是这样发展起来的。因此，“如果说，在中世纪的黑夜之后，科学以意想不到的力</w:t>
      </w:r>
      <w:r w:rsidR="00D7196D" w:rsidRPr="006E61CD">
        <w:rPr>
          <w:rFonts w:ascii="Arial" w:hAnsi="Arial" w:cs="Arial" w:hint="eastAsia"/>
          <w:b/>
          <w:bCs/>
          <w:color w:val="191919"/>
          <w:shd w:val="clear" w:color="auto" w:fill="FFFFFF"/>
        </w:rPr>
        <w:lastRenderedPageBreak/>
        <w:t>量</w:t>
      </w:r>
      <w:r w:rsidR="00D7196D" w:rsidRPr="001C0589">
        <w:rPr>
          <w:rFonts w:ascii="Arial" w:hAnsi="Arial" w:cs="Arial" w:hint="eastAsia"/>
          <w:b/>
          <w:bCs/>
          <w:color w:val="191919"/>
          <w:shd w:val="clear" w:color="auto" w:fill="FFFFFF"/>
        </w:rPr>
        <w:t>一下子重新兴起，并且以神奇的速度发展起来，那未，我们要再次把这个奇迹归功于生产。”总之，“以前人们夸说的只是生产应归功于科学的那些事；但科学应归功于生产的事却多得无限。”</w:t>
      </w:r>
      <w:r w:rsidR="0018429F" w:rsidRPr="001C0589">
        <w:rPr>
          <w:rFonts w:hint="eastAsia"/>
          <w:b/>
          <w:bCs/>
        </w:rPr>
        <w:t xml:space="preserve"> </w:t>
      </w:r>
      <w:r w:rsidR="0018429F" w:rsidRPr="001C0589">
        <w:rPr>
          <w:rFonts w:ascii="Arial" w:hAnsi="Arial" w:cs="Arial" w:hint="eastAsia"/>
          <w:b/>
          <w:bCs/>
          <w:color w:val="191919"/>
          <w:shd w:val="clear" w:color="auto" w:fill="FFFFFF"/>
        </w:rPr>
        <w:t>同时，科学的发展还有它的内部进程、自身的辩证法，这决定着自然科学发展的性质、基本问题及其提出并解决它的方法。这就是说，科学还具有自身特殊的发展规律。例如，理论科学和技术科学在交互作用中发展；基础理论科学中各个具体学科在相互渗透、相互推动中发展；这样，就产生了无数的边缘学科、交叉学科、横向学科。可以说，整个自然科学、各个具体学科及其分支学科的发展，都具有自己相对的独立性。</w:t>
      </w:r>
    </w:p>
    <w:p w14:paraId="553F3A31" w14:textId="5EBEE5CF" w:rsidR="00150E07" w:rsidRPr="001C0589" w:rsidRDefault="00544358" w:rsidP="0071477B">
      <w:pPr>
        <w:pStyle w:val="a8"/>
        <w:numPr>
          <w:ilvl w:val="0"/>
          <w:numId w:val="10"/>
        </w:numPr>
        <w:ind w:firstLineChars="0"/>
        <w:rPr>
          <w:rFonts w:ascii="Arial" w:hAnsi="Arial" w:cs="Arial"/>
          <w:b/>
          <w:bCs/>
          <w:color w:val="191919"/>
          <w:shd w:val="clear" w:color="auto" w:fill="FFFFFF"/>
        </w:rPr>
      </w:pPr>
      <w:r w:rsidRPr="001C0589">
        <w:rPr>
          <w:rFonts w:ascii="Arial" w:hAnsi="Arial" w:cs="Arial" w:hint="eastAsia"/>
          <w:b/>
          <w:bCs/>
          <w:color w:val="191919"/>
          <w:shd w:val="clear" w:color="auto" w:fill="FFFFFF"/>
        </w:rPr>
        <w:t>其次，恩格斯认为，自然科学总是在与哲学的交互作用中发展的。就是说，哲学的发展离不开自然科学的推动，自然科学的发展也离不开哲学的影响，只不过这种影响有积极作用和消极作用的不同表现。自然科学对待哲学的正确态度在于克服某种哲学的消极作用，发挥积极作用。进入近代以来，“一个民族想要站在科学的最高峰，就一刻也不能没有理论思维。”这是一条</w:t>
      </w:r>
      <w:r w:rsidR="006B6E4C" w:rsidRPr="001C0589">
        <w:rPr>
          <w:rFonts w:ascii="Arial" w:hAnsi="Arial" w:cs="Arial" w:hint="eastAsia"/>
          <w:b/>
          <w:bCs/>
          <w:color w:val="191919"/>
          <w:shd w:val="clear" w:color="auto" w:fill="FFFFFF"/>
        </w:rPr>
        <w:t>千</w:t>
      </w:r>
      <w:r w:rsidRPr="001C0589">
        <w:rPr>
          <w:rFonts w:ascii="Arial" w:hAnsi="Arial" w:cs="Arial" w:hint="eastAsia"/>
          <w:b/>
          <w:bCs/>
          <w:color w:val="191919"/>
          <w:shd w:val="clear" w:color="auto" w:fill="FFFFFF"/>
        </w:rPr>
        <w:t>古不变的定律。由于自然科学和哲学在研究对象、研究方法上具有某些本质的共同特点，因此科学认识的过程就必然由它的最初阶段（古代朴素的辩证法阶段）一分析阶段（形而上学阶段）一综合阶段（自觉辩证法阶段），两者具有近似的历史发展趋势。</w:t>
      </w:r>
    </w:p>
    <w:p w14:paraId="6A92CA30" w14:textId="175E531F" w:rsidR="00F8670A" w:rsidRPr="001C0589" w:rsidRDefault="006761BD" w:rsidP="00F8670A">
      <w:pPr>
        <w:pStyle w:val="a8"/>
        <w:numPr>
          <w:ilvl w:val="0"/>
          <w:numId w:val="10"/>
        </w:numPr>
        <w:ind w:firstLineChars="0"/>
        <w:rPr>
          <w:rFonts w:ascii="Arial" w:hAnsi="Arial" w:cs="Arial"/>
          <w:b/>
          <w:bCs/>
          <w:color w:val="191919"/>
          <w:shd w:val="clear" w:color="auto" w:fill="FFFFFF"/>
        </w:rPr>
      </w:pPr>
      <w:r w:rsidRPr="001C0589">
        <w:rPr>
          <w:rFonts w:ascii="Arial" w:hAnsi="Arial" w:cs="Arial" w:hint="eastAsia"/>
          <w:b/>
          <w:bCs/>
          <w:color w:val="191919"/>
          <w:shd w:val="clear" w:color="auto" w:fill="FFFFFF"/>
        </w:rPr>
        <w:t>再次，恩格斯认为自然科学方法论对自然科学自身发展有重要作用。自</w:t>
      </w:r>
      <w:r w:rsidRPr="001C0589">
        <w:rPr>
          <w:rFonts w:ascii="Arial" w:hAnsi="Arial" w:cs="Arial" w:hint="eastAsia"/>
          <w:b/>
          <w:bCs/>
          <w:color w:val="191919"/>
          <w:shd w:val="clear" w:color="auto" w:fill="FFFFFF"/>
        </w:rPr>
        <w:t>1929</w:t>
      </w:r>
      <w:r w:rsidRPr="001C0589">
        <w:rPr>
          <w:rFonts w:ascii="Arial" w:hAnsi="Arial" w:cs="Arial" w:hint="eastAsia"/>
          <w:b/>
          <w:bCs/>
          <w:color w:val="191919"/>
          <w:shd w:val="clear" w:color="auto" w:fill="FFFFFF"/>
        </w:rPr>
        <w:t>年以来的历届国际科学史代表大会，几乎都在讨论科学史研究的方法论问题。马克思、恩格斯早就指出：“自然科学本身的发展，也像与生产过程有关的一切知识的发展一样，它本身仍然是在资本主义生产的基础上进行的，这种资本主义生产第一次在相当大的程度上为自然科学创造了进行研究、观察、实验的物质手段。”所以说，没有实验方法，就没有近代自然科学的产生和发展。但是，当“经验自然科学积累了如此庞大数量的实证的知识材料，以致在每一个研究领域中有系统地和依据材料的内在联系把这些材料加以整理的必要，就简直成为无可避免的。建立各个知识领域互相间的正确联系，也同样成为无可避免的。因此，自然科学便走进了理论的领域，而在这里经验的方法就不中用了，在这里只有理论思维才能有所帮助。”这样，科学实验和辩证思维就是对科学发展起着重要作用的最基本的方法论原则。</w:t>
      </w:r>
    </w:p>
    <w:p w14:paraId="6B2DBF08" w14:textId="77777777" w:rsidR="00F8670A" w:rsidRPr="00F8670A" w:rsidRDefault="00F8670A" w:rsidP="00F8670A">
      <w:pPr>
        <w:rPr>
          <w:rFonts w:ascii="Arial" w:hAnsi="Arial" w:cs="Arial"/>
          <w:b/>
          <w:bCs/>
          <w:color w:val="191919"/>
          <w:shd w:val="clear" w:color="auto" w:fill="FFFFFF"/>
        </w:rPr>
      </w:pPr>
    </w:p>
    <w:p w14:paraId="6B24D3EE" w14:textId="77777777" w:rsidR="000A354A" w:rsidRDefault="000A354A" w:rsidP="000A354A">
      <w:pPr>
        <w:rPr>
          <w:rFonts w:ascii="Arial" w:hAnsi="Arial" w:cs="Arial"/>
          <w:color w:val="191919"/>
          <w:shd w:val="clear" w:color="auto" w:fill="FFFFFF"/>
        </w:rPr>
      </w:pPr>
      <w:r>
        <w:rPr>
          <w:rFonts w:ascii="Arial" w:hAnsi="Arial" w:cs="Arial" w:hint="eastAsia"/>
          <w:color w:val="191919"/>
          <w:shd w:val="clear" w:color="auto" w:fill="FFFFFF"/>
        </w:rPr>
        <w:t>四、论述题（</w:t>
      </w:r>
      <w:r>
        <w:rPr>
          <w:rFonts w:ascii="Arial" w:hAnsi="Arial" w:cs="Arial" w:hint="eastAsia"/>
          <w:color w:val="191919"/>
          <w:shd w:val="clear" w:color="auto" w:fill="FFFFFF"/>
        </w:rPr>
        <w:t>25</w:t>
      </w:r>
      <w:r>
        <w:rPr>
          <w:rFonts w:ascii="Arial" w:hAnsi="Arial" w:cs="Arial"/>
          <w:color w:val="191919"/>
          <w:shd w:val="clear" w:color="auto" w:fill="FFFFFF"/>
        </w:rPr>
        <w:t>p</w:t>
      </w:r>
      <w:r>
        <w:rPr>
          <w:rFonts w:ascii="Arial" w:hAnsi="Arial" w:cs="Arial" w:hint="eastAsia"/>
          <w:color w:val="191919"/>
          <w:shd w:val="clear" w:color="auto" w:fill="FFFFFF"/>
        </w:rPr>
        <w:t>）</w:t>
      </w:r>
    </w:p>
    <w:p w14:paraId="7EE338EF" w14:textId="26C9F8CE" w:rsidR="000A354A" w:rsidRDefault="000A354A" w:rsidP="000A354A">
      <w:pPr>
        <w:rPr>
          <w:rFonts w:ascii="Arial" w:hAnsi="Arial" w:cs="Arial"/>
          <w:color w:val="191919"/>
          <w:shd w:val="clear" w:color="auto" w:fill="FFFFFF"/>
        </w:rPr>
      </w:pPr>
      <w:r>
        <w:rPr>
          <w:rFonts w:ascii="Arial" w:hAnsi="Arial" w:cs="Arial"/>
          <w:color w:val="191919"/>
          <w:shd w:val="clear" w:color="auto" w:fill="FFFFFF"/>
        </w:rPr>
        <w:t>作为</w:t>
      </w:r>
      <w:r>
        <w:rPr>
          <w:rFonts w:ascii="Arial" w:hAnsi="Arial" w:cs="Arial" w:hint="eastAsia"/>
          <w:color w:val="191919"/>
          <w:shd w:val="clear" w:color="auto" w:fill="FFFFFF"/>
        </w:rPr>
        <w:t>认识</w:t>
      </w:r>
      <w:r>
        <w:rPr>
          <w:rFonts w:ascii="Arial" w:hAnsi="Arial" w:cs="Arial"/>
          <w:color w:val="191919"/>
          <w:shd w:val="clear" w:color="auto" w:fill="FFFFFF"/>
        </w:rPr>
        <w:t>发展的过程，</w:t>
      </w:r>
      <w:r>
        <w:rPr>
          <w:rFonts w:ascii="Arial" w:hAnsi="Arial" w:cs="Arial" w:hint="eastAsia"/>
          <w:color w:val="191919"/>
          <w:shd w:val="clear" w:color="auto" w:fill="FFFFFF"/>
        </w:rPr>
        <w:t>以布朗运动为例，科学的问题是</w:t>
      </w:r>
      <w:r>
        <w:rPr>
          <w:rFonts w:ascii="Arial" w:hAnsi="Arial" w:cs="Arial"/>
          <w:color w:val="191919"/>
          <w:shd w:val="clear" w:color="auto" w:fill="FFFFFF"/>
        </w:rPr>
        <w:t>如何</w:t>
      </w:r>
      <w:r>
        <w:rPr>
          <w:rFonts w:ascii="Arial" w:hAnsi="Arial" w:cs="Arial" w:hint="eastAsia"/>
          <w:color w:val="191919"/>
          <w:shd w:val="clear" w:color="auto" w:fill="FFFFFF"/>
        </w:rPr>
        <w:t>使</w:t>
      </w:r>
      <w:r>
        <w:rPr>
          <w:rFonts w:ascii="Arial" w:hAnsi="Arial" w:cs="Arial"/>
          <w:color w:val="191919"/>
          <w:shd w:val="clear" w:color="auto" w:fill="FFFFFF"/>
        </w:rPr>
        <w:t>理论</w:t>
      </w:r>
      <w:r>
        <w:rPr>
          <w:rFonts w:ascii="Arial" w:hAnsi="Arial" w:cs="Arial" w:hint="eastAsia"/>
          <w:color w:val="191919"/>
          <w:shd w:val="clear" w:color="auto" w:fill="FFFFFF"/>
        </w:rPr>
        <w:t>深化（或</w:t>
      </w:r>
      <w:r>
        <w:rPr>
          <w:rFonts w:ascii="Arial" w:hAnsi="Arial" w:cs="Arial"/>
          <w:color w:val="191919"/>
          <w:shd w:val="clear" w:color="auto" w:fill="FFFFFF"/>
        </w:rPr>
        <w:t>扩展</w:t>
      </w:r>
      <w:r>
        <w:rPr>
          <w:rFonts w:ascii="Arial" w:hAnsi="Arial" w:cs="Arial" w:hint="eastAsia"/>
          <w:color w:val="191919"/>
          <w:shd w:val="clear" w:color="auto" w:fill="FFFFFF"/>
        </w:rPr>
        <w:t>）</w:t>
      </w:r>
      <w:r>
        <w:rPr>
          <w:rFonts w:ascii="Arial" w:hAnsi="Arial" w:cs="Arial"/>
          <w:color w:val="191919"/>
          <w:shd w:val="clear" w:color="auto" w:fill="FFFFFF"/>
        </w:rPr>
        <w:t>的？</w:t>
      </w:r>
    </w:p>
    <w:p w14:paraId="2D5ACD28" w14:textId="1DB6BFA3" w:rsidR="00AA4FF8" w:rsidRPr="00AA4FF8" w:rsidRDefault="003A1534" w:rsidP="000A354A">
      <w:pPr>
        <w:rPr>
          <w:rFonts w:ascii="Arial" w:hAnsi="Arial" w:cs="Arial"/>
          <w:b/>
          <w:bCs/>
          <w:color w:val="191919"/>
          <w:shd w:val="clear" w:color="auto" w:fill="FFFFFF"/>
        </w:rPr>
      </w:pPr>
      <w:r>
        <w:rPr>
          <w:rFonts w:ascii="Arial" w:hAnsi="Arial" w:cs="Arial" w:hint="eastAsia"/>
          <w:b/>
          <w:bCs/>
          <w:color w:val="191919"/>
          <w:shd w:val="clear" w:color="auto" w:fill="FFFFFF"/>
        </w:rPr>
        <w:t>【答：】</w:t>
      </w:r>
    </w:p>
    <w:p w14:paraId="7E141F05" w14:textId="48AACBDB" w:rsidR="00EC2B9E" w:rsidRPr="008A10A3" w:rsidRDefault="00EC2B9E" w:rsidP="00F67462">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布朗在显微镜下只看到的花粉无规则地“动”（布朗运动），物理学家、数学家“看”出的是不同的“景象”，与现代金融学最新的期权定价理论有密切的联系。可见，科学理论和思维对于今人的研究，甚至非科学研究的领域</w:t>
      </w:r>
      <w:r w:rsidR="000727D6" w:rsidRPr="008A10A3">
        <w:rPr>
          <w:rFonts w:ascii="Arial" w:hAnsi="Arial" w:cs="Arial" w:hint="eastAsia"/>
          <w:b/>
          <w:bCs/>
          <w:color w:val="191919"/>
          <w:shd w:val="clear" w:color="auto" w:fill="FFFFFF"/>
        </w:rPr>
        <w:t>十分的</w:t>
      </w:r>
      <w:r w:rsidRPr="008A10A3">
        <w:rPr>
          <w:rFonts w:ascii="Arial" w:hAnsi="Arial" w:cs="Arial" w:hint="eastAsia"/>
          <w:b/>
          <w:bCs/>
          <w:color w:val="191919"/>
          <w:shd w:val="clear" w:color="auto" w:fill="FFFFFF"/>
        </w:rPr>
        <w:t>重要</w:t>
      </w:r>
      <w:r w:rsidR="00562240" w:rsidRPr="008A10A3">
        <w:rPr>
          <w:rFonts w:ascii="Arial" w:hAnsi="Arial" w:cs="Arial" w:hint="eastAsia"/>
          <w:b/>
          <w:bCs/>
          <w:color w:val="191919"/>
          <w:shd w:val="clear" w:color="auto" w:fill="FFFFFF"/>
        </w:rPr>
        <w:t>。</w:t>
      </w:r>
      <w:r w:rsidR="00B80BAC" w:rsidRPr="008A10A3">
        <w:rPr>
          <w:rFonts w:ascii="Arial" w:hAnsi="Arial" w:cs="Arial" w:hint="eastAsia"/>
          <w:b/>
          <w:bCs/>
          <w:color w:val="191919"/>
          <w:shd w:val="clear" w:color="auto" w:fill="FFFFFF"/>
        </w:rPr>
        <w:t>这种</w:t>
      </w:r>
      <w:r w:rsidRPr="008A10A3">
        <w:rPr>
          <w:rFonts w:ascii="Arial" w:hAnsi="Arial" w:cs="Arial" w:hint="eastAsia"/>
          <w:b/>
          <w:bCs/>
          <w:color w:val="191919"/>
          <w:shd w:val="clear" w:color="auto" w:fill="FFFFFF"/>
        </w:rPr>
        <w:t>花粉的运动与</w:t>
      </w:r>
      <w:r w:rsidRPr="008A10A3">
        <w:rPr>
          <w:rFonts w:ascii="Arial" w:hAnsi="Arial" w:cs="Arial" w:hint="eastAsia"/>
          <w:b/>
          <w:bCs/>
          <w:color w:val="191919"/>
          <w:shd w:val="clear" w:color="auto" w:fill="FFFFFF"/>
        </w:rPr>
        <w:t xml:space="preserve"> 4 </w:t>
      </w:r>
      <w:r w:rsidRPr="008A10A3">
        <w:rPr>
          <w:rFonts w:ascii="Arial" w:hAnsi="Arial" w:cs="Arial" w:hint="eastAsia"/>
          <w:b/>
          <w:bCs/>
          <w:color w:val="191919"/>
          <w:shd w:val="clear" w:color="auto" w:fill="FFFFFF"/>
        </w:rPr>
        <w:t>位获得诺贝尔奖人（爱因斯坦、佩兰、莫顿、斯科尔斯）的理论研究</w:t>
      </w:r>
      <w:r w:rsidR="00195CAC" w:rsidRPr="008A10A3">
        <w:rPr>
          <w:rFonts w:ascii="Arial" w:hAnsi="Arial" w:cs="Arial" w:hint="eastAsia"/>
          <w:b/>
          <w:bCs/>
          <w:color w:val="191919"/>
          <w:shd w:val="clear" w:color="auto" w:fill="FFFFFF"/>
        </w:rPr>
        <w:t>有着必要的</w:t>
      </w:r>
      <w:r w:rsidRPr="008A10A3">
        <w:rPr>
          <w:rFonts w:ascii="Arial" w:hAnsi="Arial" w:cs="Arial" w:hint="eastAsia"/>
          <w:b/>
          <w:bCs/>
          <w:color w:val="191919"/>
          <w:shd w:val="clear" w:color="auto" w:fill="FFFFFF"/>
        </w:rPr>
        <w:t>联系。</w:t>
      </w:r>
    </w:p>
    <w:p w14:paraId="008B3379" w14:textId="77777777" w:rsidR="00433FFB" w:rsidRPr="008A10A3" w:rsidRDefault="00433FFB" w:rsidP="00433FFB">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从佩兰的验证以后，科学上关于分子和原子真实性的争论即告终结。正如奥斯特瓦尔</w:t>
      </w:r>
    </w:p>
    <w:p w14:paraId="5B5B69B9" w14:textId="115DEAB8" w:rsidR="00433FFB" w:rsidRPr="008A10A3" w:rsidRDefault="00433FFB" w:rsidP="0088393B">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德所说：“布朗运动和动力学假说的一致，已经被佩兰十分圆满地证实了，这就使哪怕最挑剔的科学家也得承认这是充满空间的物质的原子构成的一个实验证据。”数学家和物理学家彭加勒在</w:t>
      </w:r>
      <w:r w:rsidRPr="008A10A3">
        <w:rPr>
          <w:rFonts w:ascii="Arial" w:hAnsi="Arial" w:cs="Arial" w:hint="eastAsia"/>
          <w:b/>
          <w:bCs/>
          <w:color w:val="191919"/>
          <w:shd w:val="clear" w:color="auto" w:fill="FFFFFF"/>
        </w:rPr>
        <w:t xml:space="preserve"> 1913 </w:t>
      </w:r>
      <w:r w:rsidRPr="008A10A3">
        <w:rPr>
          <w:rFonts w:ascii="Arial" w:hAnsi="Arial" w:cs="Arial" w:hint="eastAsia"/>
          <w:b/>
          <w:bCs/>
          <w:color w:val="191919"/>
          <w:shd w:val="clear" w:color="auto" w:fill="FFFFFF"/>
        </w:rPr>
        <w:t>年总结性地说道：“佩兰对原子数目的光辉测定完成了原子论的胜利”。“化学家的原子论现在是一个真实存在”。</w:t>
      </w:r>
    </w:p>
    <w:p w14:paraId="6EBC0F5F" w14:textId="319B6422" w:rsidR="00EC2B9E" w:rsidRPr="008A10A3" w:rsidRDefault="00D801C9" w:rsidP="00EC2B9E">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布朗运动代表了一种随机涨落现象，它的理论在其他领域也有重要应用。</w:t>
      </w:r>
    </w:p>
    <w:p w14:paraId="3B205F6A" w14:textId="77777777" w:rsidR="00070532" w:rsidRPr="008A10A3" w:rsidRDefault="00070532" w:rsidP="00070532">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按经典热力学的观点，布朗运动严格来说属于机械运动，因此它表现出的是一种机械</w:t>
      </w:r>
    </w:p>
    <w:p w14:paraId="72274239" w14:textId="680B97A8" w:rsidR="00070532" w:rsidRPr="008A10A3" w:rsidRDefault="00070532" w:rsidP="00070532">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能。这种机械能是自发由内能转化而来，而与同时，它又在向内能转化而去，当这两种转化的速率相同时，客观上就达到了一种动态平衡，表现为颗粒做布朗运动。此时两种</w:t>
      </w:r>
      <w:r w:rsidRPr="008A10A3">
        <w:rPr>
          <w:rFonts w:ascii="Arial" w:hAnsi="Arial" w:cs="Arial" w:hint="eastAsia"/>
          <w:b/>
          <w:bCs/>
          <w:color w:val="191919"/>
          <w:shd w:val="clear" w:color="auto" w:fill="FFFFFF"/>
        </w:rPr>
        <w:lastRenderedPageBreak/>
        <w:t>能自发地不停地相互转化，而不引起其它变化。</w:t>
      </w:r>
    </w:p>
    <w:p w14:paraId="528C1D00" w14:textId="2DF87390" w:rsidR="008555C2" w:rsidRPr="008A10A3" w:rsidRDefault="008555C2" w:rsidP="008555C2">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据此</w:t>
      </w:r>
      <w:r w:rsidR="00430F63" w:rsidRPr="008A10A3">
        <w:rPr>
          <w:rFonts w:ascii="Arial" w:hAnsi="Arial" w:cs="Arial" w:hint="eastAsia"/>
          <w:b/>
          <w:bCs/>
          <w:color w:val="191919"/>
          <w:shd w:val="clear" w:color="auto" w:fill="FFFFFF"/>
        </w:rPr>
        <w:t>引起</w:t>
      </w:r>
      <w:r w:rsidRPr="008A10A3">
        <w:rPr>
          <w:rFonts w:ascii="Arial" w:hAnsi="Arial" w:cs="Arial" w:hint="eastAsia"/>
          <w:b/>
          <w:bCs/>
          <w:color w:val="191919"/>
          <w:shd w:val="clear" w:color="auto" w:fill="FFFFFF"/>
        </w:rPr>
        <w:t>对热力学第二定律</w:t>
      </w:r>
      <w:r w:rsidR="00DC5D73" w:rsidRPr="008A10A3">
        <w:rPr>
          <w:rFonts w:ascii="Arial" w:hAnsi="Arial" w:cs="Arial" w:hint="eastAsia"/>
          <w:b/>
          <w:bCs/>
          <w:color w:val="191919"/>
          <w:shd w:val="clear" w:color="auto" w:fill="FFFFFF"/>
        </w:rPr>
        <w:t>的</w:t>
      </w:r>
      <w:r w:rsidRPr="008A10A3">
        <w:rPr>
          <w:rFonts w:ascii="Arial" w:hAnsi="Arial" w:cs="Arial" w:hint="eastAsia"/>
          <w:b/>
          <w:bCs/>
          <w:color w:val="191919"/>
          <w:shd w:val="clear" w:color="auto" w:fill="FFFFFF"/>
        </w:rPr>
        <w:t>质疑。</w:t>
      </w:r>
      <w:r w:rsidR="00B85FA9" w:rsidRPr="008A10A3">
        <w:rPr>
          <w:rFonts w:ascii="Arial" w:hAnsi="Arial" w:cs="Arial" w:hint="eastAsia"/>
          <w:b/>
          <w:bCs/>
          <w:color w:val="191919"/>
          <w:shd w:val="clear" w:color="auto" w:fill="FFFFFF"/>
        </w:rPr>
        <w:t>但</w:t>
      </w:r>
      <w:r w:rsidRPr="008A10A3">
        <w:rPr>
          <w:rFonts w:ascii="Arial" w:hAnsi="Arial" w:cs="Arial" w:hint="eastAsia"/>
          <w:b/>
          <w:bCs/>
          <w:color w:val="191919"/>
          <w:shd w:val="clear" w:color="auto" w:fill="FFFFFF"/>
        </w:rPr>
        <w:t>实际上，布朗运动是一种特殊的机械运动，做</w:t>
      </w:r>
    </w:p>
    <w:p w14:paraId="1C59011F" w14:textId="3AC5E0D0" w:rsidR="00BA661C" w:rsidRPr="008A10A3" w:rsidRDefault="008555C2" w:rsidP="00AB1086">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布朗运动的颗粒正好处于宏观与微观的分界点上，所以布朗运动中机械能同时具有一般意义上的宏观机械能与微观分子动能的双重特性，它的能量集中程度介于两者之间，无序性也介于两者之间。</w:t>
      </w:r>
    </w:p>
    <w:p w14:paraId="1F52AB52" w14:textId="59954257" w:rsidR="00AB1086" w:rsidRPr="008A10A3" w:rsidRDefault="00AB1086" w:rsidP="00BA661C">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热力学第二定律本身只适用于宏观物体，而布朗运动的问题，实际上反映了经典物理</w:t>
      </w:r>
    </w:p>
    <w:p w14:paraId="5E0B4C6F" w14:textId="2CC429D4" w:rsidR="00AB1086" w:rsidRPr="008A10A3" w:rsidRDefault="00AB1086" w:rsidP="00AB1086">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学“宏观”与“微观”概念的模糊性，也反映了经典物理学的局限。而这种特殊的运动能否像人们希望的那样把人类从灭顶于熵的悲剧中拯救出来，只能从量子物理学中寻求答案。</w:t>
      </w:r>
    </w:p>
    <w:p w14:paraId="48591F33" w14:textId="77777777" w:rsidR="00455CA9" w:rsidRPr="008A10A3" w:rsidRDefault="00455CA9" w:rsidP="00455CA9">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将布朗运动与股票价格行为联系在一起，进而建立起维纳过程的数学模型是本世纪的</w:t>
      </w:r>
    </w:p>
    <w:p w14:paraId="35F21245" w14:textId="5D515EA2" w:rsidR="00455CA9" w:rsidRPr="008A10A3" w:rsidRDefault="00455CA9" w:rsidP="00455CA9">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一项具有重要意义的金融创新，在现代金融数学中占有重要地位。迄今，普遍的观点仍认为，股票市场是随机波动的，随机波动是股票市场最根本的特性，是股票市场的常态。</w:t>
      </w:r>
    </w:p>
    <w:p w14:paraId="79A05BDC" w14:textId="77777777" w:rsidR="00232588" w:rsidRPr="008A10A3" w:rsidRDefault="00232588" w:rsidP="00232588">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布朗运动假设是现代资本市场理论的核心假设。现代资本市场理论认为证券期货价格</w:t>
      </w:r>
    </w:p>
    <w:p w14:paraId="5BB09544" w14:textId="6448FB63" w:rsidR="00232588" w:rsidRPr="008A10A3" w:rsidRDefault="00232588" w:rsidP="00232588">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具有随机性特征。这里的所谓随机性，是指数据的无记忆性，即过去数据不构成对未来数据的预测基础。同时不会出现惊人相似的反复。但当人们开始采用分形理论研究金融市场时，发现它的运行并不遵循布朗运动，而是服从更为一般的几何布朗运动。</w:t>
      </w:r>
    </w:p>
    <w:p w14:paraId="15BDE44A" w14:textId="77777777" w:rsidR="00953105" w:rsidRPr="008A10A3" w:rsidRDefault="00953105" w:rsidP="00953105">
      <w:pPr>
        <w:pStyle w:val="a8"/>
        <w:numPr>
          <w:ilvl w:val="0"/>
          <w:numId w:val="5"/>
        </w:numPr>
        <w:ind w:firstLineChars="0"/>
        <w:rPr>
          <w:rFonts w:ascii="Arial" w:hAnsi="Arial" w:cs="Arial"/>
          <w:b/>
          <w:bCs/>
          <w:color w:val="191919"/>
          <w:shd w:val="clear" w:color="auto" w:fill="FFFFFF"/>
        </w:rPr>
      </w:pPr>
      <w:r w:rsidRPr="008A10A3">
        <w:rPr>
          <w:rFonts w:ascii="Arial" w:hAnsi="Arial" w:cs="Arial" w:hint="eastAsia"/>
          <w:b/>
          <w:bCs/>
          <w:color w:val="191919"/>
          <w:shd w:val="clear" w:color="auto" w:fill="FFFFFF"/>
        </w:rPr>
        <w:t>芒德布罗的分形是描述自然界中传统欧几里德几何学所不能描述的一大类复杂无规的</w:t>
      </w:r>
    </w:p>
    <w:p w14:paraId="0C4B5CB1" w14:textId="723DEB95" w:rsidR="00AB1086" w:rsidRPr="008A10A3" w:rsidRDefault="00953105" w:rsidP="00953105">
      <w:pPr>
        <w:pStyle w:val="a8"/>
        <w:ind w:left="360" w:firstLineChars="0" w:firstLine="0"/>
        <w:rPr>
          <w:rFonts w:ascii="Arial" w:hAnsi="Arial" w:cs="Arial"/>
          <w:b/>
          <w:bCs/>
          <w:color w:val="191919"/>
          <w:shd w:val="clear" w:color="auto" w:fill="FFFFFF"/>
        </w:rPr>
      </w:pPr>
      <w:r w:rsidRPr="008A10A3">
        <w:rPr>
          <w:rFonts w:ascii="Arial" w:hAnsi="Arial" w:cs="Arial" w:hint="eastAsia"/>
          <w:b/>
          <w:bCs/>
          <w:color w:val="191919"/>
          <w:shd w:val="clear" w:color="auto" w:fill="FFFFFF"/>
        </w:rPr>
        <w:t>几何对象。例如，弯弯曲曲的海岸线、起伏不平的山脉，粗糙不堪的断面，变幻无常的浮云，九曲回肠的河流，纵横交错的血管，令人眼花缭乱的满天繁星等。它们的特点都是，极不规则或极不光滑。直观而粗略地说，这些对象都是分形。</w:t>
      </w:r>
    </w:p>
    <w:p w14:paraId="62AE8D60" w14:textId="77777777" w:rsidR="00AD52FD" w:rsidRPr="000A354A" w:rsidRDefault="00AD52FD"/>
    <w:sectPr w:rsidR="00AD52FD" w:rsidRPr="000A3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F751F" w14:textId="77777777" w:rsidR="000F716C" w:rsidRDefault="000F716C" w:rsidP="000E2D8A">
      <w:r>
        <w:separator/>
      </w:r>
    </w:p>
  </w:endnote>
  <w:endnote w:type="continuationSeparator" w:id="0">
    <w:p w14:paraId="0B9159B9" w14:textId="77777777" w:rsidR="000F716C" w:rsidRDefault="000F716C" w:rsidP="000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4BE8E" w14:textId="77777777" w:rsidR="000F716C" w:rsidRDefault="000F716C" w:rsidP="000E2D8A">
      <w:r>
        <w:separator/>
      </w:r>
    </w:p>
  </w:footnote>
  <w:footnote w:type="continuationSeparator" w:id="0">
    <w:p w14:paraId="49E8EB82" w14:textId="77777777" w:rsidR="000F716C" w:rsidRDefault="000F716C" w:rsidP="000E2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24E"/>
    <w:multiLevelType w:val="hybridMultilevel"/>
    <w:tmpl w:val="1224735A"/>
    <w:lvl w:ilvl="0" w:tplc="564063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AF7C58"/>
    <w:multiLevelType w:val="hybridMultilevel"/>
    <w:tmpl w:val="2D6E48C0"/>
    <w:lvl w:ilvl="0" w:tplc="ECAAD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000BC"/>
    <w:multiLevelType w:val="hybridMultilevel"/>
    <w:tmpl w:val="4C86223A"/>
    <w:lvl w:ilvl="0" w:tplc="8786B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0F68A4"/>
    <w:multiLevelType w:val="hybridMultilevel"/>
    <w:tmpl w:val="8AA0AFF2"/>
    <w:lvl w:ilvl="0" w:tplc="D84A3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21472E"/>
    <w:multiLevelType w:val="hybridMultilevel"/>
    <w:tmpl w:val="B68C919A"/>
    <w:lvl w:ilvl="0" w:tplc="0A54B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35186"/>
    <w:multiLevelType w:val="hybridMultilevel"/>
    <w:tmpl w:val="24485164"/>
    <w:lvl w:ilvl="0" w:tplc="0D18D3A0">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02B03EE"/>
    <w:multiLevelType w:val="hybridMultilevel"/>
    <w:tmpl w:val="C4580F5E"/>
    <w:lvl w:ilvl="0" w:tplc="72A463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0D739BA"/>
    <w:multiLevelType w:val="hybridMultilevel"/>
    <w:tmpl w:val="E9A01C5A"/>
    <w:lvl w:ilvl="0" w:tplc="4C281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95C05"/>
    <w:multiLevelType w:val="hybridMultilevel"/>
    <w:tmpl w:val="3CE80DDC"/>
    <w:lvl w:ilvl="0" w:tplc="31307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D76CEC"/>
    <w:multiLevelType w:val="hybridMultilevel"/>
    <w:tmpl w:val="0D665436"/>
    <w:lvl w:ilvl="0" w:tplc="5C94F68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6"/>
  </w:num>
  <w:num w:numId="3">
    <w:abstractNumId w:val="2"/>
  </w:num>
  <w:num w:numId="4">
    <w:abstractNumId w:val="9"/>
  </w:num>
  <w:num w:numId="5">
    <w:abstractNumId w:val="7"/>
  </w:num>
  <w:num w:numId="6">
    <w:abstractNumId w:val="0"/>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54A"/>
    <w:rsid w:val="0003160B"/>
    <w:rsid w:val="00042A7C"/>
    <w:rsid w:val="00070532"/>
    <w:rsid w:val="000727D6"/>
    <w:rsid w:val="00083F7F"/>
    <w:rsid w:val="000A354A"/>
    <w:rsid w:val="000E215C"/>
    <w:rsid w:val="000E2D8A"/>
    <w:rsid w:val="000E3280"/>
    <w:rsid w:val="000E5338"/>
    <w:rsid w:val="000F716C"/>
    <w:rsid w:val="00101CD4"/>
    <w:rsid w:val="00150E07"/>
    <w:rsid w:val="00163807"/>
    <w:rsid w:val="0018429F"/>
    <w:rsid w:val="00195CAC"/>
    <w:rsid w:val="001B237D"/>
    <w:rsid w:val="001C0589"/>
    <w:rsid w:val="00232588"/>
    <w:rsid w:val="00240479"/>
    <w:rsid w:val="002434B0"/>
    <w:rsid w:val="002948A9"/>
    <w:rsid w:val="002A4348"/>
    <w:rsid w:val="0030176E"/>
    <w:rsid w:val="00304DE3"/>
    <w:rsid w:val="003227FE"/>
    <w:rsid w:val="00330CA4"/>
    <w:rsid w:val="00380ADA"/>
    <w:rsid w:val="003A1534"/>
    <w:rsid w:val="003C210A"/>
    <w:rsid w:val="004217BA"/>
    <w:rsid w:val="00430F63"/>
    <w:rsid w:val="00432607"/>
    <w:rsid w:val="00433FFB"/>
    <w:rsid w:val="004354CB"/>
    <w:rsid w:val="00455CA9"/>
    <w:rsid w:val="00476A1C"/>
    <w:rsid w:val="004B519A"/>
    <w:rsid w:val="004D2E71"/>
    <w:rsid w:val="00542766"/>
    <w:rsid w:val="00544358"/>
    <w:rsid w:val="005535F2"/>
    <w:rsid w:val="00562240"/>
    <w:rsid w:val="005C5FE2"/>
    <w:rsid w:val="005F7297"/>
    <w:rsid w:val="00601DC1"/>
    <w:rsid w:val="006666DC"/>
    <w:rsid w:val="006761BD"/>
    <w:rsid w:val="0069588C"/>
    <w:rsid w:val="006A219A"/>
    <w:rsid w:val="006B178C"/>
    <w:rsid w:val="006B6E4C"/>
    <w:rsid w:val="006E591A"/>
    <w:rsid w:val="006E61CD"/>
    <w:rsid w:val="006E7B3A"/>
    <w:rsid w:val="00711165"/>
    <w:rsid w:val="00747953"/>
    <w:rsid w:val="007D5544"/>
    <w:rsid w:val="007D5ACC"/>
    <w:rsid w:val="007F4201"/>
    <w:rsid w:val="0080215C"/>
    <w:rsid w:val="0084735A"/>
    <w:rsid w:val="008555C2"/>
    <w:rsid w:val="008569D6"/>
    <w:rsid w:val="00880BD0"/>
    <w:rsid w:val="0088393B"/>
    <w:rsid w:val="008A10A3"/>
    <w:rsid w:val="008A63DC"/>
    <w:rsid w:val="008C3A08"/>
    <w:rsid w:val="009014BA"/>
    <w:rsid w:val="00914869"/>
    <w:rsid w:val="009302C5"/>
    <w:rsid w:val="00947BBF"/>
    <w:rsid w:val="00947CD9"/>
    <w:rsid w:val="009502DC"/>
    <w:rsid w:val="00953105"/>
    <w:rsid w:val="00965747"/>
    <w:rsid w:val="00973C3C"/>
    <w:rsid w:val="00991635"/>
    <w:rsid w:val="009A697D"/>
    <w:rsid w:val="00A3042F"/>
    <w:rsid w:val="00A34583"/>
    <w:rsid w:val="00A4354E"/>
    <w:rsid w:val="00A74C51"/>
    <w:rsid w:val="00A8132D"/>
    <w:rsid w:val="00A81F31"/>
    <w:rsid w:val="00AA4FF8"/>
    <w:rsid w:val="00AB1086"/>
    <w:rsid w:val="00AD1289"/>
    <w:rsid w:val="00AD52FD"/>
    <w:rsid w:val="00AD6ECA"/>
    <w:rsid w:val="00AE0B24"/>
    <w:rsid w:val="00AE3221"/>
    <w:rsid w:val="00B63E1C"/>
    <w:rsid w:val="00B80BAC"/>
    <w:rsid w:val="00B85FA9"/>
    <w:rsid w:val="00BA65A7"/>
    <w:rsid w:val="00BA661C"/>
    <w:rsid w:val="00BC749C"/>
    <w:rsid w:val="00C136B3"/>
    <w:rsid w:val="00C14969"/>
    <w:rsid w:val="00C16262"/>
    <w:rsid w:val="00C25247"/>
    <w:rsid w:val="00C30202"/>
    <w:rsid w:val="00C724B6"/>
    <w:rsid w:val="00CD7618"/>
    <w:rsid w:val="00D43AAA"/>
    <w:rsid w:val="00D6336A"/>
    <w:rsid w:val="00D7196D"/>
    <w:rsid w:val="00D801C9"/>
    <w:rsid w:val="00D95794"/>
    <w:rsid w:val="00DA624F"/>
    <w:rsid w:val="00DC5D73"/>
    <w:rsid w:val="00E463EA"/>
    <w:rsid w:val="00E7771C"/>
    <w:rsid w:val="00EC2B9E"/>
    <w:rsid w:val="00EE5733"/>
    <w:rsid w:val="00F2048A"/>
    <w:rsid w:val="00F21A8C"/>
    <w:rsid w:val="00F46F83"/>
    <w:rsid w:val="00F53251"/>
    <w:rsid w:val="00F67462"/>
    <w:rsid w:val="00F86360"/>
    <w:rsid w:val="00F8670A"/>
    <w:rsid w:val="00FB0656"/>
    <w:rsid w:val="00FC00B4"/>
    <w:rsid w:val="00FC22C6"/>
    <w:rsid w:val="00FC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53A1"/>
  <w15:chartTrackingRefBased/>
  <w15:docId w15:val="{3B277258-BF10-451B-9BDB-928AEB73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E2D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2D8A"/>
    <w:rPr>
      <w:sz w:val="18"/>
      <w:szCs w:val="18"/>
    </w:rPr>
  </w:style>
  <w:style w:type="paragraph" w:styleId="a6">
    <w:name w:val="footer"/>
    <w:basedOn w:val="a"/>
    <w:link w:val="a7"/>
    <w:uiPriority w:val="99"/>
    <w:unhideWhenUsed/>
    <w:rsid w:val="000E2D8A"/>
    <w:pPr>
      <w:tabs>
        <w:tab w:val="center" w:pos="4153"/>
        <w:tab w:val="right" w:pos="8306"/>
      </w:tabs>
      <w:snapToGrid w:val="0"/>
      <w:jc w:val="left"/>
    </w:pPr>
    <w:rPr>
      <w:sz w:val="18"/>
      <w:szCs w:val="18"/>
    </w:rPr>
  </w:style>
  <w:style w:type="character" w:customStyle="1" w:styleId="a7">
    <w:name w:val="页脚 字符"/>
    <w:basedOn w:val="a0"/>
    <w:link w:val="a6"/>
    <w:uiPriority w:val="99"/>
    <w:rsid w:val="000E2D8A"/>
    <w:rPr>
      <w:sz w:val="18"/>
      <w:szCs w:val="18"/>
    </w:rPr>
  </w:style>
  <w:style w:type="paragraph" w:styleId="a8">
    <w:name w:val="List Paragraph"/>
    <w:basedOn w:val="a"/>
    <w:uiPriority w:val="34"/>
    <w:qFormat/>
    <w:rsid w:val="007F42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19CA9-63A9-4C90-8F19-04005359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692</Words>
  <Characters>3945</Characters>
  <Application>Microsoft Office Word</Application>
  <DocSecurity>0</DocSecurity>
  <Lines>32</Lines>
  <Paragraphs>9</Paragraphs>
  <ScaleCrop>false</ScaleCrop>
  <Company>china</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Aiken</cp:lastModifiedBy>
  <cp:revision>241</cp:revision>
  <dcterms:created xsi:type="dcterms:W3CDTF">2020-04-24T23:09:00Z</dcterms:created>
  <dcterms:modified xsi:type="dcterms:W3CDTF">2020-04-25T02:57:00Z</dcterms:modified>
</cp:coreProperties>
</file>