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Login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310815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10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81438" cy="252908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52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Dashboard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“ANALYTICS” window should be integrated into the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3) Should remove “Team Leaderboard”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4) In place of “Upcoming Tasks” in the Dashboard: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Include “In Progress” tasks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then once those tasks are finishing one by one, “To Do” tasks should appear from the bottom one by one. And only 3 tasks should appear in that card at a time.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card should be highlighted so that the students get focused quickly without getting confused.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name of the card to “Tasks”.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5) Button Animations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ind w:left="720" w:hanging="360"/>
      </w:pPr>
      <w:bookmarkStart w:colFirst="0" w:colLast="0" w:name="_jinogv2u04f1" w:id="0"/>
      <w:bookmarkEnd w:id="0"/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Neon Glow Button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ind w:left="720" w:firstLine="0"/>
        <w:rPr/>
      </w:pPr>
      <w:bookmarkStart w:colFirst="0" w:colLast="0" w:name="_ma59csxtsl5c" w:id="1"/>
      <w:bookmarkEnd w:id="1"/>
      <w:r w:rsidDel="00000000" w:rsidR="00000000" w:rsidRPr="00000000">
        <w:rPr>
          <w:rFonts w:ascii="Nunito" w:cs="Nunito" w:eastAsia="Nunito" w:hAnsi="Nunito"/>
          <w:color w:val="273239"/>
          <w:sz w:val="27"/>
          <w:szCs w:val="27"/>
          <w:rtl w:val="0"/>
        </w:rPr>
        <w:t xml:space="preserve">A Neon Glow Button is having a neon colored border and shadow, which on being hovered gives a Neon Colored Background Colour making it stand out against a dark background.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ind w:left="720" w:hanging="360"/>
      </w:pPr>
      <w:bookmarkStart w:colFirst="0" w:colLast="0" w:name="_n1r352u8xgiz" w:id="2"/>
      <w:bookmarkEnd w:id="2"/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Button with slide-in from bottom bg animation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rFonts w:ascii="Nunito" w:cs="Nunito" w:eastAsia="Nunito" w:hAnsi="Nunito"/>
          <w:color w:val="273239"/>
          <w:sz w:val="27"/>
          <w:szCs w:val="27"/>
        </w:rPr>
      </w:pPr>
      <w:r w:rsidDel="00000000" w:rsidR="00000000" w:rsidRPr="00000000">
        <w:rPr>
          <w:rFonts w:ascii="Nunito" w:cs="Nunito" w:eastAsia="Nunito" w:hAnsi="Nunito"/>
          <w:color w:val="273239"/>
          <w:sz w:val="27"/>
          <w:szCs w:val="27"/>
          <w:rtl w:val="0"/>
        </w:rPr>
        <w:t xml:space="preserve">When you hover over this button, it displays a slide-in from the bottom as background color.It is a sleek and modern button design that incorporates smooth transitions and dynamic overlay effect, which enhances the overall user experience.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6) Visualisation of cards in the Darshboard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Like this the page/window should look spacious.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Upcoming tasks card should be single and wide at the bottom because we are removing “Team Leaderboard”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Projects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7) Tasks that are in each section (To Do, In Progress, Review &amp; Done) should update themselves according to their progress state.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8) “Ticket generation” should be included in this Window and the generated tickets should be automatically updated in the tasks list.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Documents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9) All “Edit and Export buttons” should be aligned in the same line.(For all cards)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10) Just like the “Document Template” card pop-up feature, cards with documents in the “Documentation Centre”.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Mentorship/Project Manager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11) Align the cards to the centre and keep some gap between the cards.</w:t>
        <w:br w:type="textWrapping"/>
        <w:t xml:space="preserve">12) Include MOM generation and summarisation Assistance for the Teammates and the Project Manager.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13) Give a “Push notification” animation for the notifications in the Project Manager window.</w:t>
        <w:br w:type="textWrapping"/>
        <w:t xml:space="preserve">14) Remove “Achievements and Badges” card.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For Project Manager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15)  These should be in the main window for the Project Manager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10100" cy="1495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For Admin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16) </w:t>
      </w:r>
      <w:r w:rsidDel="00000000" w:rsidR="00000000" w:rsidRPr="00000000">
        <w:rPr/>
        <w:drawing>
          <wp:inline distB="114300" distT="114300" distL="114300" distR="114300">
            <wp:extent cx="4048125" cy="1714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Only these are for admin.</w:t>
        <w:br w:type="textWrapping"/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*Note: In students and project managers window, try these animations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https://prismic.io/blog/css-hover-effects</w:t>
        </w:r>
      </w:hyperlink>
      <w:r w:rsidDel="00000000" w:rsidR="00000000" w:rsidRPr="00000000">
        <w:rPr>
          <w:rtl w:val="0"/>
        </w:rPr>
        <w:br w:type="textWrapping"/>
        <w:t xml:space="preserve">In this website, try 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="274.08" w:lineRule="auto"/>
        <w:rPr>
          <w:color w:val="000000"/>
          <w:sz w:val="26"/>
          <w:szCs w:val="26"/>
        </w:rPr>
      </w:pPr>
      <w:bookmarkStart w:colFirst="0" w:colLast="0" w:name="_gbtf8znrk6yg" w:id="3"/>
      <w:bookmarkEnd w:id="3"/>
      <w:r w:rsidDel="00000000" w:rsidR="00000000" w:rsidRPr="00000000">
        <w:rPr>
          <w:color w:val="000000"/>
          <w:sz w:val="26"/>
          <w:szCs w:val="26"/>
          <w:rtl w:val="0"/>
        </w:rPr>
        <w:t xml:space="preserve">1. Holographic card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="274.08" w:lineRule="auto"/>
        <w:rPr>
          <w:color w:val="000000"/>
          <w:sz w:val="26"/>
          <w:szCs w:val="26"/>
        </w:rPr>
      </w:pPr>
      <w:bookmarkStart w:colFirst="0" w:colLast="0" w:name="_hoy652d4518z" w:id="4"/>
      <w:bookmarkEnd w:id="4"/>
      <w:r w:rsidDel="00000000" w:rsidR="00000000" w:rsidRPr="00000000">
        <w:rPr>
          <w:color w:val="000000"/>
          <w:sz w:val="26"/>
          <w:szCs w:val="26"/>
          <w:rtl w:val="0"/>
        </w:rPr>
        <w:t xml:space="preserve">8. Cursor animations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="274.08" w:lineRule="auto"/>
        <w:rPr>
          <w:color w:val="000000"/>
          <w:sz w:val="26"/>
          <w:szCs w:val="26"/>
        </w:rPr>
      </w:pPr>
      <w:bookmarkStart w:colFirst="0" w:colLast="0" w:name="_1djjw7b5ixxu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16. Social media icons hover effect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="274.08" w:lineRule="auto"/>
        <w:rPr/>
      </w:pPr>
      <w:bookmarkStart w:colFirst="0" w:colLast="0" w:name="_36ihaahptqz9" w:id="6"/>
      <w:bookmarkEnd w:id="6"/>
      <w:r w:rsidDel="00000000" w:rsidR="00000000" w:rsidRPr="00000000">
        <w:rPr>
          <w:color w:val="000000"/>
          <w:sz w:val="26"/>
          <w:szCs w:val="26"/>
          <w:rtl w:val="0"/>
        </w:rPr>
        <w:t xml:space="preserve">19. CSS social tiles(If Incorporable)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="274.08" w:lineRule="auto"/>
        <w:rPr>
          <w:color w:val="000000"/>
          <w:sz w:val="31"/>
          <w:szCs w:val="31"/>
        </w:rPr>
      </w:pPr>
      <w:bookmarkStart w:colFirst="0" w:colLast="0" w:name="_osnut7gprea0" w:id="7"/>
      <w:bookmarkEnd w:id="7"/>
      <w:r w:rsidDel="00000000" w:rsidR="00000000" w:rsidRPr="00000000">
        <w:rPr>
          <w:color w:val="000000"/>
          <w:sz w:val="31"/>
          <w:szCs w:val="31"/>
          <w:rtl w:val="0"/>
        </w:rPr>
        <w:t xml:space="preserve">21. Creative menu hover effect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="274.08" w:lineRule="auto"/>
        <w:rPr>
          <w:color w:val="000000"/>
          <w:sz w:val="26"/>
          <w:szCs w:val="26"/>
        </w:rPr>
      </w:pPr>
      <w:bookmarkStart w:colFirst="0" w:colLast="0" w:name="_l0kjygmxj9sn" w:id="8"/>
      <w:bookmarkEnd w:id="8"/>
      <w:r w:rsidDel="00000000" w:rsidR="00000000" w:rsidRPr="00000000">
        <w:rPr>
          <w:color w:val="000000"/>
          <w:sz w:val="26"/>
          <w:szCs w:val="26"/>
          <w:rtl w:val="0"/>
        </w:rPr>
        <w:t xml:space="preserve">23. Magic line navbar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hyperlink" Target="https://prismic.io/blog/css-hover-effects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