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EA8"/>
          <w:sz w:val="52"/>
          <w:szCs w:val="52"/>
        </w:rPr>
        <w:t xml:space="preserve">HackSync</w:t>
      </w:r>
    </w:p>
    <w:p>
      <w:pPr>
        <w:pBdr>
          <w:bottom w:val="single" w:color="1A5EA8" w:sz="8" w:space="8"/>
        </w:pBdr>
        <w:spacing w:after="320" w:before="0"/>
        <w:jc w:val="center"/>
      </w:pPr>
      <w:r>
        <w:rPr>
          <w:rFonts w:ascii="Arial" w:cs="Arial" w:eastAsia="Arial" w:hAnsi="Arial"/>
          <w:color w:val="444466"/>
          <w:sz w:val="28"/>
          <w:szCs w:val="28"/>
        </w:rPr>
        <w:t xml:space="preserve">All-in-One 공모전·해커톤 플랫폼</w:t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시스템 설계서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66"/>
          <w:sz w:val="32"/>
          <w:szCs w:val="32"/>
        </w:rPr>
        <w:t xml:space="preserve">Software Design Specification (SDS)</w:t>
      </w:r>
    </w:p>
    <w:p>
      <w:pPr>
        <w:spacing w:after="360" w:before="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2026-04-10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기준 문서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HackSync PRD v1.0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작성 대상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개발팀 전체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목차 (Table of Contents)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D3B6E"/>
          <w:sz w:val="20"/>
          <w:szCs w:val="20"/>
        </w:rPr>
        <w:t xml:space="preserve">1.  시스템 개요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1.1  전체 시스템 설명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1.2  주요 기능 요약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D3B6E"/>
          <w:sz w:val="20"/>
          <w:szCs w:val="20"/>
        </w:rPr>
        <w:t xml:space="preserve">2.  시스템 아키텍처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2.1  전체 아키텍처 구조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2.2  기술 스택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2.3  배포 환경 및 인프라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D3B6E"/>
          <w:sz w:val="20"/>
          <w:szCs w:val="20"/>
        </w:rPr>
        <w:t xml:space="preserve">3.  모듈 설계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3.1  User / Auth Module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3.2  Competition Module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3.3  Team Module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7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3.4  Submission Module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7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3.5  CRM / Notification Module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8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3.6  Dashboard Module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8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D3B6E"/>
          <w:sz w:val="20"/>
          <w:szCs w:val="20"/>
        </w:rPr>
        <w:t xml:space="preserve">4.  데이터 설계 (ERD)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9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4.1  핵심 엔티티 정의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9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4.2  ERD 다이어그램 설명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10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4.3  주요 테이블 상세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11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D3B6E"/>
          <w:sz w:val="20"/>
          <w:szCs w:val="20"/>
        </w:rPr>
        <w:t xml:space="preserve">5.  인터페이스 설계 (API 명세)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5.1  인증 API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5.2  대회 API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14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5.3  팀 API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15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5.4  제출물 API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16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5.5  CRM API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5.6  대시보드 API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D3B6E"/>
          <w:sz w:val="20"/>
          <w:szCs w:val="20"/>
        </w:rPr>
        <w:t xml:space="preserve">6.  비기능 요구사항 설계</w:t>
      </w:r>
      <w:r>
        <w:rPr>
          <w:rFonts w:ascii="Arial" w:cs="Arial" w:eastAsia="Arial" w:hAnsi="Arial"/>
          <w:color w:val="444466"/>
          <w:sz w:val="20"/>
          <w:szCs w:val="20"/>
        </w:rPr>
        <w:t xml:space="preserve">	19</w:t>
      </w:r>
    </w:p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1. 시스템 개요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1.1 전체 시스템 설명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HackSync는 파편화된 공모전·해커톤 운영 프로세스를 단일 생태계로 통합한 All-in-One SaaS 플랫폼입니다. 대학 산학협력단, 지자체, 기업 DevRel 팀을 주요 고객으로 하며, 대회 생성부터 랭킹 공개까지 전 과정을 자동화합니다.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플랫폼은 크게 두 가지 페르소나를 지원합니다.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주최자 (관리자): 대회 생성 → 랜딩 빌더 → CRM → 채점 → 대시보드 통계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참가자: 통합 프로필 → 팀 빌딩 → 제출 → 실시간 알림 수신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1.2 주요 기능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00"/>
        <w:gridCol w:w="1360"/>
      </w:tblGrid>
      <w:tr>
        <w:trPr>
          <w:tblHeader/>
        </w:trPr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3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통합 프로필 &amp; 팀 빌딩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GitHub/Notion 연동, 스킬 태그, 스마트 팀 매칭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참가자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생성 &amp; 랜딩 빌더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드래그앤드롭 랜딩 페이지, 모집 폼 빌더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주최자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 제출 시스템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Pre-signed URL, 멀티파트 업로드, 바이러스 스캔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참가자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 &amp; 자동화 알림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타겟 세그먼트, 이메일/알림톡 발송, 스케줄링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주최자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실시간 대시보드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지원 현황 차트, 팀 빌딩 분포, CSV 내보내기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주최자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감사 로그 &amp; 투명성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전체 이력 추적, GDPR 준수, 불변 로그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MED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공통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2. 시스템 아키텍처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2.1 전체 아키텍처 구조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HackSync는 Client → API Gateway → Microservice → Data Layer의 계층형 구조를 채택합니다. 외부 트래픽은 CloudFront CDN을 통해 진입하며, 내부 서비스 간 통신은 REST 및 비동기 이벤트(SQS) 방식을 혼용합니다.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88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88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 14 (App Router) + React Query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SSR/CSR 하이브리드, 실시간 UI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CDN / Edge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CloudFront + Route 53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글로벌 배포, SSL 종료, WAF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API Gateway + ALB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라우팅, 인증 토큰 검증, Rate Limit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Boot 3 (ECS Fargate)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비즈니스 로직, REST API 서버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Async Worker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SQS + Lambda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이메일 발송, 파일 스캔 비동기 처리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(RDS Multi-AZ) + Redis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영구 저장소 + 캐시/세션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 + ClamAV Lambda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제출물 파일 저장, 바이러스 검사</w:t>
            </w:r>
          </w:p>
        </w:tc>
      </w:tr>
      <w:tr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CloudWatch + OpenTelemetry</w:t>
            </w:r>
          </w:p>
        </w:tc>
        <w:tc>
          <w:tcPr>
            <w:tcW w:type="dxa" w:w="38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로그, 메트릭, 분산 트레이싱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2.2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49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14.x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Router SSR, SEO 최적화, Vercel 배포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Query (TanStack)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5.x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서버 상태 동기화, 캐시 무효화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3.x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유틸리티 CSS, 반응형 디자인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3.2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Java 21 LTS, 생태계 성숙도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6.x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OAuth2 연동, Stateless 인증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Data JPA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3.2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ORM, 마이그레이션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15.x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JSONB 지원, Multi-AZ, ACID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7.x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캐시, 세션, Rate Limit 카운터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Pre-signed URL, Versioning, SSE-KMS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Messaging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SQS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이메일/알림 비동기 처리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OAuth2 (GitHub, Kakao)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소셜 로그인, GitHub 프로필 연동</w:t>
            </w:r>
          </w:p>
        </w:tc>
      </w:tr>
      <w:tr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Actions + ECS</w:t>
            </w:r>
          </w:p>
        </w:tc>
        <w:tc>
          <w:tcPr>
            <w:tcW w:type="dxa" w:w="1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Blue/Green 무중단 배포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2.3 배포 환경 및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컨테이너: Docker 기반 ECS Fargate — 서버리스 컨테이너, Auto Scaling (HPA)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배포 전략: Blue/Green 배포 — CodeDeploy 연동, 트래픽 단계적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보안: S3 퍼블릭 액세스 차단, SSE-KMS 암호화, Pre-signed URL 15분 만료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인증: JWT (Access 15분 / Refresh 7일), Redis 토큰 블랙리스트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네트워크: VPC Private Subnet 내 RDS 배치, Security Group 최소 권한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규정: PII 최소 수집, KMS 암호화, 감사 로그 1년 보관, GDPR 준수</w:t>
      </w:r>
    </w:p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3. 모듈 설계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HackSync 백엔드는 도메인 중심으로 6개 모듈로 분리됩니다. 각 모듈은 독립적인 서비스 레이어와 리포지토리를 가지며, 모듈 간 의존성은 인터페이스를 통해 최소화합니다.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3.1 User / Auth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1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클래스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OAuth2 콜백, JWT 발급/갱신, 로그아웃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AuthController.java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UserService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회원가입, 프로필 조회/수정, 탈퇴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UserService.java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ProfileService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GitHub/Notion 연동, 스킬 태그 관리, 스냅샷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ProfileService.java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JwtProvider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Access/Refresh 토큰 생성·검증, 블랙리스트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JwtProvider.java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OAuthUserRepository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영속성, OAuth 제공자 정보 저장</w:t>
            </w:r>
          </w:p>
        </w:tc>
        <w:tc>
          <w:tcPr>
            <w:tcW w:type="dxa" w:w="3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UserRepository.java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3.2 Competition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0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클래스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CompetitionController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CRUD, 상태 전환(Draft→Open→Closed)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CompetitionController.java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LandingBuilderService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드래그앤드롭 섹션 저장, Draft/Publish 버전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LandingBuilderService.java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트랙 생성/수정, 모집 정원 관리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ApplicationFormService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모집 폼 필드 빌더, RegEx 유효성, 5초 자동저장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ApplicationFormService.java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CompetitionRepository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엔티티, JSONB 랜딩 설정 저장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CompetitionRepository.java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3.3 Team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28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클래스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TeamController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생성/수정/삭제, 공개/비공개 전환</w:t>
            </w:r>
          </w:p>
        </w:tc>
        <w:tc>
          <w:tcPr>
            <w:tcW w:type="dxa" w:w="2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TeamController.java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TeamMatchingService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스킬·관심사·활동 시간 다중 조건 필터 + 매칭도 점수</w:t>
            </w:r>
          </w:p>
        </w:tc>
        <w:tc>
          <w:tcPr>
            <w:tcW w:type="dxa" w:w="2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TeamMatchingService.java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TeamMemberService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초대/지원/승인/거절 워크플로우, 상태 추적</w:t>
            </w:r>
          </w:p>
        </w:tc>
        <w:tc>
          <w:tcPr>
            <w:tcW w:type="dxa" w:w="2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TeamMemberService.java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TeamBoardService</w:t>
            </w:r>
          </w:p>
        </w:tc>
        <w:tc>
          <w:tcPr>
            <w:tcW w:type="dxa" w:w="4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모집 게시글 CRUD, 댓글, 신고 처리</w:t>
            </w:r>
          </w:p>
        </w:tc>
        <w:tc>
          <w:tcPr>
            <w:tcW w:type="dxa" w:w="28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TeamBoardService.java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3.4 Submission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0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클래스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SubmissionController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지원서 제출, 임시저장, 버전 조회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SubmissionController.java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S3UploadService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Pre-signed URL 발급, 멀티파트 업로드 관리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S3UploadService.java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VirusScanService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업로드 완료 이벤트 → Lambda ClamAV 스캔 트리거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VirusScanService.java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SubmissionRepository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Submission·SubmissionFile 영속성, 버전 이력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SubmissionRepository.java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3.5 CRM / Notification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0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클래스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SegmentService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다중 조건 참가자 필터링, 타겟 그룹 저장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SegmentService.java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MessageTemplateService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변수 치환 템플릿 관리, 미리보기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MessageTemplateService.java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NotificationDispatcher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이메일(SMTP/SES)/카카오 알림톡 발송, SQS 큐잉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NotificationDispatcher.java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NotificationLogService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Delivered/Open/Click/Bounce 상태 추적, GDPR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NotificationLogService.java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3.6 Dashboard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  <w:tc>
          <w:tcPr>
            <w:tcW w:type="dxa" w:w="30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클래스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실시간 집계 차트 API, 권한 제어(Admin/Viewer)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DashboardController.java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MetricsAggregator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30초 단위 자동 갱신, 로컬 캐싱, TimeBucket 저장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MetricsAggregator.java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차트 PNG 다운로드, 원본 통계 CSV/Excel 내보내기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ExportService.java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AuditLogService</w:t>
            </w:r>
          </w:p>
        </w:tc>
        <w:tc>
          <w:tcPr>
            <w:tcW w:type="dxa" w:w="3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모든 변경 이력 불변 로그 기록, Actor/Action/Target</w:t>
            </w:r>
          </w:p>
        </w:tc>
        <w:tc>
          <w:tcPr>
            <w:tcW w:type="dxa" w:w="30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AuditLogService.java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4. 데이터 설계 (ERD)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4.1 핵심 엔티티 정의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47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플랫폼 사용자 기본 계정. OAuth 제공자 정보, 역할(Admin/User)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사용자/조직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주최 기관/부서. 사업자 정보, 멤버십 플랜, 결제 정보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사용자/조직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참가자 상세 프로필. GitHub/Notion 링크, 자기소개, 포트폴리오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사용자/조직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Skill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표준 기술 스택 데이터베이스. Profile·Team N:M 매핑 태그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사용자/조직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메인 엔티티. 일정, 상태, 랜딩 설정 JSON 포함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대회/팀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내 세부 부문. 모집 정원, 참가 대상, 제출 양식 설정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대회/팀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참가 팀 정보. 팀명, 소개, 팀장ID, 상태(Recruiting/Full)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대회/팀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TeamMember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팀-사용자 관계. 역할(Leader/Member), 상태(Invited/Joined)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대회/팀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참가 지원서 데이터. 폼 응답(JSON), 임시저장, 최종 제출 시각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제출/데이터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결과물 제출 레코드. 버전 이력, 상태(Draft/Submitted), 마감 검증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제출/데이터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SubmissionFile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첨부 파일 메타데이터. S3 Key, FileSize, Checksum, 바이러스 스캔 결과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제출/데이터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Segment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참가자 필터링 그룹. 조건(트랙, 상태, 스킬) 쿼리 저장 및 타겟 수 계산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CRM/통계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MessageTemplate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이메일/알림톡 발송 템플릿. 제목, 본문, 변수 치환자 정의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CRM/통계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개별 발송 이력. 채널(Email/SMS), 상태(Sent/Failed/Opened), 발송 시각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CRM/통계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AuditLog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중요 변경 사항 추적 로그. Actor, Action, Target, 변경 전후 데이터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CRM/통계</w:t>
            </w:r>
          </w:p>
        </w:tc>
      </w:tr>
      <w:tr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DashboardMetric</w:t>
            </w:r>
          </w:p>
        </w:tc>
        <w:tc>
          <w:tcPr>
            <w:tcW w:type="dxa" w:w="4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대시보드 성능 최적화 통계 스냅샷. MetricType, Value, TimeBucket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CRM/통계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4.2 주요 테이블 상세 (DDL 요약)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users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4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사용자 고유 식별자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로그인 이메일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NULL, DEFAULT 'USER'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/ User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oauth_provider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github / kakao / email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oauth_id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 제공자 사용자 ID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계정 생성 시각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소프트 삭제 시각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competitions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3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고유 식별자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org_id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organizations, NOT NULL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주최 기관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대회명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 / Open / Closed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landing_config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NULLABLE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랜딩 빌더 섹션 설정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starts_at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시작일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ends_at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종료일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users, NOT NULL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생성 주최자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submissions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제약조건</w:t>
            </w:r>
          </w:p>
        </w:tc>
        <w:tc>
          <w:tcPr>
            <w:tcW w:type="dxa" w:w="27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PK, NOT NULL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 고유 식별자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team_id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teams, NOT NULL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 팀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track_id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FK → tracks, NOT NULL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 트랙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버전 번호 (v1, v2...)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 / Submitted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최종 제출 시각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is_latest</w:t>
            </w:r>
          </w:p>
        </w:tc>
        <w:tc>
          <w:tcPr>
            <w:tcW w:type="dxa" w:w="1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2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최신 버전 여부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D3B6E"/>
          <w:sz w:val="26"/>
          <w:szCs w:val="26"/>
        </w:rPr>
        <w:t xml:space="preserve">주요 관계 (Relationships)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6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16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카디널리티</w:t>
            </w:r>
          </w:p>
        </w:tc>
        <w:tc>
          <w:tcPr>
            <w:tcW w:type="dxa" w:w="26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방향</w:t>
            </w:r>
          </w:p>
        </w:tc>
        <w:tc>
          <w:tcPr>
            <w:tcW w:type="dxa" w:w="23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Organization → Competition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competitions.org_id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기관당 여러 대회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 → Track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tracks.competition_id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대회당 여러 트랙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Competition → Team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teams.competition_id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대회당 여러 팀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 ↔ User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 : M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team_members (중간 테이블)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역할·상태 컬럼 포함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 → Submission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submissions.team_id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팀당 버전별 제출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 → SubmissionFile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submission_files.submission_id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제출당 여러 파일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 ↔ Skill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 : M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profile_skills (중간 테이블)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태그 레벨 포함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→ Notification</w:t>
            </w:r>
          </w:p>
        </w:tc>
        <w:tc>
          <w:tcPr>
            <w:tcW w:type="dxa" w:w="1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 : 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notifications.user_id</w:t>
            </w:r>
          </w:p>
        </w:tc>
        <w:tc>
          <w:tcPr>
            <w:tcW w:type="dxa" w:w="2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채널별 발송 이력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5. 인터페이스 설계 (API 명세)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모든 API는 RESTful 원칙을 따르며, Base URL은 https://api.hacksync.io/v1 입니다. 인증이 필요한 엔드포인트는 Authorization: Bearer {JWT} 헤더가 필요합니다.</w:t>
      </w:r>
    </w:p>
    <w:p>
      <w:pPr>
        <w:spacing w:after="60" w:before="0"/>
      </w:pPr>
      <w:r>
        <w:t xml:space="preserve"/>
      </w:r>
    </w:p>
    <w:p>
      <w:pPr>
        <w:shd w:fill="E8F0FA" w:val="clear"/>
        <w:spacing w:after="80" w:before="160"/>
      </w:pPr>
      <w:r>
        <w:rPr>
          <w:rFonts w:ascii="Arial" w:cs="Arial" w:eastAsia="Arial" w:hAnsi="Arial"/>
          <w:b/>
          <w:bCs/>
          <w:color w:val="1A5EA8"/>
          <w:sz w:val="22"/>
          <w:szCs w:val="22"/>
        </w:rPr>
        <w:t xml:space="preserve">  공통 응답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9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요청 성공 여부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 | array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실제 응답 데이터 (성공 시)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error.code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오류 코드 (실패 시)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error.message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오류 메시지 (실패 시)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meta.page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현재 페이지 (페이지네이션)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meta.totalCount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전체 데이터 수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5.1 인증 API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3200"/>
        <w:gridCol w:w="1360"/>
      </w:tblGrid>
      <w:tr>
        <w:trPr>
          <w:tblHeader/>
        </w:trPr>
        <w:tc>
          <w:tcPr>
            <w:tcW w:type="dxa" w:w="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상태코드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/auth/oauth2/{provider}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없음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OAuth2 소셜 로그인 리다이렉트 (provider: github, kakao)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302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/auth/oauth2/callback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없음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OAuth2 콜백, JWT Access+Refresh 발급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200, 401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Token 갱신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200, 401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Token 무효화, 블랙리스트 등록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204, 401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/auth/me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3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현재 로그인 사용자 정보 조회</w:t>
            </w:r>
          </w:p>
        </w:tc>
        <w:tc>
          <w:tcPr>
            <w:tcW w:type="dxa" w:w="1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오류 응답 예시 — 401 Unauthorized:</w:t>
      </w:r>
    </w:p>
    <w:p>
      <w:pPr>
        <w:shd w:fill="F0F0F0" w:val="clear"/>
        <w:spacing w:after="80" w:before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false, "error": { "code": "AUTH_001", "message": "토큰이 만료되었습니다." } 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5.2 대회 API (Competition)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2900"/>
        <w:gridCol w:w="1660"/>
      </w:tblGrid>
      <w:tr>
        <w:trPr>
          <w:tblHeader/>
        </w:trPr>
        <w:tc>
          <w:tcPr>
            <w:tcW w:type="dxa" w:w="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상태코드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없음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공개 대회 목록 조회 (페이지네이션, 상태 필터)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생성 — title, startsAt, endsAt 필수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없음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상세 + 랜딩 설정 조회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기본 정보 수정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/competitions/{id}/status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상태 전환 (Draft→Open→Closed)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삭제 (소프트 삭제)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204, 403, 404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/competitions/{id}/landing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랜딩 빌더 섹션 저장 (Draft/Publish)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/competitions/{id}/tracks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없음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트랙 목록 조회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/competitions/{id}/tracks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트랙 추가 — name, capacity 필수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201, 400, 403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5.3 팀 API (Team)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2900"/>
        <w:gridCol w:w="1660"/>
      </w:tblGrid>
      <w:tr>
        <w:trPr>
          <w:tblHeader/>
        </w:trPr>
        <w:tc>
          <w:tcPr>
            <w:tcW w:type="dxa" w:w="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상태코드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/competitions/{cid}/teams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내 팀 목록 (스킬, 상태, 지역 필터)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/competitions/{cid}/teams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생성 — teamName, trackId, slots 필수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상세 + 멤버 목록 조회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(Leader)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정보 수정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(Leader)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해산 (소프트 삭제)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204, 403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/teams/{id}/invite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(Leader)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멤버 초대 — userId 필수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/teams/{id}/apply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지원 신청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201, 400, 409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/teams/{id}/members/{uid}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(Leader)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초대/지원 승인·거절 — action: accept/reject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/teams/recommendations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스마트 매칭 팀 추천 목록 (매칭도 순 정렬)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5.4 제출물 API (Submission)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100"/>
        <w:gridCol w:w="2800"/>
        <w:gridCol w:w="1660"/>
      </w:tblGrid>
      <w:tr>
        <w:trPr>
          <w:tblHeader/>
        </w:trPr>
        <w:tc>
          <w:tcPr>
            <w:tcW w:type="dxa" w:w="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상태코드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/submissions/presigned-url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 Pre-signed URL 발급 — filename, contentType, size 필수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지원서/결과물 제출 (임시저장 포함)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201, 400, 409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/submissions/{id}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제출물 상세 조회 (버전 포함)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200, 403, 404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/submissions/{id}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제출물 수정 (마감 전, 새 버전 생성)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200, 403, 409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/submissions/{id}/files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첨부 파일 목록 + 다운로드 URL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/teams/{tid}/submissions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제출 이력 전체 조회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5.5 CRM API (Notification)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100"/>
        <w:gridCol w:w="2800"/>
        <w:gridCol w:w="1760"/>
      </w:tblGrid>
      <w:tr>
        <w:trPr>
          <w:tblHeader/>
        </w:trPr>
        <w:tc>
          <w:tcPr>
            <w:tcW w:type="dxa" w:w="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7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상태코드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/segments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세그먼트 목록 조회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/segments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세그먼트 생성 — conditions 필수 (JSON)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/segments/{id}/preview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세그먼트 대상자 미리보기 (count, sample)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/templates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메시지 템플릿 목록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/templates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템플릿 생성 — channel, subject, body 필수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201, 400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/notifications/send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즉시 또는 예약 발송 — segmentId, templateId 필수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202, 400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/notifications/{id}/stats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발송 통계 (Delivered, Opened, Clicked, Bounced)</w:t>
            </w:r>
          </w:p>
        </w:tc>
        <w:tc>
          <w:tcPr>
            <w:tcW w:type="dxa" w:w="17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5.6 대시보드 API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100"/>
        <w:gridCol w:w="2800"/>
        <w:gridCol w:w="1660"/>
      </w:tblGrid>
      <w:tr>
        <w:trPr>
          <w:tblHeader/>
        </w:trPr>
        <w:tc>
          <w:tcPr>
            <w:tcW w:type="dxa" w:w="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상태코드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/dashboard/{cid}/overview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대회 요약 — 지원자 수, 팀 수, 제출 수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/dashboard/{cid}/applicants/chart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일별/누적 지원자 차트 데이터 (Line/Bar)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/dashboard/{cid}/teams/distribution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팀 빌딩 완료율, 포지션 분포 도넛 차트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/dashboard/{cid}/export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통계 데이터 CSV/Excel 내보내기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  <w:tr>
        <w:tc>
          <w:tcPr>
            <w:tcW w:type="dxa" w:w="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/dashboard/{cid}/audit-logs</w:t>
            </w:r>
          </w:p>
        </w:tc>
        <w:tc>
          <w:tcPr>
            <w:tcW w:type="dxa" w:w="11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(Admin)</w:t>
            </w:r>
          </w:p>
        </w:tc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감사 로그 목록 (페이지네이션, 날짜 필터)</w:t>
            </w:r>
          </w:p>
        </w:tc>
        <w:tc>
          <w:tcPr>
            <w:tcW w:type="dxa" w:w="1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200, 403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EA8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0D3B6E"/>
          <w:sz w:val="40"/>
          <w:szCs w:val="40"/>
        </w:rPr>
        <w:t xml:space="preserve">6. 비기능 요구사항 설계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6.1 성능 (Performance)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  <w:tc>
          <w:tcPr>
            <w:tcW w:type="dxa" w:w="4660"/>
            <w:tcBorders>
              <w:top w:val="single" w:color="1A5EA8" w:sz="4"/>
              <w:left w:val="single" w:color="1A5EA8" w:sz="4"/>
              <w:bottom w:val="single" w:color="1A5EA8" w:sz="4"/>
              <w:right w:val="single" w:color="1A5EA8" w:sz="4"/>
            </w:tcBorders>
            <w:shd w:fill="1A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달성 방법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읽기 Latency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p95 &lt; 300ms</w:t>
            </w:r>
          </w:p>
        </w:tc>
        <w:tc>
          <w:tcPr>
            <w:tcW w:type="dxa" w:w="4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Redis 캐시, DB 인덱스 최적화, 쿼리 튜닝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쓰기 Latency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p95 &lt; 700ms</w:t>
            </w:r>
          </w:p>
        </w:tc>
        <w:tc>
          <w:tcPr>
            <w:tcW w:type="dxa" w:w="4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비동기 처리(SQS), DB 커넥션 풀 조정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대시보드 응답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TimeBucket 집계 사전 계산, 로컬 캐싱 30초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파일 업로드 속도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20MB/s 목표</w:t>
            </w:r>
          </w:p>
        </w:tc>
        <w:tc>
          <w:tcPr>
            <w:tcW w:type="dxa" w:w="4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S3 멀티파트 병렬 업로드, 청크 최적화</w:t>
            </w:r>
          </w:p>
        </w:tc>
      </w:tr>
      <w:tr>
        <w:tc>
          <w:tcPr>
            <w:tcW w:type="dxa" w:w="25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동시 사용자</w:t>
            </w:r>
          </w:p>
        </w:tc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1,000명 동시</w:t>
            </w:r>
          </w:p>
        </w:tc>
        <w:tc>
          <w:tcPr>
            <w:tcW w:type="dxa" w:w="46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ECS Fargate HPA, ALB 로드밸런싱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6.2 가용성 (Availability)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코어 API 월 가용성 99.9% SLA 목표 (월 다운타임 ≤ 43분)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RDS Multi-AZ 배포 및 자동 Failover (≤ 30초 전환)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Blue/Green 파이프라인으로 무중단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CloudFront 엣지 캐싱으로 정적 자산 99.99% 가용성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6.3 보안 (Security)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S3 버킷 퍼블릭 액세스 전면 차단, SSE-KMS 서버 측 암호화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Pre-signed URL 15분 만료, 업로드 후 바이러스 스캔 완료 시에만 다운로드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JWT Access 토큰 15분 / Refresh 7일, Redis 블랙리스트로 즉시 무효화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WAF(Web Application Firewall) SQL Injection · XSS 방어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OWASP Top 10 기준 정기 보안 취약점 점검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6.4 확장성 (Scalability)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ECS Fargate HPA — CPU 70% 초과 시 자동 스케일 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이메일 발송 / 파일 처리 SQS 비동기 큐 분리로 API 서버 부하 차단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캐시 레이어 — DB 읽기 부하 70% 이상 감소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수평 확장 가능 Stateless API 서버 설계 (세션 미보관)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6.5 데이터 무결성 (Integrity)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S3 ETag/MD5 체크섬 검증으로 파일 변조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제출물 버전 히스토리(v1, v2...) 자동 관리, 불변 로그(Immutable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트랜잭션 경계를 통한 메타데이터-파일 저장 원자성 보장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6.6 관측성 (Observability)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구조화된 JSON 로그 + OpenTelemetry 분산 트레이싱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SLI/SLO 지표 CloudWatch 대시보드 시각화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장애 발생 시 Slack / PagerDuty 즉시 알림 연동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6.7 접근성 (Accessibility)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WCAG 2.1 AA 표준 준수 — 명도 대비, 키보드 네비게이션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스크린 리더를 위한 ARIA 레이블 및 폼 힌트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반응형 디자인 — 모바일(375px) / 태블릿(768px) / 데스크톱(1280px) 지원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A5EA8"/>
          <w:sz w:val="30"/>
          <w:szCs w:val="30"/>
        </w:rPr>
        <w:t xml:space="preserve">6.8 규정 준수 (Compliance)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개인정보(PII) 최소 수집 원칙 및 KMS 암호화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주요 데이터 변경(생성/수정/삭제) 감사 로그 1년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이용자 동의 철회 시 즉시 파기 및 복구 불가능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GDPR 수신 거부 처리, 메시지 Bounce 자동 관리</w:t>
      </w:r>
    </w:p>
    <w:p>
      <w:pPr>
        <w:spacing w:after="240" w:before="0"/>
      </w:pPr>
      <w:r>
        <w:t xml:space="preserve"/>
      </w:r>
    </w:p>
    <w:p>
      <w:pPr>
        <w:pBdr>
          <w:top w:val="single" w:color="D0D7E2" w:sz="4" w:space="12"/>
        </w:pBdr>
        <w:spacing w:after="0" w:before="240"/>
        <w:jc w:val="center"/>
      </w:pPr>
      <w:r>
        <w:rPr>
          <w:rFonts w:ascii="Arial" w:cs="Arial" w:eastAsia="Arial" w:hAnsi="Arial"/>
          <w:color w:val="444466"/>
          <w:sz w:val="18"/>
          <w:szCs w:val="18"/>
        </w:rPr>
        <w:t xml:space="preserve">HackSync SDS v1.0  |  2026-04-10  |  Senior Product Manager &amp; Architect Team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6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444466"/>
        <w:sz w:val="16"/>
        <w:szCs w:val="16"/>
      </w:rPr>
      <w:t xml:space="preserve">© 2026 HackSync. Confidential.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6"/>
        <w:szCs w:val="16"/>
      </w:rPr>
      <w:t xml:space="preserve"> / </w:t>
    </w:r>
    <w:r>
      <w:rPr>
        <w:rFonts w:ascii="Arial" w:cs="Arial" w:eastAsia="Arial" w:hAnsi="Arial"/>
        <w:color w:val="4444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EA8" w:sz="4" w:space="6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A5EA8"/>
        <w:sz w:val="20"/>
        <w:szCs w:val="20"/>
      </w:rPr>
      <w:t xml:space="preserve">HackSync</w:t>
    </w:r>
    <w:r>
      <w:rPr>
        <w:rFonts w:ascii="Arial" w:cs="Arial" w:eastAsia="Arial" w:hAnsi="Arial"/>
        <w:color w:val="444466"/>
        <w:sz w:val="18"/>
        <w:szCs w:val="18"/>
      </w:rPr>
      <w:t xml:space="preserve">	시스템 설계서 (SDS)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3B6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A5E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D3B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2026-04-10T03:55:18.407Z</dcterms:created>
  <dcterms:modified xsi:type="dcterms:W3CDTF">2026-04-10T03:55:18.408Z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