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highlight w:val="yellow"/>
          <w:rtl w:val="0"/>
        </w:rPr>
        <w:t xml:space="preserve">BLOC 1 (Texte) : Pourquoi passer une certification de français et quel score viser ? </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ml5ytrt3am0u" w:id="0"/>
      <w:bookmarkEnd w:id="0"/>
      <w:r w:rsidDel="00000000" w:rsidR="00000000" w:rsidRPr="00000000">
        <w:rPr>
          <w:b w:val="1"/>
          <w:bCs w:val="1"/>
          <w:sz w:val="34"/>
          <w:szCs w:val="34"/>
          <w:rtl w:val="0"/>
        </w:rPr>
        <w:t xml:space="preserve">Comprendre les différences entre TCF et DALF</w:t>
      </w:r>
    </w:p>
    <w:p w:rsidR="00000000" w:rsidDel="00000000" w:rsidP="00000000" w:rsidRDefault="00000000" w:rsidRPr="00000000" w14:paraId="00000003">
      <w:pPr>
        <w:spacing w:after="240" w:before="240" w:line="276" w:lineRule="auto"/>
        <w:rPr/>
      </w:pPr>
      <w:r w:rsidDel="00000000" w:rsidR="00000000" w:rsidRPr="00000000">
        <w:rPr>
          <w:rtl w:val="0"/>
        </w:rPr>
        <w:t xml:space="preserve">Le </w:t>
      </w:r>
      <w:r w:rsidDel="00000000" w:rsidR="00000000" w:rsidRPr="00000000">
        <w:rPr>
          <w:b w:val="1"/>
          <w:bCs w:val="1"/>
          <w:rtl w:val="0"/>
        </w:rPr>
        <w:t xml:space="preserve">TCF (Test de Connaissance du Français)</w:t>
      </w:r>
      <w:r w:rsidDel="00000000" w:rsidR="00000000" w:rsidRPr="00000000">
        <w:rPr>
          <w:rtl w:val="0"/>
        </w:rPr>
        <w:t xml:space="preserve"> est un test standardisé, souvent requis dans le cadre des démarches Campus France. Il permet d’obtenir un score correspondant à un niveau (B1, B2, C1…).</w:t>
      </w:r>
    </w:p>
    <w:p w:rsidR="00000000" w:rsidDel="00000000" w:rsidP="00000000" w:rsidRDefault="00000000" w:rsidRPr="00000000" w14:paraId="00000004">
      <w:pPr>
        <w:spacing w:after="240" w:before="240" w:line="276" w:lineRule="auto"/>
        <w:rPr/>
      </w:pPr>
      <w:r w:rsidDel="00000000" w:rsidR="00000000" w:rsidRPr="00000000">
        <w:rPr>
          <w:rtl w:val="0"/>
        </w:rPr>
        <w:t xml:space="preserve">Le </w:t>
      </w:r>
      <w:r w:rsidDel="00000000" w:rsidR="00000000" w:rsidRPr="00000000">
        <w:rPr>
          <w:b w:val="1"/>
          <w:bCs w:val="1"/>
          <w:rtl w:val="0"/>
        </w:rPr>
        <w:t xml:space="preserve">DALF (Diplôme Approfondi de Langue Française)</w:t>
      </w:r>
      <w:r w:rsidDel="00000000" w:rsidR="00000000" w:rsidRPr="00000000">
        <w:rPr>
          <w:rtl w:val="0"/>
        </w:rPr>
        <w:t xml:space="preserve"> est un diplôme officiel, généralement exigé pour des projets académiques ou professionnels plus avancés, notamment aux niveaux C1 et C2.</w:t>
      </w:r>
    </w:p>
    <w:p w:rsidR="00000000" w:rsidDel="00000000" w:rsidP="00000000" w:rsidRDefault="00000000" w:rsidRPr="00000000" w14:paraId="00000005">
      <w:pPr>
        <w:spacing w:after="240" w:before="240" w:line="276" w:lineRule="auto"/>
        <w:rPr/>
      </w:pPr>
      <w:r w:rsidDel="00000000" w:rsidR="00000000" w:rsidRPr="00000000">
        <w:rPr>
          <w:rtl w:val="0"/>
        </w:rPr>
        <w:t xml:space="preserve">Le choix entre ces deux certifications dépend directement du projet de l’élève, de ses délais et des exigences des établissements visés.</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276" w:lineRule="auto"/>
        <w:rPr>
          <w:b w:val="1"/>
          <w:bCs w:val="1"/>
          <w:sz w:val="34"/>
          <w:szCs w:val="34"/>
        </w:rPr>
      </w:pPr>
      <w:bookmarkStart w:colFirst="0" w:colLast="0" w:name="_pk5akhpidaa" w:id="1"/>
      <w:bookmarkEnd w:id="1"/>
      <w:r w:rsidDel="00000000" w:rsidR="00000000" w:rsidRPr="00000000">
        <w:rPr>
          <w:b w:val="1"/>
          <w:bCs w:val="1"/>
          <w:sz w:val="34"/>
          <w:szCs w:val="34"/>
          <w:rtl w:val="0"/>
        </w:rPr>
        <w:t xml:space="preserve">Un enjeu clé pour les candidatures en France</w:t>
      </w:r>
    </w:p>
    <w:p w:rsidR="00000000" w:rsidDel="00000000" w:rsidP="00000000" w:rsidRDefault="00000000" w:rsidRPr="00000000" w14:paraId="00000008">
      <w:pPr>
        <w:spacing w:after="240" w:before="240" w:line="276" w:lineRule="auto"/>
        <w:rPr/>
      </w:pPr>
      <w:r w:rsidDel="00000000" w:rsidR="00000000" w:rsidRPr="00000000">
        <w:rPr>
          <w:rtl w:val="0"/>
        </w:rPr>
        <w:t xml:space="preserve">Le niveau de français constitue un élément déterminant dans un dossier.</w:t>
      </w:r>
    </w:p>
    <w:p w:rsidR="00000000" w:rsidDel="00000000" w:rsidP="00000000" w:rsidRDefault="00000000" w:rsidRPr="00000000" w14:paraId="00000009">
      <w:pPr>
        <w:spacing w:after="240" w:before="240" w:line="276" w:lineRule="auto"/>
        <w:rPr/>
      </w:pPr>
      <w:r w:rsidDel="00000000" w:rsidR="00000000" w:rsidRPr="00000000">
        <w:rPr>
          <w:rtl w:val="0"/>
        </w:rPr>
        <w:t xml:space="preserve">Il conditionne l’accès aux formations, la crédibilité du projet et la capacité à suivre des cours dans un environnement académique exigeant.</w:t>
      </w:r>
    </w:p>
    <w:p w:rsidR="00000000" w:rsidDel="00000000" w:rsidP="00000000" w:rsidRDefault="00000000" w:rsidRPr="00000000" w14:paraId="0000000A">
      <w:pPr>
        <w:spacing w:after="240" w:before="240" w:line="276" w:lineRule="auto"/>
        <w:rPr/>
      </w:pPr>
      <w:r w:rsidDel="00000000" w:rsidR="00000000" w:rsidRPr="00000000">
        <w:rPr>
          <w:rtl w:val="0"/>
        </w:rPr>
        <w:t xml:space="preserve">Un niveau B2 est souvent requis pour les études supérieures, tandis que les formations les plus sélectives peuvent exiger un niveau C1.</w:t>
      </w:r>
    </w:p>
    <w:p w:rsidR="00000000" w:rsidDel="00000000" w:rsidP="00000000" w:rsidRDefault="00000000" w:rsidRPr="00000000" w14:paraId="0000000B">
      <w:pPr>
        <w:rPr>
          <w:b w:val="1"/>
          <w:bCs w:val="1"/>
          <w:sz w:val="34"/>
          <w:szCs w:val="34"/>
        </w:rPr>
      </w:pPr>
      <w:r w:rsidDel="00000000" w:rsidR="00000000" w:rsidRPr="00000000">
        <w:rPr>
          <w:b w:val="1"/>
          <w:bCs w:val="1"/>
          <w:sz w:val="34"/>
          <w:szCs w:val="34"/>
          <w:highlight w:val="yellow"/>
          <w:rtl w:val="0"/>
        </w:rPr>
        <w:t xml:space="preserve">BLOC 2 (Texte) : Une préparation stratégique et personnalisée avec une méthodologie orientée performance</w:t>
      </w:r>
      <w:r w:rsidDel="00000000" w:rsidR="00000000" w:rsidRPr="00000000">
        <w:rPr>
          <w:rtl w:val="0"/>
        </w:rPr>
      </w:r>
    </w:p>
    <w:p w:rsidR="00000000" w:rsidDel="00000000" w:rsidP="00000000" w:rsidRDefault="00000000" w:rsidRPr="00000000" w14:paraId="0000000C">
      <w:pPr>
        <w:pStyle w:val="Heading2"/>
        <w:keepNext w:val="0"/>
        <w:keepLines w:val="0"/>
        <w:spacing w:after="80" w:line="276" w:lineRule="auto"/>
        <w:rPr>
          <w:b w:val="1"/>
          <w:bCs w:val="1"/>
          <w:sz w:val="34"/>
          <w:szCs w:val="34"/>
        </w:rPr>
      </w:pPr>
      <w:bookmarkStart w:colFirst="0" w:colLast="0" w:name="_51ngffhyus2e" w:id="2"/>
      <w:bookmarkEnd w:id="2"/>
      <w:r w:rsidDel="00000000" w:rsidR="00000000" w:rsidRPr="00000000">
        <w:rPr>
          <w:b w:val="1"/>
          <w:bCs w:val="1"/>
          <w:sz w:val="34"/>
          <w:szCs w:val="34"/>
          <w:rtl w:val="0"/>
        </w:rPr>
        <w:t xml:space="preserve">Une préparation structurée et personnalisée</w:t>
      </w:r>
    </w:p>
    <w:p w:rsidR="00000000" w:rsidDel="00000000" w:rsidP="00000000" w:rsidRDefault="00000000" w:rsidRPr="00000000" w14:paraId="0000000D">
      <w:pPr>
        <w:spacing w:after="240" w:before="240" w:line="276" w:lineRule="auto"/>
        <w:rPr/>
      </w:pPr>
      <w:r w:rsidDel="00000000" w:rsidR="00000000" w:rsidRPr="00000000">
        <w:rPr>
          <w:rtl w:val="0"/>
        </w:rPr>
        <w:t xml:space="preserve">La préparation débute par un </w:t>
      </w:r>
      <w:r w:rsidDel="00000000" w:rsidR="00000000" w:rsidRPr="00000000">
        <w:rPr>
          <w:b w:val="1"/>
          <w:bCs w:val="1"/>
          <w:rtl w:val="0"/>
        </w:rPr>
        <w:t xml:space="preserve">test de niveau</w:t>
      </w:r>
      <w:r w:rsidDel="00000000" w:rsidR="00000000" w:rsidRPr="00000000">
        <w:rPr>
          <w:rtl w:val="0"/>
        </w:rPr>
        <w:t xml:space="preserve">, permettant d’évaluer précisément les compétences de l’élève et de définir un plan de progression adapté.</w:t>
      </w:r>
    </w:p>
    <w:p w:rsidR="00000000" w:rsidDel="00000000" w:rsidP="00000000" w:rsidRDefault="00000000" w:rsidRPr="00000000" w14:paraId="0000000E">
      <w:pPr>
        <w:spacing w:after="240" w:before="240" w:line="276" w:lineRule="auto"/>
        <w:rPr/>
      </w:pPr>
      <w:r w:rsidDel="00000000" w:rsidR="00000000" w:rsidRPr="00000000">
        <w:rPr>
          <w:rtl w:val="0"/>
        </w:rPr>
        <w:t xml:space="preserve">Nous proposons ensuite un accompagnement flexible, qui peut se faire en </w:t>
      </w:r>
      <w:r w:rsidDel="00000000" w:rsidR="00000000" w:rsidRPr="00000000">
        <w:rPr>
          <w:b w:val="1"/>
          <w:bCs w:val="1"/>
          <w:rtl w:val="0"/>
        </w:rPr>
        <w:t xml:space="preserve">petits groupes de 4 élèves maximum</w:t>
      </w:r>
      <w:r w:rsidDel="00000000" w:rsidR="00000000" w:rsidRPr="00000000">
        <w:rPr>
          <w:rtl w:val="0"/>
        </w:rPr>
        <w:t xml:space="preserve">, afin de favoriser la progression, les interactions et la qualité du suivi, ou en </w:t>
      </w:r>
      <w:r w:rsidDel="00000000" w:rsidR="00000000" w:rsidRPr="00000000">
        <w:rPr>
          <w:b w:val="1"/>
          <w:bCs w:val="1"/>
          <w:rtl w:val="0"/>
        </w:rPr>
        <w:t xml:space="preserve">format individuel</w:t>
      </w:r>
      <w:r w:rsidDel="00000000" w:rsidR="00000000" w:rsidRPr="00000000">
        <w:rPr>
          <w:rtl w:val="0"/>
        </w:rPr>
        <w:t xml:space="preserve"> pour les élèves nécessitant un accompagnement spécifique.</w:t>
      </w:r>
    </w:p>
    <w:p w:rsidR="00000000" w:rsidDel="00000000" w:rsidP="00000000" w:rsidRDefault="00000000" w:rsidRPr="00000000" w14:paraId="0000000F">
      <w:pPr>
        <w:spacing w:after="240" w:before="240" w:line="276" w:lineRule="auto"/>
        <w:rPr/>
      </w:pPr>
      <w:r w:rsidDel="00000000" w:rsidR="00000000" w:rsidRPr="00000000">
        <w:rPr>
          <w:rtl w:val="0"/>
        </w:rPr>
        <w:t xml:space="preserve">La préparation s’organise en fonction des objectifs et des échéances : elle peut s’inscrire dans la durée à travers des séances régulières, ou prendre la forme de </w:t>
      </w:r>
      <w:r w:rsidDel="00000000" w:rsidR="00000000" w:rsidRPr="00000000">
        <w:rPr>
          <w:b w:val="1"/>
          <w:bCs w:val="1"/>
          <w:rtl w:val="0"/>
        </w:rPr>
        <w:t xml:space="preserve">sessions intensives pendant les vacances scolaires</w:t>
      </w:r>
      <w:r w:rsidDel="00000000" w:rsidR="00000000" w:rsidRPr="00000000">
        <w:rPr>
          <w:rtl w:val="0"/>
        </w:rPr>
        <w:t xml:space="preserve"> pour accélérer la montée en niveau.</w:t>
      </w:r>
    </w:p>
    <w:p w:rsidR="00000000" w:rsidDel="00000000" w:rsidP="00000000" w:rsidRDefault="00000000" w:rsidRPr="00000000" w14:paraId="00000010">
      <w:pPr>
        <w:pStyle w:val="Heading2"/>
        <w:keepNext w:val="0"/>
        <w:keepLines w:val="0"/>
        <w:spacing w:after="80" w:line="276" w:lineRule="auto"/>
        <w:rPr>
          <w:b w:val="1"/>
          <w:bCs w:val="1"/>
          <w:sz w:val="34"/>
          <w:szCs w:val="34"/>
        </w:rPr>
      </w:pPr>
      <w:bookmarkStart w:colFirst="0" w:colLast="0" w:name="_8x1li2gxvx23" w:id="3"/>
      <w:bookmarkEnd w:id="3"/>
      <w:r w:rsidDel="00000000" w:rsidR="00000000" w:rsidRPr="00000000">
        <w:rPr>
          <w:rtl w:val="0"/>
        </w:rPr>
      </w:r>
    </w:p>
    <w:p w:rsidR="00000000" w:rsidDel="00000000" w:rsidP="00000000" w:rsidRDefault="00000000" w:rsidRPr="00000000" w14:paraId="00000011">
      <w:pPr>
        <w:pStyle w:val="Heading2"/>
        <w:keepNext w:val="0"/>
        <w:keepLines w:val="0"/>
        <w:spacing w:after="80" w:line="276" w:lineRule="auto"/>
        <w:rPr>
          <w:b w:val="1"/>
          <w:bCs w:val="1"/>
          <w:sz w:val="34"/>
          <w:szCs w:val="34"/>
        </w:rPr>
      </w:pPr>
      <w:bookmarkStart w:colFirst="0" w:colLast="0" w:name="_hnku884w937i" w:id="4"/>
      <w:bookmarkEnd w:id="4"/>
      <w:r w:rsidDel="00000000" w:rsidR="00000000" w:rsidRPr="00000000">
        <w:rPr>
          <w:b w:val="1"/>
          <w:bCs w:val="1"/>
          <w:sz w:val="34"/>
          <w:szCs w:val="34"/>
          <w:rtl w:val="0"/>
        </w:rPr>
        <w:t xml:space="preserve">Une méthodologie adaptée aux exigences des épreuves</w:t>
      </w:r>
    </w:p>
    <w:p w:rsidR="00000000" w:rsidDel="00000000" w:rsidP="00000000" w:rsidRDefault="00000000" w:rsidRPr="00000000" w14:paraId="00000012">
      <w:pPr>
        <w:spacing w:after="240" w:before="240" w:line="276" w:lineRule="auto"/>
        <w:rPr/>
      </w:pPr>
      <w:r w:rsidDel="00000000" w:rsidR="00000000" w:rsidRPr="00000000">
        <w:rPr>
          <w:rtl w:val="0"/>
        </w:rPr>
        <w:t xml:space="preserve">Les épreuves du TCF et du DALF évaluent la compréhension et l’expression, à l’écrit comme à l’oral, dans des contextes académiques et formels.</w:t>
      </w:r>
    </w:p>
    <w:p w:rsidR="00000000" w:rsidDel="00000000" w:rsidP="00000000" w:rsidRDefault="00000000" w:rsidRPr="00000000" w14:paraId="00000013">
      <w:pPr>
        <w:spacing w:after="240" w:before="240" w:line="276" w:lineRule="auto"/>
        <w:rPr/>
      </w:pPr>
      <w:r w:rsidDel="00000000" w:rsidR="00000000" w:rsidRPr="00000000">
        <w:rPr>
          <w:rtl w:val="0"/>
        </w:rPr>
        <w:t xml:space="preserve">Notre approche repose sur un travail approfondi de la compréhension de documents, de la structuration des réponses écrites et du développement de l’aisance à l’oral.</w:t>
      </w:r>
    </w:p>
    <w:p w:rsidR="00000000" w:rsidDel="00000000" w:rsidP="00000000" w:rsidRDefault="00000000" w:rsidRPr="00000000" w14:paraId="00000014">
      <w:pPr>
        <w:spacing w:after="240" w:before="240" w:line="276" w:lineRule="auto"/>
        <w:rPr/>
      </w:pPr>
      <w:r w:rsidDel="00000000" w:rsidR="00000000" w:rsidRPr="00000000">
        <w:rPr>
          <w:rtl w:val="0"/>
        </w:rPr>
        <w:t xml:space="preserve">Les élèves sont entraînés sur des formats proches de l’examen, avec des mises en situation et des retours personnalisés.</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b w:val="1"/>
          <w:bCs w:val="1"/>
          <w:sz w:val="34"/>
          <w:szCs w:val="34"/>
          <w:highlight w:val="yellow"/>
          <w:rtl w:val="0"/>
        </w:rPr>
        <w:t xml:space="preserve">BLOC 3 (Texte) : L’approche STUDASSIST dans la préparation des certifications de français </w:t>
      </w:r>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rPr>
          <w:b w:val="1"/>
          <w:bCs w:val="1"/>
          <w:sz w:val="34"/>
          <w:szCs w:val="34"/>
        </w:rPr>
      </w:pPr>
      <w:bookmarkStart w:colFirst="0" w:colLast="0" w:name="_x36zx7icxpw8" w:id="5"/>
      <w:bookmarkEnd w:id="5"/>
      <w:r w:rsidDel="00000000" w:rsidR="00000000" w:rsidRPr="00000000">
        <w:rPr>
          <w:b w:val="1"/>
          <w:bCs w:val="1"/>
          <w:sz w:val="34"/>
          <w:szCs w:val="34"/>
          <w:rtl w:val="0"/>
        </w:rPr>
        <w:t xml:space="preserve">Développer un français académique solide</w:t>
      </w:r>
    </w:p>
    <w:p w:rsidR="00000000" w:rsidDel="00000000" w:rsidP="00000000" w:rsidRDefault="00000000" w:rsidRPr="00000000" w14:paraId="00000018">
      <w:pPr>
        <w:spacing w:after="240" w:before="240" w:line="276" w:lineRule="auto"/>
        <w:rPr/>
      </w:pPr>
      <w:r w:rsidDel="00000000" w:rsidR="00000000" w:rsidRPr="00000000">
        <w:rPr>
          <w:rtl w:val="0"/>
        </w:rPr>
        <w:t xml:space="preserve">Au-delà de la préparation à l’examen, nous accompagnons les élèves dans le développement d’un français structuré et précis.</w:t>
      </w:r>
    </w:p>
    <w:p w:rsidR="00000000" w:rsidDel="00000000" w:rsidP="00000000" w:rsidRDefault="00000000" w:rsidRPr="00000000" w14:paraId="00000019">
      <w:pPr>
        <w:spacing w:after="240" w:before="240" w:line="276" w:lineRule="auto"/>
        <w:rPr/>
      </w:pPr>
      <w:r w:rsidDel="00000000" w:rsidR="00000000" w:rsidRPr="00000000">
        <w:rPr>
          <w:rtl w:val="0"/>
        </w:rPr>
        <w:t xml:space="preserve">Cela inclut la capacité à argumenter, à organiser sa pensée, à rédiger de manière claire et à s’exprimer avec fluidité dans un contexte académique.</w:t>
      </w:r>
    </w:p>
    <w:p w:rsidR="00000000" w:rsidDel="00000000" w:rsidP="00000000" w:rsidRDefault="00000000" w:rsidRPr="00000000" w14:paraId="0000001A">
      <w:pPr>
        <w:spacing w:after="240" w:before="240" w:line="276" w:lineRule="auto"/>
        <w:rPr/>
      </w:pPr>
      <w:r w:rsidDel="00000000" w:rsidR="00000000" w:rsidRPr="00000000">
        <w:rPr>
          <w:rtl w:val="0"/>
        </w:rPr>
        <w:t xml:space="preserve">Cette approche permet non seulement de réussir la certification, mais aussi de mieux s’intégrer dans un parcours d’études en France.</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rbnp136doeh7" w:id="6"/>
      <w:bookmarkEnd w:id="6"/>
      <w:r w:rsidDel="00000000" w:rsidR="00000000" w:rsidRPr="00000000">
        <w:rPr>
          <w:b w:val="1"/>
          <w:bCs w:val="1"/>
          <w:sz w:val="34"/>
          <w:szCs w:val="34"/>
          <w:rtl w:val="0"/>
        </w:rPr>
        <w:t xml:space="preserve">Une préparation intégrée au projet d’orientation</w:t>
      </w:r>
    </w:p>
    <w:p w:rsidR="00000000" w:rsidDel="00000000" w:rsidP="00000000" w:rsidRDefault="00000000" w:rsidRPr="00000000" w14:paraId="0000001C">
      <w:pPr>
        <w:spacing w:after="240" w:before="240" w:line="276" w:lineRule="auto"/>
        <w:rPr>
          <w:highlight w:val="cyan"/>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la préparation au TCF ou au DALF s’inscrit dans une démarche globale, intégrant </w:t>
      </w:r>
      <w:r w:rsidDel="00000000" w:rsidR="00000000" w:rsidRPr="00000000">
        <w:rPr>
          <w:highlight w:val="cyan"/>
          <w:u w:val="single"/>
          <w:rtl w:val="0"/>
        </w:rPr>
        <w:t xml:space="preserve">orientation scolaire</w:t>
      </w:r>
      <w:r w:rsidDel="00000000" w:rsidR="00000000" w:rsidRPr="00000000">
        <w:rPr>
          <w:highlight w:val="cyan"/>
          <w:rtl w:val="0"/>
        </w:rPr>
        <w:t xml:space="preserve"> (Lien hypertexte vers page d’orientation Tle) </w:t>
      </w:r>
    </w:p>
    <w:p w:rsidR="00000000" w:rsidDel="00000000" w:rsidP="00000000" w:rsidRDefault="00000000" w:rsidRPr="00000000" w14:paraId="0000001D">
      <w:pPr>
        <w:spacing w:after="240" w:before="240" w:line="276" w:lineRule="auto"/>
        <w:rPr/>
      </w:pPr>
      <w:r w:rsidDel="00000000" w:rsidR="00000000" w:rsidRPr="00000000">
        <w:rPr>
          <w:rtl w:val="0"/>
        </w:rPr>
        <w:t xml:space="preserve">Elle est directement liée au projet d’études, aux établissements visés et aux exigences des procédures d’admission, notamment via </w:t>
      </w:r>
      <w:r w:rsidDel="00000000" w:rsidR="00000000" w:rsidRPr="00000000">
        <w:rPr>
          <w:b w:val="1"/>
          <w:bCs w:val="1"/>
          <w:rtl w:val="0"/>
        </w:rPr>
        <w:t xml:space="preserve">Campus France</w:t>
      </w:r>
      <w:r w:rsidDel="00000000" w:rsidR="00000000" w:rsidRPr="00000000">
        <w:rPr>
          <w:rtl w:val="0"/>
        </w:rPr>
        <w:t xml:space="preserve">.</w:t>
      </w:r>
    </w:p>
    <w:p w:rsidR="00000000" w:rsidDel="00000000" w:rsidP="00000000" w:rsidRDefault="00000000" w:rsidRPr="00000000" w14:paraId="0000001E">
      <w:pPr>
        <w:spacing w:after="240" w:before="240" w:line="276" w:lineRule="auto"/>
        <w:rPr/>
      </w:pPr>
      <w:r w:rsidDel="00000000" w:rsidR="00000000" w:rsidRPr="00000000">
        <w:rPr>
          <w:rtl w:val="0"/>
        </w:rPr>
        <w:t xml:space="preserve">Cela permet de fixer des objectifs réalistes et cohérents, en fonction du calendrier et du niveau attendu.</w:t>
      </w:r>
    </w:p>
    <w:p w:rsidR="00000000" w:rsidDel="00000000" w:rsidP="00000000" w:rsidRDefault="00000000" w:rsidRPr="00000000" w14:paraId="0000001F">
      <w:pPr>
        <w:rPr>
          <w:b w:val="1"/>
          <w:bCs w:val="1"/>
          <w:sz w:val="34"/>
          <w:szCs w:val="34"/>
        </w:rPr>
      </w:pPr>
      <w:r w:rsidDel="00000000" w:rsidR="00000000" w:rsidRPr="00000000">
        <w:rPr>
          <w:b w:val="1"/>
          <w:bCs w:val="1"/>
          <w:sz w:val="34"/>
          <w:szCs w:val="34"/>
          <w:highlight w:val="yellow"/>
          <w:rtl w:val="0"/>
        </w:rPr>
        <w:t xml:space="preserve">BLOC 4 (Texte) : Un accompagnement en continu avec des professeurs expérimentés </w:t>
      </w:r>
      <w:r w:rsidDel="00000000" w:rsidR="00000000" w:rsidRPr="00000000">
        <w:rPr>
          <w:rtl w:val="0"/>
        </w:rPr>
      </w:r>
    </w:p>
    <w:p w:rsidR="00000000" w:rsidDel="00000000" w:rsidP="00000000" w:rsidRDefault="00000000" w:rsidRPr="00000000" w14:paraId="00000020">
      <w:pPr>
        <w:pStyle w:val="Heading2"/>
        <w:keepNext w:val="0"/>
        <w:keepLines w:val="0"/>
        <w:spacing w:after="80" w:line="276" w:lineRule="auto"/>
        <w:rPr>
          <w:b w:val="1"/>
          <w:bCs w:val="1"/>
          <w:sz w:val="34"/>
          <w:szCs w:val="34"/>
        </w:rPr>
      </w:pPr>
      <w:bookmarkStart w:colFirst="0" w:colLast="0" w:name="_9lplp85r9cb5" w:id="7"/>
      <w:bookmarkEnd w:id="7"/>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38aghucy0l8" w:id="8"/>
      <w:bookmarkEnd w:id="8"/>
      <w:r w:rsidDel="00000000" w:rsidR="00000000" w:rsidRPr="00000000">
        <w:rPr>
          <w:b w:val="1"/>
          <w:bCs w:val="1"/>
          <w:color w:val="000000"/>
          <w:sz w:val="26"/>
          <w:szCs w:val="26"/>
          <w:rtl w:val="0"/>
        </w:rPr>
        <w:t xml:space="preserve">Un encadrement par des professeurs experts des certifications de français</w:t>
      </w:r>
    </w:p>
    <w:p w:rsidR="00000000" w:rsidDel="00000000" w:rsidP="00000000" w:rsidRDefault="00000000" w:rsidRPr="00000000" w14:paraId="00000022">
      <w:pPr>
        <w:spacing w:after="240" w:before="240" w:lineRule="auto"/>
        <w:rPr/>
      </w:pPr>
      <w:r w:rsidDel="00000000" w:rsidR="00000000" w:rsidRPr="00000000">
        <w:rPr>
          <w:rtl w:val="0"/>
        </w:rPr>
        <w:t xml:space="preserve">Les élèves sont accompagnés par des enseignants spécialisés dans l'enseignement du français et la préparation aux certifications officielles. Leur parfaite connaissance des exigences du TCF et du DALF leur permet d'identifier rapidement les axes de progression de chaque candidat et de proposer un accompagnement adapté à son niveau et à ses objectifs.</w:t>
      </w:r>
    </w:p>
    <w:p w:rsidR="00000000" w:rsidDel="00000000" w:rsidP="00000000" w:rsidRDefault="00000000" w:rsidRPr="00000000" w14:paraId="00000023">
      <w:pPr>
        <w:spacing w:after="240" w:before="240" w:lineRule="auto"/>
        <w:rPr/>
      </w:pPr>
      <w:r w:rsidDel="00000000" w:rsidR="00000000" w:rsidRPr="00000000">
        <w:rPr>
          <w:rtl w:val="0"/>
        </w:rPr>
        <w:t xml:space="preserve">Au-delà de la préparation aux épreuves, ils accompagnent les élèves dans le développement d'un français académique solide, indispensable pour réussir leurs études dans un environnement francophone.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276" w:lineRule="auto"/>
        <w:rPr>
          <w:b w:val="1"/>
          <w:bCs w:val="1"/>
          <w:sz w:val="34"/>
          <w:szCs w:val="34"/>
        </w:rPr>
      </w:pPr>
      <w:bookmarkStart w:colFirst="0" w:colLast="0" w:name="_llhyqqm8w8ja" w:id="9"/>
      <w:bookmarkEnd w:id="9"/>
      <w:r w:rsidDel="00000000" w:rsidR="00000000" w:rsidRPr="00000000">
        <w:rPr>
          <w:b w:val="1"/>
          <w:bCs w:val="1"/>
          <w:sz w:val="34"/>
          <w:szCs w:val="34"/>
          <w:rtl w:val="0"/>
        </w:rPr>
        <w:t xml:space="preserve">Un accompagnement dans la durée</w:t>
      </w:r>
    </w:p>
    <w:p w:rsidR="00000000" w:rsidDel="00000000" w:rsidP="00000000" w:rsidRDefault="00000000" w:rsidRPr="00000000" w14:paraId="00000026">
      <w:pPr>
        <w:spacing w:after="240" w:before="240" w:line="276" w:lineRule="auto"/>
        <w:rPr/>
      </w:pPr>
      <w:r w:rsidDel="00000000" w:rsidR="00000000" w:rsidRPr="00000000">
        <w:rPr>
          <w:rtl w:val="0"/>
        </w:rPr>
        <w:t xml:space="preserve">Nous accompagnons les élèves tout au long de leur préparation, en leur proposant des supports complémentaires, un suivi régulier et des ajustements en fonction de leur progression.</w:t>
      </w:r>
    </w:p>
    <w:p w:rsidR="00000000" w:rsidDel="00000000" w:rsidP="00000000" w:rsidRDefault="00000000" w:rsidRPr="00000000" w14:paraId="00000027">
      <w:pPr>
        <w:spacing w:after="240" w:before="240" w:line="276" w:lineRule="auto"/>
        <w:rPr/>
      </w:pPr>
      <w:r w:rsidDel="00000000" w:rsidR="00000000" w:rsidRPr="00000000">
        <w:rPr>
          <w:rtl w:val="0"/>
        </w:rPr>
        <w:t xml:space="preserve">L’objectif est de sécuriser leur montée en niveau et de les préparer dans les meilleures conditions à l’examen.</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rPr>
          <w:b w:val="1"/>
          <w:bCs w:val="1"/>
          <w:sz w:val="34"/>
          <w:szCs w:val="34"/>
          <w:highlight w:val="yellow"/>
        </w:rPr>
      </w:pPr>
      <w:r w:rsidDel="00000000" w:rsidR="00000000" w:rsidRPr="00000000">
        <w:rPr>
          <w:b w:val="1"/>
          <w:bCs w:val="1"/>
          <w:sz w:val="34"/>
          <w:szCs w:val="34"/>
          <w:highlight w:val="yellow"/>
          <w:rtl w:val="0"/>
        </w:rPr>
        <w:t xml:space="preserve">BLOC 5 (Texte) : A qui s’adresse la préparation des certifications de français ?</w:t>
      </w:r>
    </w:p>
    <w:p w:rsidR="00000000" w:rsidDel="00000000" w:rsidP="00000000" w:rsidRDefault="00000000" w:rsidRPr="00000000" w14:paraId="0000002A">
      <w:pPr>
        <w:spacing w:after="240" w:before="240" w:line="276" w:lineRule="auto"/>
        <w:rPr/>
      </w:pPr>
      <w:r w:rsidDel="00000000" w:rsidR="00000000" w:rsidRPr="00000000">
        <w:rPr>
          <w:rtl w:val="0"/>
        </w:rPr>
        <w:t xml:space="preserve">Cette préparation s'adresse aux élèves, étudiants et jeunes diplômés souhaitant certifier officiellement leur niveau de français dans le cadre d'un projet académique, professionnel ou d'installation en France. Elle est particulièrement adaptée aux candidats qui souhaitent :</w:t>
      </w:r>
    </w:p>
    <w:p w:rsidR="00000000" w:rsidDel="00000000" w:rsidP="00000000" w:rsidRDefault="00000000" w:rsidRPr="00000000" w14:paraId="0000002B">
      <w:pPr>
        <w:numPr>
          <w:ilvl w:val="0"/>
          <w:numId w:val="1"/>
        </w:numPr>
        <w:spacing w:after="0" w:afterAutospacing="0" w:before="240" w:line="276" w:lineRule="auto"/>
        <w:ind w:left="720" w:hanging="360"/>
        <w:rPr>
          <w:u w:val="none"/>
        </w:rPr>
      </w:pPr>
      <w:r w:rsidDel="00000000" w:rsidR="00000000" w:rsidRPr="00000000">
        <w:rPr>
          <w:rtl w:val="0"/>
        </w:rPr>
        <w:t xml:space="preserve">Intégrer une université ou une grande école en France ;</w:t>
      </w:r>
    </w:p>
    <w:p w:rsidR="00000000" w:rsidDel="00000000" w:rsidP="00000000" w:rsidRDefault="00000000" w:rsidRPr="00000000" w14:paraId="0000002C">
      <w:pPr>
        <w:numPr>
          <w:ilvl w:val="0"/>
          <w:numId w:val="1"/>
        </w:numPr>
        <w:spacing w:after="0" w:afterAutospacing="0" w:before="0" w:beforeAutospacing="0" w:line="276" w:lineRule="auto"/>
        <w:ind w:left="720" w:hanging="360"/>
        <w:rPr>
          <w:u w:val="none"/>
        </w:rPr>
      </w:pPr>
      <w:r w:rsidDel="00000000" w:rsidR="00000000" w:rsidRPr="00000000">
        <w:rPr>
          <w:rtl w:val="0"/>
        </w:rPr>
        <w:t xml:space="preserve">Préparer une candidature dans le cadre d'une procédure Campus France ;</w:t>
      </w:r>
    </w:p>
    <w:p w:rsidR="00000000" w:rsidDel="00000000" w:rsidP="00000000" w:rsidRDefault="00000000" w:rsidRPr="00000000" w14:paraId="0000002D">
      <w:pPr>
        <w:numPr>
          <w:ilvl w:val="0"/>
          <w:numId w:val="1"/>
        </w:numPr>
        <w:spacing w:after="0" w:afterAutospacing="0" w:before="0" w:beforeAutospacing="0" w:line="276" w:lineRule="auto"/>
        <w:ind w:left="720" w:hanging="360"/>
        <w:rPr>
          <w:u w:val="none"/>
        </w:rPr>
      </w:pPr>
      <w:r w:rsidDel="00000000" w:rsidR="00000000" w:rsidRPr="00000000">
        <w:rPr>
          <w:rtl w:val="0"/>
        </w:rPr>
        <w:t xml:space="preserve">Atteindre le niveau linguistique exigé par un établissement ou une formation sélective ;</w:t>
      </w:r>
    </w:p>
    <w:p w:rsidR="00000000" w:rsidDel="00000000" w:rsidP="00000000" w:rsidRDefault="00000000" w:rsidRPr="00000000" w14:paraId="0000002E">
      <w:pPr>
        <w:numPr>
          <w:ilvl w:val="0"/>
          <w:numId w:val="1"/>
        </w:numPr>
        <w:spacing w:after="0" w:afterAutospacing="0" w:before="0" w:beforeAutospacing="0" w:line="276" w:lineRule="auto"/>
        <w:ind w:left="720" w:hanging="360"/>
        <w:rPr>
          <w:u w:val="none"/>
        </w:rPr>
      </w:pPr>
      <w:r w:rsidDel="00000000" w:rsidR="00000000" w:rsidRPr="00000000">
        <w:rPr>
          <w:rtl w:val="0"/>
        </w:rPr>
        <w:t xml:space="preserve">Renforcer leur dossier académique et sécuriser leur projet d'études ;</w:t>
      </w:r>
    </w:p>
    <w:p w:rsidR="00000000" w:rsidDel="00000000" w:rsidP="00000000" w:rsidRDefault="00000000" w:rsidRPr="00000000" w14:paraId="0000002F">
      <w:pPr>
        <w:numPr>
          <w:ilvl w:val="0"/>
          <w:numId w:val="1"/>
        </w:numPr>
        <w:spacing w:after="0" w:afterAutospacing="0" w:before="0" w:beforeAutospacing="0" w:line="276" w:lineRule="auto"/>
        <w:ind w:left="720" w:hanging="360"/>
        <w:rPr>
          <w:u w:val="none"/>
        </w:rPr>
      </w:pPr>
      <w:r w:rsidDel="00000000" w:rsidR="00000000" w:rsidRPr="00000000">
        <w:rPr>
          <w:rtl w:val="0"/>
        </w:rPr>
        <w:t xml:space="preserve">Développer leur maîtrise du français écrit et oral dans un contexte académique ;</w:t>
      </w:r>
    </w:p>
    <w:p w:rsidR="00000000" w:rsidDel="00000000" w:rsidP="00000000" w:rsidRDefault="00000000" w:rsidRPr="00000000" w14:paraId="00000030">
      <w:pPr>
        <w:numPr>
          <w:ilvl w:val="0"/>
          <w:numId w:val="1"/>
        </w:numPr>
        <w:spacing w:after="0" w:afterAutospacing="0" w:before="0" w:beforeAutospacing="0" w:line="276" w:lineRule="auto"/>
        <w:ind w:left="720" w:hanging="360"/>
        <w:rPr>
          <w:u w:val="none"/>
        </w:rPr>
      </w:pPr>
      <w:r w:rsidDel="00000000" w:rsidR="00000000" w:rsidRPr="00000000">
        <w:rPr>
          <w:rtl w:val="0"/>
        </w:rPr>
        <w:t xml:space="preserve">Acquérir les méthodes spécifiques aux épreuves du TCF ou du DALF ;</w:t>
      </w:r>
    </w:p>
    <w:p w:rsidR="00000000" w:rsidDel="00000000" w:rsidP="00000000" w:rsidRDefault="00000000" w:rsidRPr="00000000" w14:paraId="00000031">
      <w:pPr>
        <w:numPr>
          <w:ilvl w:val="0"/>
          <w:numId w:val="1"/>
        </w:numPr>
        <w:spacing w:after="0" w:afterAutospacing="0" w:before="0" w:beforeAutospacing="0" w:line="276" w:lineRule="auto"/>
        <w:ind w:left="720" w:hanging="360"/>
        <w:rPr>
          <w:u w:val="none"/>
        </w:rPr>
      </w:pPr>
      <w:r w:rsidDel="00000000" w:rsidR="00000000" w:rsidRPr="00000000">
        <w:rPr>
          <w:rtl w:val="0"/>
        </w:rPr>
        <w:t xml:space="preserve">Préparer un projet d'études à l'étranger dans le cadre d'un accompagnement en orientation (Lien hypertexte) ;</w:t>
      </w:r>
    </w:p>
    <w:p w:rsidR="00000000" w:rsidDel="00000000" w:rsidP="00000000" w:rsidRDefault="00000000" w:rsidRPr="00000000" w14:paraId="00000032">
      <w:pPr>
        <w:numPr>
          <w:ilvl w:val="0"/>
          <w:numId w:val="1"/>
        </w:numPr>
        <w:spacing w:after="240" w:before="0" w:beforeAutospacing="0" w:line="276" w:lineRule="auto"/>
        <w:ind w:left="720" w:hanging="360"/>
        <w:rPr>
          <w:u w:val="none"/>
        </w:rPr>
      </w:pPr>
      <w:r w:rsidDel="00000000" w:rsidR="00000000" w:rsidRPr="00000000">
        <w:rPr>
          <w:rtl w:val="0"/>
        </w:rPr>
        <w:t xml:space="preserve">Gagner en confiance avant le passage de l'examen.</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