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이메일 송부 내역</w:t>
      </w:r>
    </w:p>
    <w:p>
      <w:r>
        <w:br/>
      </w:r>
    </w:p>
    <w:p>
      <w:pPr>
        <w:pStyle w:val="Heading1"/>
      </w:pPr>
      <w:r>
        <w:t>메일 정보</w:t>
      </w:r>
    </w:p>
    <w:p>
      <w:pPr>
        <w:jc w:val="both"/>
      </w:pPr>
      <w:r>
        <w:t>- 보낸 사람: leepm@hktogan.co.kr (이영희 소장)</w:t>
        <w:br/>
        <w:t>- 받는 사람: kimsuper@koreaeng.com (김철수 감리단장)</w:t>
        <w:br/>
        <w:t>- 날짜: 2024. 09. 01.</w:t>
      </w:r>
    </w:p>
    <w:p>
      <w:r>
        <w:br/>
      </w:r>
    </w:p>
    <w:p>
      <w:pPr>
        <w:pStyle w:val="Heading1"/>
      </w:pPr>
      <w:r>
        <w:t>제목</w:t>
      </w:r>
    </w:p>
    <w:p>
      <w:pPr>
        <w:jc w:val="both"/>
      </w:pPr>
      <w:r>
        <w:t>[공문 발송 전 사전 협의] 파일 공사 지연에 따른 클레임 제기 건</w:t>
      </w:r>
    </w:p>
    <w:p>
      <w:r>
        <w:br/>
      </w:r>
    </w:p>
    <w:p>
      <w:pPr>
        <w:pStyle w:val="Heading1"/>
      </w:pPr>
      <w:r>
        <w:t>본문</w:t>
      </w:r>
    </w:p>
    <w:p>
      <w:pPr>
        <w:jc w:val="both"/>
      </w:pPr>
      <w:r>
        <w:t>단장님, 안녕하십니까. 한국토건 이영희입니다.</w:t>
        <w:br/>
        <w:t>지난 회의 때 논의되었던 파일 길이 연장 건과 관련하여, 본사 법무팀 검토 결과 해당 사유는 '발주처의 설계서 불일치'에 해당하므로 단순 실비 정산 외에 간접비(현장 관리비)까지 포함된 클레임 청구가 필요하다는 의견을 받았습니다.</w:t>
        <w:br/>
        <w:t>다음 주 공정 회의 때 정식으로 비용 산출 근거를 제출하고자 하오니, 사전에 검토 부탁드립니다.</w:t>
        <w:br/>
        <w:t>첨부파일: 추가 비용 산출 내역서(초안).pdf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