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DFC0C">
      <w:pPr>
        <w:spacing w:line="560" w:lineRule="atLeast"/>
        <w:rPr>
          <w:rFonts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w:t>附件</w:t>
      </w:r>
      <w:r>
        <w:rPr>
          <w:rFonts w:ascii="黑体" w:hAnsi="黑体" w:eastAsia="黑体"/>
          <w:sz w:val="32"/>
          <w:szCs w:val="32"/>
        </w:rPr>
        <w:t>1</w:t>
      </w:r>
    </w:p>
    <w:p>
      <w:r>
        <w:t>数字化转型中多异构智能体协同的安全可信机制研究</w:t>
      </w:r>
    </w:p>
    <w:p>
      <w:r>
        <w:t>叶林佶、杨超、柳旭（通讯作者）、刘娇、唐宇丽、贺婷</w:t>
      </w:r>
    </w:p>
    <w:p>
      <w:r>
        <w:t>中国工业互联网研究院重庆分院，重庆，401121</w:t>
      </w:r>
    </w:p>
    <w:p>
      <w:r>
        <w:t>摘要：</w:t>
      </w:r>
    </w:p>
    <w:p>
      <w:r>
        <w:t>随着数字化转型的深入推进，多智能体系统（MAS）在工业制造、供应链管理、智慧城市等复杂场景中的应用日益广泛。异构智能体因其能力、目标、通信协议和决策逻辑的多样性，在协同过程中面临严峻的安全与可信挑战。本文首先分析了数字化转型背景下多异构智能体协同的内涵、特征及其面临的安全威胁与信任风险，重点探讨了异构性、动态性、协同复杂性带来的安全漏洞和信任建立难题。在此基础上，借鉴相关研究，提出了一种分层、自适应的安全可信机制框架，该框架融合了安全通信、身份认证、访问控制、动态信任管理、异常检测与响应，以及基于区块链的协作验证等关键技术。最后，通过对典型应用场景的分析，展望了该机制的实践价值与未来研究方向，旨在为构建安全、可靠、高效的多异构智能体协同系统提供理论参考和技术路径。</w:t>
      </w:r>
    </w:p>
    <w:p>
      <w:r>
        <w:t>数字化转型中多异构智能体协同的安全可信机制研究</w:t>
      </w:r>
    </w:p>
    <w:p w14:paraId="494760A3">
      <w:pPr>
        <w:spacing w:line="560" w:lineRule="atLeast"/>
        <w:jc w:val="center"/>
        <w:rPr>
          <w:rFonts w:ascii="方正小标宋简体" w:hAnsi="方正小标宋简体" w:eastAsia="方正小标宋简体"/>
          <w:sz w:val="44"/>
          <w:szCs w:val="44"/>
        </w:rPr>
      </w:pPr>
      <w:r>
        <w:rPr>
          <w:rFonts w:hint="eastAsia" w:ascii="方正小标宋简体" w:hAnsi="方正小标宋简体" w:eastAsia="方正小标宋简体"/>
          <w:sz w:val="44"/>
          <w:szCs w:val="44"/>
        </w:rPr>
        <w:t>发表论文审查审批表</w:t>
      </w:r>
    </w:p>
    <w:tbl>
      <w:tblPr>
        <w:tblStyle w:val="5"/>
        <w:tblW w:w="853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1826"/>
        <w:gridCol w:w="1908"/>
        <w:gridCol w:w="3006"/>
      </w:tblGrid>
      <w:tr w14:paraId="2377FC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9A240E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填表日期</w:t>
            </w:r>
          </w:p>
        </w:tc>
        <w:tc>
          <w:tcPr>
            <w:tcW w:w="18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r>
              <w:t>2026年01月20日</w:t>
            </w:r>
          </w:p>
        </w:tc>
        <w:tc>
          <w:tcPr>
            <w:tcW w:w="190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3FF44D7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审批单编号</w:t>
            </w:r>
          </w:p>
        </w:tc>
        <w:tc>
          <w:tcPr>
            <w:tcW w:w="300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F9CA14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  <w:tr w14:paraId="3F37B7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853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E3C626">
            <w:pPr>
              <w:widowControl/>
              <w:jc w:val="center"/>
              <w:rPr>
                <w:rFonts w:ascii="仿宋" w:hAnsi="仿宋" w:eastAsia="仿宋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b/>
                <w:bCs/>
                <w:color w:val="000000"/>
                <w:kern w:val="0"/>
                <w:sz w:val="22"/>
              </w:rPr>
              <w:t>基本信息</w:t>
            </w:r>
          </w:p>
        </w:tc>
      </w:tr>
      <w:tr w14:paraId="70C73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B382A6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申请人</w:t>
            </w:r>
          </w:p>
        </w:tc>
        <w:tc>
          <w:tcPr>
            <w:tcW w:w="18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r>
              <w:t>杨超</w:t>
            </w:r>
          </w:p>
        </w:tc>
        <w:tc>
          <w:tcPr>
            <w:tcW w:w="190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271CC8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所属部门</w:t>
            </w:r>
          </w:p>
        </w:tc>
        <w:tc>
          <w:tcPr>
            <w:tcW w:w="300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r>
              <w:t>数智化转型部</w:t>
            </w:r>
          </w:p>
        </w:tc>
      </w:tr>
      <w:tr w14:paraId="192D39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E31FDB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论文名称</w:t>
            </w:r>
          </w:p>
        </w:tc>
        <w:tc>
          <w:tcPr>
            <w:tcW w:w="6740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r>
              <w:t>区域汽车制造业数据驱动作用机制研究—基于集群价值链协同的转型过程分析</w:t>
            </w:r>
          </w:p>
        </w:tc>
      </w:tr>
      <w:tr w14:paraId="05C80B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303CDA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投递刊物名称</w:t>
            </w:r>
          </w:p>
        </w:tc>
        <w:tc>
          <w:tcPr>
            <w:tcW w:w="6740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r>
              <w:t>《数字化转型》</w:t>
            </w:r>
          </w:p>
        </w:tc>
      </w:tr>
      <w:tr w14:paraId="46B104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71E12D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出版发行机构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r>
              <w:t>国家工业信息安全发展研究中心</w:t>
            </w:r>
          </w:p>
        </w:tc>
      </w:tr>
      <w:tr w14:paraId="7EDCD4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CF7BC2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联系方式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r>
              <w:t>15702342256</w:t>
            </w:r>
          </w:p>
        </w:tc>
      </w:tr>
      <w:tr w14:paraId="101297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A22F51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是否依托项目</w:t>
            </w:r>
          </w:p>
        </w:tc>
        <w:tc>
          <w:tcPr>
            <w:tcW w:w="18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3B9E7D">
            <w:pPr>
              <w:widowControl/>
              <w:ind w:firstLine="220" w:firstLineChars="100"/>
              <w:jc w:val="both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□是 </w:t>
            </w:r>
            <w:r>
              <w:rPr>
                <w:rFonts w:ascii="仿宋" w:hAnsi="仿宋" w:eastAsia="仿宋" w:cs="宋体"/>
                <w:color w:val="000000"/>
                <w:kern w:val="0"/>
                <w:sz w:val="22"/>
              </w:rPr>
              <w:t xml:space="preserve"> 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  <w:lang w:eastAsia="zh-CN"/>
              </w:rPr>
              <w:t>□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否　</w:t>
            </w:r>
          </w:p>
        </w:tc>
        <w:tc>
          <w:tcPr>
            <w:tcW w:w="190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2A398FA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经费来源</w:t>
            </w:r>
          </w:p>
        </w:tc>
        <w:tc>
          <w:tcPr>
            <w:tcW w:w="300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D1DDCC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　 </w:t>
            </w:r>
            <w:r>
              <w:rPr>
                <w:rFonts w:ascii="仿宋" w:hAnsi="仿宋" w:eastAsia="仿宋" w:cs="宋体"/>
                <w:color w:val="000000"/>
                <w:kern w:val="0"/>
                <w:sz w:val="22"/>
              </w:rPr>
              <w:t xml:space="preserve"> 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□财政资金 □专项资金</w:t>
            </w:r>
          </w:p>
          <w:p w14:paraId="0486BEB8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□自有资金 □其他 </w:t>
            </w:r>
            <w:r>
              <w:rPr>
                <w:rFonts w:ascii="仿宋" w:hAnsi="仿宋" w:eastAsia="仿宋" w:cs="宋体"/>
                <w:color w:val="000000"/>
                <w:kern w:val="0"/>
                <w:sz w:val="22"/>
              </w:rPr>
              <w:t xml:space="preserve">  </w:t>
            </w:r>
          </w:p>
        </w:tc>
      </w:tr>
      <w:tr w14:paraId="3F9BF1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A54153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依托项目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br w:type="textWrapping"/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（课题）情况</w:t>
            </w:r>
          </w:p>
        </w:tc>
        <w:tc>
          <w:tcPr>
            <w:tcW w:w="18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ADB2CE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编号</w:t>
            </w:r>
          </w:p>
        </w:tc>
        <w:tc>
          <w:tcPr>
            <w:tcW w:w="190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58ECF7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00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072643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负责人</w:t>
            </w:r>
          </w:p>
        </w:tc>
      </w:tr>
      <w:tr w14:paraId="4082A7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9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A6FD22">
            <w:pPr>
              <w:widowControl/>
              <w:jc w:val="left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52145E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190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0A6B84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300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818450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  <w:tr w14:paraId="3525E3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0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696FAE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相关附件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2DDF8F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 □论文原文 </w:t>
            </w:r>
            <w:r>
              <w:rPr>
                <w:rFonts w:ascii="仿宋" w:hAnsi="仿宋" w:eastAsia="仿宋" w:cs="宋体"/>
                <w:color w:val="000000"/>
                <w:kern w:val="0"/>
                <w:sz w:val="22"/>
              </w:rPr>
              <w:t xml:space="preserve"> 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 □第一作者申明 </w:t>
            </w:r>
            <w:r>
              <w:rPr>
                <w:rFonts w:ascii="仿宋" w:hAnsi="仿宋" w:eastAsia="仿宋" w:cs="宋体"/>
                <w:color w:val="000000"/>
                <w:kern w:val="0"/>
                <w:sz w:val="22"/>
              </w:rPr>
              <w:t xml:space="preserve"> 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 □通讯作者申明</w:t>
            </w:r>
          </w:p>
          <w:p w14:paraId="655710A0">
            <w:pPr>
              <w:widowControl/>
              <w:ind w:firstLine="880" w:firstLineChars="400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 xml:space="preserve">□其他作者声明 </w:t>
            </w:r>
            <w:r>
              <w:rPr>
                <w:rFonts w:ascii="仿宋" w:hAnsi="仿宋" w:eastAsia="仿宋" w:cs="宋体"/>
                <w:color w:val="000000"/>
                <w:kern w:val="0"/>
                <w:sz w:val="22"/>
              </w:rPr>
              <w:t xml:space="preserve">               </w:t>
            </w: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□其他材料</w:t>
            </w:r>
          </w:p>
        </w:tc>
      </w:tr>
      <w:tr w14:paraId="55311E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A0D117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论文作者排序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r>
              <w:t>叶林佶1、杨超1、柳旭（通讯作者）、刘娇、王宇、潘露露</w:t>
            </w:r>
          </w:p>
        </w:tc>
      </w:tr>
      <w:tr w14:paraId="3EC1F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853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AE59065">
            <w:pPr>
              <w:widowControl/>
              <w:jc w:val="center"/>
              <w:rPr>
                <w:rFonts w:ascii="仿宋" w:hAnsi="仿宋" w:eastAsia="仿宋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b/>
                <w:bCs/>
                <w:color w:val="000000"/>
                <w:kern w:val="0"/>
                <w:sz w:val="22"/>
              </w:rPr>
              <w:t>处理意见</w:t>
            </w:r>
          </w:p>
        </w:tc>
      </w:tr>
      <w:tr w14:paraId="5B9319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D83B86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部门负责人意见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3A8378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  <w:tr w14:paraId="6F3F98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BF21B6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项目负责人意见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98E856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  <w:tr w14:paraId="7DC28B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2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B467AA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spacing w:val="1"/>
                <w:w w:val="87"/>
                <w:kern w:val="0"/>
                <w:sz w:val="22"/>
                <w:fitText w:val="1540" w:id="2102025515"/>
              </w:rPr>
              <w:t>项目管理人员意</w:t>
            </w:r>
            <w:r>
              <w:rPr>
                <w:rFonts w:hint="eastAsia" w:ascii="仿宋" w:hAnsi="仿宋" w:eastAsia="仿宋" w:cs="宋体"/>
                <w:color w:val="000000"/>
                <w:spacing w:val="0"/>
                <w:w w:val="87"/>
                <w:kern w:val="0"/>
                <w:sz w:val="22"/>
                <w:fitText w:val="1540" w:id="2102025515"/>
              </w:rPr>
              <w:t>见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F32710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  <w:tr w14:paraId="5AD301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0356FBF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财务人员意见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7639050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  <w:tr w14:paraId="066D8A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4" w:hRule="atLeast"/>
        </w:trPr>
        <w:tc>
          <w:tcPr>
            <w:tcW w:w="17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B28146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分院负责人意见</w:t>
            </w:r>
          </w:p>
        </w:tc>
        <w:tc>
          <w:tcPr>
            <w:tcW w:w="674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F5C9FEF">
            <w:pPr>
              <w:widowControl/>
              <w:jc w:val="center"/>
              <w:rPr>
                <w:rFonts w:ascii="仿宋" w:hAnsi="仿宋" w:eastAsia="仿宋" w:cs="宋体"/>
                <w:color w:val="000000"/>
                <w:kern w:val="0"/>
                <w:sz w:val="22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22"/>
              </w:rPr>
              <w:t>　</w:t>
            </w:r>
          </w:p>
        </w:tc>
      </w:tr>
    </w:tbl>
    <w:p w14:paraId="386301A9">
      <w:pPr>
        <w:jc w:val="center"/>
        <w:rPr>
          <w:rFonts w:ascii="方正小标宋简体" w:hAnsi="方正小标宋简体" w:eastAsia="方正小标宋简体"/>
          <w:sz w:val="44"/>
          <w:szCs w:val="44"/>
        </w:rPr>
      </w:pPr>
      <w:r>
        <w:rPr>
          <w:rFonts w:hint="eastAsia" w:ascii="方正小标宋简体" w:hAnsi="方正小标宋简体" w:eastAsia="方正小标宋简体"/>
          <w:sz w:val="44"/>
          <w:szCs w:val="44"/>
        </w:rPr>
        <w:t>第一作者声明</w:t>
      </w:r>
    </w:p>
    <w:p w14:paraId="5A130E48">
      <w:pPr>
        <w:jc w:val="center"/>
        <w:rPr>
          <w:rFonts w:ascii="方正小标宋简体" w:hAnsi="方正小标宋简体" w:eastAsia="方正小标宋简体"/>
          <w:sz w:val="44"/>
          <w:szCs w:val="44"/>
        </w:rPr>
      </w:pPr>
    </w:p>
    <w:p w14:paraId="115921E4">
      <w:pPr>
        <w:ind w:firstLine="640" w:firstLineChars="200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>本人承诺为文章第一作者，所涉及的资料、原始图片、实验记录、实验数据等资料均真实、有效，无违背科研诚信行为。</w:t>
      </w:r>
    </w:p>
    <w:p w14:paraId="1B7C996A">
      <w:pPr>
        <w:ind w:firstLine="640" w:firstLineChars="200"/>
        <w:rPr>
          <w:rFonts w:ascii="仿宋_GB2312" w:eastAsia="仿宋_GB2312"/>
          <w:sz w:val="32"/>
          <w:szCs w:val="32"/>
        </w:rPr>
      </w:pPr>
    </w:p>
    <w:p w14:paraId="2B0481EB">
      <w:pPr>
        <w:rPr>
          <w:rFonts w:ascii="仿宋_GB2312" w:eastAsia="仿宋_GB2312"/>
          <w:sz w:val="32"/>
          <w:szCs w:val="32"/>
        </w:rPr>
      </w:pPr>
    </w:p>
    <w:p w14:paraId="2BF1AA42">
      <w:pPr>
        <w:rPr>
          <w:rFonts w:ascii="仿宋_GB2312" w:eastAsia="仿宋_GB2312"/>
          <w:sz w:val="32"/>
          <w:szCs w:val="32"/>
        </w:rPr>
      </w:pPr>
    </w:p>
    <w:p w14:paraId="743566C8">
      <w:pPr>
        <w:rPr>
          <w:rFonts w:ascii="仿宋_GB2312" w:eastAsia="仿宋_GB2312"/>
          <w:sz w:val="32"/>
          <w:szCs w:val="32"/>
        </w:rPr>
      </w:pPr>
    </w:p>
    <w:p w14:paraId="2745B119">
      <w:pPr>
        <w:rPr>
          <w:rFonts w:ascii="仿宋_GB2312" w:eastAsia="仿宋_GB2312"/>
          <w:sz w:val="32"/>
          <w:szCs w:val="32"/>
        </w:rPr>
      </w:pPr>
    </w:p>
    <w:p w14:paraId="30140CDE">
      <w:pPr>
        <w:rPr>
          <w:rFonts w:ascii="仿宋_GB2312" w:eastAsia="仿宋_GB2312"/>
          <w:sz w:val="32"/>
          <w:szCs w:val="32"/>
        </w:rPr>
      </w:pPr>
    </w:p>
    <w:p w14:paraId="5B21D66F">
      <w:pPr>
        <w:wordWrap w:val="0"/>
        <w:jc w:val="right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 xml:space="preserve">签名： </w:t>
      </w:r>
      <w:r>
        <w:rPr>
          <w:rFonts w:ascii="仿宋_GB2312" w:eastAsia="仿宋_GB2312"/>
          <w:sz w:val="32"/>
          <w:szCs w:val="32"/>
        </w:rPr>
        <w:t xml:space="preserve">          </w:t>
      </w:r>
    </w:p>
    <w:p w14:paraId="45F0CCF4">
      <w:pPr>
        <w:wordWrap w:val="0"/>
        <w:jc w:val="right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 xml:space="preserve">日期： </w:t>
      </w:r>
      <w:r>
        <w:rPr>
          <w:rFonts w:ascii="仿宋_GB2312" w:eastAsia="仿宋_GB2312"/>
          <w:sz w:val="32"/>
          <w:szCs w:val="32"/>
        </w:rPr>
        <w:t xml:space="preserve">          </w:t>
      </w:r>
    </w:p>
    <w:p w14:paraId="133C7453">
      <w:pPr>
        <w:widowControl/>
        <w:jc w:val="left"/>
        <w:rPr>
          <w:rFonts w:ascii="仿宋_GB2312" w:eastAsia="仿宋_GB2312"/>
          <w:sz w:val="32"/>
          <w:szCs w:val="32"/>
        </w:rPr>
      </w:pPr>
      <w:r>
        <w:rPr>
          <w:rFonts w:ascii="仿宋_GB2312" w:eastAsia="仿宋_GB2312"/>
          <w:sz w:val="32"/>
          <w:szCs w:val="32"/>
        </w:rPr>
        <w:br w:type="page"/>
      </w:r>
    </w:p>
    <w:p w14:paraId="3291988B">
      <w:pPr>
        <w:jc w:val="center"/>
        <w:rPr>
          <w:rFonts w:ascii="方正小标宋简体" w:hAnsi="方正小标宋简体" w:eastAsia="方正小标宋简体"/>
          <w:sz w:val="44"/>
          <w:szCs w:val="44"/>
        </w:rPr>
      </w:pPr>
      <w:r>
        <w:rPr>
          <w:rFonts w:hint="eastAsia" w:ascii="方正小标宋简体" w:hAnsi="方正小标宋简体" w:eastAsia="方正小标宋简体"/>
          <w:sz w:val="44"/>
          <w:szCs w:val="44"/>
        </w:rPr>
        <w:t>通讯声明</w:t>
      </w:r>
    </w:p>
    <w:p w14:paraId="35A9DCA6">
      <w:pPr>
        <w:jc w:val="center"/>
        <w:rPr>
          <w:rFonts w:ascii="方正小标宋简体" w:hAnsi="方正小标宋简体" w:eastAsia="方正小标宋简体"/>
          <w:sz w:val="44"/>
          <w:szCs w:val="44"/>
        </w:rPr>
      </w:pPr>
    </w:p>
    <w:p w14:paraId="14835CE6">
      <w:pPr>
        <w:ind w:firstLine="640" w:firstLineChars="200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>本人承诺文章为本人负责完成，所涉及的资料、原始图片、实验记录、实验数据等资料均真实、有效，无违背科研诚信行为。</w:t>
      </w:r>
    </w:p>
    <w:p w14:paraId="07F119A4">
      <w:pPr>
        <w:ind w:firstLine="640" w:firstLineChars="200"/>
        <w:rPr>
          <w:rFonts w:ascii="仿宋_GB2312" w:eastAsia="仿宋_GB2312"/>
          <w:sz w:val="32"/>
          <w:szCs w:val="32"/>
        </w:rPr>
      </w:pPr>
    </w:p>
    <w:p w14:paraId="1681D87F">
      <w:pPr>
        <w:rPr>
          <w:rFonts w:ascii="仿宋_GB2312" w:eastAsia="仿宋_GB2312"/>
          <w:sz w:val="32"/>
          <w:szCs w:val="32"/>
        </w:rPr>
      </w:pPr>
    </w:p>
    <w:p w14:paraId="60A989FD">
      <w:pPr>
        <w:rPr>
          <w:rFonts w:ascii="仿宋_GB2312" w:eastAsia="仿宋_GB2312"/>
          <w:sz w:val="32"/>
          <w:szCs w:val="32"/>
        </w:rPr>
      </w:pPr>
    </w:p>
    <w:p w14:paraId="5F509FAB">
      <w:pPr>
        <w:rPr>
          <w:rFonts w:ascii="仿宋_GB2312" w:eastAsia="仿宋_GB2312"/>
          <w:sz w:val="32"/>
          <w:szCs w:val="32"/>
        </w:rPr>
      </w:pPr>
    </w:p>
    <w:p w14:paraId="30DAB48F">
      <w:pPr>
        <w:rPr>
          <w:rFonts w:ascii="仿宋_GB2312" w:eastAsia="仿宋_GB2312"/>
          <w:sz w:val="32"/>
          <w:szCs w:val="32"/>
        </w:rPr>
      </w:pPr>
    </w:p>
    <w:p w14:paraId="2723614D">
      <w:pPr>
        <w:rPr>
          <w:rFonts w:ascii="仿宋_GB2312" w:eastAsia="仿宋_GB2312"/>
          <w:sz w:val="32"/>
          <w:szCs w:val="32"/>
        </w:rPr>
      </w:pPr>
    </w:p>
    <w:p w14:paraId="2A19AD17">
      <w:pPr>
        <w:wordWrap w:val="0"/>
        <w:jc w:val="right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 xml:space="preserve">签名： </w:t>
      </w:r>
      <w:r>
        <w:rPr>
          <w:rFonts w:ascii="仿宋_GB2312" w:eastAsia="仿宋_GB2312"/>
          <w:sz w:val="32"/>
          <w:szCs w:val="32"/>
        </w:rPr>
        <w:t xml:space="preserve">          </w:t>
      </w:r>
    </w:p>
    <w:p w14:paraId="5D96B866">
      <w:pPr>
        <w:wordWrap w:val="0"/>
        <w:ind w:right="1280"/>
        <w:jc w:val="right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 xml:space="preserve">日期： </w:t>
      </w:r>
      <w:r>
        <w:rPr>
          <w:rFonts w:ascii="仿宋_GB2312" w:eastAsia="仿宋_GB2312"/>
          <w:sz w:val="32"/>
          <w:szCs w:val="32"/>
        </w:rPr>
        <w:t xml:space="preserve">  </w:t>
      </w:r>
    </w:p>
    <w:p w14:paraId="1F388634">
      <w:pPr>
        <w:widowControl/>
        <w:jc w:val="left"/>
        <w:rPr>
          <w:rFonts w:ascii="仿宋_GB2312" w:eastAsia="仿宋_GB2312"/>
          <w:sz w:val="32"/>
          <w:szCs w:val="32"/>
        </w:rPr>
      </w:pPr>
      <w:r>
        <w:rPr>
          <w:rFonts w:ascii="仿宋_GB2312" w:eastAsia="仿宋_GB2312"/>
          <w:sz w:val="32"/>
          <w:szCs w:val="32"/>
        </w:rPr>
        <w:br w:type="page"/>
      </w:r>
    </w:p>
    <w:p w14:paraId="60157910">
      <w:pPr>
        <w:jc w:val="center"/>
        <w:rPr>
          <w:rFonts w:ascii="方正小标宋简体" w:hAnsi="方正小标宋简体" w:eastAsia="方正小标宋简体"/>
          <w:sz w:val="44"/>
          <w:szCs w:val="44"/>
        </w:rPr>
      </w:pPr>
      <w:r>
        <w:rPr>
          <w:rFonts w:hint="eastAsia" w:ascii="方正小标宋简体" w:hAnsi="方正小标宋简体" w:eastAsia="方正小标宋简体"/>
          <w:sz w:val="44"/>
          <w:szCs w:val="44"/>
        </w:rPr>
        <w:t>其他作者声明</w:t>
      </w:r>
    </w:p>
    <w:p w14:paraId="6CBAA035">
      <w:pPr>
        <w:jc w:val="center"/>
        <w:rPr>
          <w:rFonts w:ascii="方正小标宋简体" w:hAnsi="方正小标宋简体" w:eastAsia="方正小标宋简体"/>
          <w:sz w:val="44"/>
          <w:szCs w:val="44"/>
        </w:rPr>
      </w:pPr>
    </w:p>
    <w:p w14:paraId="3BEDFE69">
      <w:pPr>
        <w:ind w:firstLine="640" w:firstLineChars="200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>本人承诺文章为本人参与完成，所涉及的资料、原始图片、实验记录、实验数据等资料均真实、有效，无违背科研诚信行为，对文章情况知悉并同意发表。</w:t>
      </w:r>
    </w:p>
    <w:p w14:paraId="3E4B4B1E">
      <w:pPr>
        <w:ind w:firstLine="640" w:firstLineChars="200"/>
        <w:rPr>
          <w:rFonts w:ascii="仿宋_GB2312" w:eastAsia="仿宋_GB2312"/>
          <w:sz w:val="32"/>
          <w:szCs w:val="32"/>
        </w:rPr>
      </w:pPr>
    </w:p>
    <w:p w14:paraId="42CFB2C3">
      <w:pPr>
        <w:rPr>
          <w:rFonts w:ascii="仿宋_GB2312" w:eastAsia="仿宋_GB2312"/>
          <w:sz w:val="32"/>
          <w:szCs w:val="32"/>
        </w:rPr>
      </w:pPr>
    </w:p>
    <w:p w14:paraId="1681C7E7">
      <w:pPr>
        <w:rPr>
          <w:rFonts w:ascii="仿宋_GB2312" w:eastAsia="仿宋_GB2312"/>
          <w:sz w:val="32"/>
          <w:szCs w:val="32"/>
        </w:rPr>
      </w:pPr>
    </w:p>
    <w:p w14:paraId="23BB2238">
      <w:pPr>
        <w:rPr>
          <w:rFonts w:ascii="仿宋_GB2312" w:eastAsia="仿宋_GB2312"/>
          <w:sz w:val="32"/>
          <w:szCs w:val="32"/>
        </w:rPr>
      </w:pPr>
    </w:p>
    <w:p w14:paraId="571982F2">
      <w:pPr>
        <w:rPr>
          <w:rFonts w:ascii="仿宋_GB2312" w:eastAsia="仿宋_GB2312"/>
          <w:sz w:val="32"/>
          <w:szCs w:val="32"/>
        </w:rPr>
      </w:pPr>
    </w:p>
    <w:p w14:paraId="3671D86C">
      <w:pPr>
        <w:rPr>
          <w:rFonts w:ascii="仿宋_GB2312" w:eastAsia="仿宋_GB2312"/>
          <w:sz w:val="32"/>
          <w:szCs w:val="32"/>
        </w:rPr>
      </w:pPr>
    </w:p>
    <w:p w14:paraId="53D0DEAC">
      <w:pPr>
        <w:wordWrap w:val="0"/>
        <w:jc w:val="right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 xml:space="preserve">签名： </w:t>
      </w:r>
      <w:r>
        <w:rPr>
          <w:rFonts w:ascii="仿宋_GB2312" w:eastAsia="仿宋_GB2312"/>
          <w:sz w:val="32"/>
          <w:szCs w:val="32"/>
        </w:rPr>
        <w:t xml:space="preserve">          </w:t>
      </w:r>
    </w:p>
    <w:p w14:paraId="3B4602BF">
      <w:pPr>
        <w:wordWrap w:val="0"/>
        <w:ind w:right="1280"/>
        <w:jc w:val="right"/>
        <w:rPr>
          <w:rFonts w:ascii="仿宋_GB2312" w:eastAsia="仿宋_GB2312"/>
          <w:sz w:val="32"/>
          <w:szCs w:val="32"/>
        </w:rPr>
      </w:pPr>
      <w:r>
        <w:rPr>
          <w:rFonts w:hint="eastAsia" w:ascii="仿宋_GB2312" w:eastAsia="仿宋_GB2312"/>
          <w:sz w:val="32"/>
          <w:szCs w:val="32"/>
        </w:rPr>
        <w:t>日期：</w:t>
      </w:r>
      <w:r>
        <w:rPr>
          <w:rFonts w:ascii="仿宋_GB2312" w:eastAsia="仿宋_GB2312"/>
          <w:sz w:val="32"/>
          <w:szCs w:val="32"/>
        </w:rPr>
        <w:t xml:space="preserve">   </w:t>
      </w:r>
    </w:p>
    <w:p w14:paraId="72C717F3">
      <w:pPr>
        <w:widowControl/>
        <w:jc w:val="left"/>
        <w:rPr>
          <w:rFonts w:ascii="仿宋_GB2312" w:eastAsia="仿宋_GB2312"/>
          <w:sz w:val="32"/>
          <w:szCs w:val="32"/>
        </w:rPr>
      </w:pPr>
      <w:r>
        <w:rPr>
          <w:rFonts w:ascii="仿宋_GB2312" w:eastAsia="仿宋_GB2312"/>
          <w:sz w:val="32"/>
          <w:szCs w:val="32"/>
        </w:rPr>
        <w:br w:type="page"/>
      </w:r>
    </w:p>
    <w:p w14:paraId="5E40F2E8">
      <w:pPr>
        <w:widowControl/>
        <w:jc w:val="left"/>
        <w:rPr>
          <w:rFonts w:ascii="黑体" w:hAnsi="黑体" w:eastAsia="黑体"/>
          <w:sz w:val="32"/>
          <w:szCs w:val="32"/>
        </w:rPr>
      </w:pPr>
    </w:p>
    <w:p w14:paraId="5D9688B4">
      <w:pPr>
        <w:ind w:right="1280"/>
        <w:jc w:val="left"/>
        <w:rPr>
          <w:rFonts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w:t>附件</w:t>
      </w:r>
      <w:r>
        <w:rPr>
          <w:rFonts w:ascii="黑体" w:hAnsi="黑体" w:eastAsia="黑体"/>
          <w:sz w:val="32"/>
          <w:szCs w:val="32"/>
        </w:rPr>
        <w:t>3</w:t>
      </w:r>
    </w:p>
    <w:p w14:paraId="31CE0252">
      <w:pPr>
        <w:ind w:right="1280"/>
        <w:jc w:val="center"/>
        <w:rPr>
          <w:rFonts w:ascii="方正小标宋简体" w:hAnsi="方正小标宋简体" w:eastAsia="方正小标宋简体"/>
          <w:sz w:val="44"/>
          <w:szCs w:val="44"/>
        </w:rPr>
      </w:pPr>
      <w:r>
        <w:rPr>
          <w:rFonts w:hint="eastAsia" w:ascii="方正小标宋简体" w:hAnsi="方正小标宋简体" w:eastAsia="方正小标宋简体"/>
          <w:sz w:val="44"/>
          <w:szCs w:val="44"/>
          <w:lang w:val="en-US" w:eastAsia="zh-CN"/>
        </w:rPr>
        <w:t xml:space="preserve">     </w:t>
      </w:r>
      <w:r>
        <w:rPr>
          <w:rFonts w:hint="eastAsia" w:ascii="方正小标宋简体" w:hAnsi="方正小标宋简体" w:eastAsia="方正小标宋简体"/>
          <w:sz w:val="44"/>
          <w:szCs w:val="44"/>
        </w:rPr>
        <w:t>知识产权归属权说明</w:t>
      </w:r>
    </w:p>
    <w:p w14:paraId="22D917E9">
      <w:pPr>
        <w:ind w:firstLine="640" w:firstLineChars="200"/>
        <w:rPr>
          <w:rFonts w:hint="eastAsia" w:ascii="仿宋" w:hAnsi="仿宋" w:eastAsia="仿宋" w:cs="仿宋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t>2025年，叶林佶、杨超、柳旭（通讯作者）、刘娇、王宇、潘露露在《数字化转型》期刊发表论文1篇，题目为《区域汽车制造业数据驱动作用机制研究—基于集群价值链协同的转型过程分析》，内容围绕区域汽车制造业在“电动化、网联化、智能化、共享化”浪潮下的数据驱动作用机制展开论述，基于集群价值链协同视角对转型过程进行系统分析。论文版权归属于重庆市工业互联网发展研究中心（中国工业互联网研究院重庆分院）。</w:t>
      </w:r>
    </w:p>
    <w:p w14:paraId="59CB7A8D">
      <w:pPr>
        <w:ind w:firstLine="640" w:firstLineChars="200"/>
        <w:rPr>
          <w:rFonts w:ascii="仿宋" w:hAnsi="仿宋" w:eastAsia="仿宋" w:cs="仿宋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特此说明。</w:t>
      </w:r>
    </w:p>
    <w:p w14:paraId="3D8530CC">
      <w:pPr>
        <w:ind w:right="1280"/>
        <w:jc w:val="left"/>
        <w:rPr>
          <w:rFonts w:ascii="仿宋_GB2312" w:eastAsia="仿宋_GB2312"/>
          <w:color w:val="FF0000"/>
          <w:sz w:val="32"/>
          <w:szCs w:val="32"/>
        </w:rPr>
      </w:pPr>
    </w:p>
    <w:sectPr>
      <w:footerReference r:id="rId3" w:type="default"/>
      <w:footerReference r:id="rId4" w:type="even"/>
      <w:pgSz w:w="11906" w:h="16838"/>
      <w:pgMar w:top="1440" w:right="1800" w:bottom="1440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19B17AA5-1978-4667-97A7-04BACECE4F09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方正小标宋简体">
    <w:panose1 w:val="02010600010101010101"/>
    <w:charset w:val="86"/>
    <w:family w:val="auto"/>
    <w:pitch w:val="default"/>
    <w:sig w:usb0="00000001" w:usb1="080E0000" w:usb2="00000000" w:usb3="00000000" w:csb0="00040000" w:csb1="00000000"/>
    <w:embedRegular r:id="rId2" w:fontKey="{44103ED7-576A-4BAA-B5CB-61AEDA348EAA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C279277A-7F11-4D73-8B7D-857F6AD8CEF9}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  <w:embedRegular r:id="rId4" w:fontKey="{3AB8BFC3-EA48-4F03-8E95-6E3E9748A92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345213686"/>
      <w:docPartObj>
        <w:docPartGallery w:val="autotext"/>
      </w:docPartObj>
    </w:sdtPr>
    <w:sdtContent>
      <w:p w14:paraId="11C1D4D9">
        <w:pPr>
          <w:pStyle w:val="3"/>
          <w:jc w:val="right"/>
        </w:pPr>
        <w:r>
          <w:rPr>
            <w:rFonts w:ascii="宋体" w:hAnsi="宋体" w:eastAsia="宋体"/>
            <w:sz w:val="28"/>
            <w:szCs w:val="28"/>
          </w:rPr>
          <w:fldChar w:fldCharType="begin"/>
        </w:r>
        <w:r>
          <w:rPr>
            <w:rFonts w:ascii="宋体" w:hAnsi="宋体" w:eastAsia="宋体"/>
            <w:sz w:val="28"/>
            <w:szCs w:val="28"/>
          </w:rPr>
          <w:instrText xml:space="preserve">PAGE   \* MERGEFORMAT</w:instrText>
        </w:r>
        <w:r>
          <w:rPr>
            <w:rFonts w:ascii="宋体" w:hAnsi="宋体" w:eastAsia="宋体"/>
            <w:sz w:val="28"/>
            <w:szCs w:val="28"/>
          </w:rPr>
          <w:fldChar w:fldCharType="separate"/>
        </w:r>
        <w:r>
          <w:rPr>
            <w:rFonts w:ascii="宋体" w:hAnsi="宋体" w:eastAsia="宋体"/>
            <w:sz w:val="28"/>
            <w:szCs w:val="28"/>
            <w:lang w:val="zh-CN"/>
          </w:rPr>
          <w:t>2</w:t>
        </w:r>
        <w:r>
          <w:rPr>
            <w:rFonts w:ascii="宋体" w:hAnsi="宋体" w:eastAsia="宋体"/>
            <w:sz w:val="28"/>
            <w:szCs w:val="28"/>
          </w:rPr>
          <w:fldChar w:fldCharType="end"/>
        </w:r>
      </w:p>
    </w:sdtContent>
  </w:sdt>
  <w:p w14:paraId="46C5E904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564735"/>
      <w:docPartObj>
        <w:docPartGallery w:val="autotext"/>
      </w:docPartObj>
    </w:sdtPr>
    <w:sdtContent>
      <w:p w14:paraId="231FC73C">
        <w:pPr>
          <w:pStyle w:val="3"/>
        </w:pPr>
        <w:r>
          <w:rPr>
            <w:rFonts w:ascii="仿宋" w:hAnsi="仿宋" w:eastAsia="仿宋"/>
            <w:sz w:val="28"/>
            <w:szCs w:val="28"/>
          </w:rPr>
          <w:fldChar w:fldCharType="begin"/>
        </w:r>
        <w:r>
          <w:rPr>
            <w:rFonts w:ascii="仿宋" w:hAnsi="仿宋" w:eastAsia="仿宋"/>
            <w:sz w:val="28"/>
            <w:szCs w:val="28"/>
          </w:rPr>
          <w:instrText xml:space="preserve">PAGE   \* MERGEFORMAT</w:instrText>
        </w:r>
        <w:r>
          <w:rPr>
            <w:rFonts w:ascii="仿宋" w:hAnsi="仿宋" w:eastAsia="仿宋"/>
            <w:sz w:val="28"/>
            <w:szCs w:val="28"/>
          </w:rPr>
          <w:fldChar w:fldCharType="separate"/>
        </w:r>
        <w:r>
          <w:rPr>
            <w:rFonts w:ascii="仿宋" w:hAnsi="仿宋" w:eastAsia="仿宋"/>
            <w:sz w:val="28"/>
            <w:szCs w:val="28"/>
            <w:lang w:val="zh-CN"/>
          </w:rPr>
          <w:t>2</w:t>
        </w:r>
        <w:r>
          <w:rPr>
            <w:rFonts w:ascii="仿宋" w:hAnsi="仿宋" w:eastAsia="仿宋"/>
            <w:sz w:val="28"/>
            <w:szCs w:val="28"/>
          </w:rPr>
          <w:fldChar w:fldCharType="end"/>
        </w:r>
      </w:p>
    </w:sdtContent>
  </w:sdt>
  <w:p w14:paraId="6ADA1F2F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TrueTypeFonts/>
  <w:saveSubsetFonts/>
  <w:bordersDoNotSurroundHeader w:val="0"/>
  <w:bordersDoNotSurroundFooter w:val="0"/>
  <w:documentProtection w:enforcement="0"/>
  <w:defaultTabStop w:val="420"/>
  <w:evenAndOddHeaders w:val="1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GY0NTEzNzZmYzU1NGU3MjkzYWYxOTNmMWNkNzFhZTkifQ=="/>
  </w:docVars>
  <w:rsids>
    <w:rsidRoot w:val="00FC1E1F"/>
    <w:rsid w:val="00035222"/>
    <w:rsid w:val="000366B9"/>
    <w:rsid w:val="000A746D"/>
    <w:rsid w:val="000F4D77"/>
    <w:rsid w:val="0010134D"/>
    <w:rsid w:val="001C4587"/>
    <w:rsid w:val="0022638B"/>
    <w:rsid w:val="002301A4"/>
    <w:rsid w:val="00230327"/>
    <w:rsid w:val="0032542A"/>
    <w:rsid w:val="0040270A"/>
    <w:rsid w:val="004223CB"/>
    <w:rsid w:val="004514AF"/>
    <w:rsid w:val="00517C6F"/>
    <w:rsid w:val="00521E48"/>
    <w:rsid w:val="00576219"/>
    <w:rsid w:val="005A124E"/>
    <w:rsid w:val="006162A1"/>
    <w:rsid w:val="006978DD"/>
    <w:rsid w:val="006C190F"/>
    <w:rsid w:val="006D13A7"/>
    <w:rsid w:val="006D3A84"/>
    <w:rsid w:val="006F0EB6"/>
    <w:rsid w:val="00701350"/>
    <w:rsid w:val="007F4ECF"/>
    <w:rsid w:val="00803FC1"/>
    <w:rsid w:val="00841B94"/>
    <w:rsid w:val="008C7712"/>
    <w:rsid w:val="008F4C66"/>
    <w:rsid w:val="0091519D"/>
    <w:rsid w:val="00925EAF"/>
    <w:rsid w:val="009329C9"/>
    <w:rsid w:val="00991223"/>
    <w:rsid w:val="00A35812"/>
    <w:rsid w:val="00AB4232"/>
    <w:rsid w:val="00B70969"/>
    <w:rsid w:val="00BE6791"/>
    <w:rsid w:val="00BE69B9"/>
    <w:rsid w:val="00CC6E2B"/>
    <w:rsid w:val="00D54150"/>
    <w:rsid w:val="00D54A9F"/>
    <w:rsid w:val="00D7786F"/>
    <w:rsid w:val="00E645E6"/>
    <w:rsid w:val="00F126E7"/>
    <w:rsid w:val="00F3509C"/>
    <w:rsid w:val="00F73768"/>
    <w:rsid w:val="00FC1E1F"/>
    <w:rsid w:val="00FC24F6"/>
    <w:rsid w:val="01583748"/>
    <w:rsid w:val="03CE56DC"/>
    <w:rsid w:val="07F46924"/>
    <w:rsid w:val="13B87655"/>
    <w:rsid w:val="193A5097"/>
    <w:rsid w:val="2D8C17FB"/>
    <w:rsid w:val="339E0BDF"/>
    <w:rsid w:val="39167469"/>
    <w:rsid w:val="39755F3E"/>
    <w:rsid w:val="46C40504"/>
    <w:rsid w:val="4916031A"/>
    <w:rsid w:val="4A9106FD"/>
    <w:rsid w:val="50D95ED2"/>
    <w:rsid w:val="513242BC"/>
    <w:rsid w:val="520D7A81"/>
    <w:rsid w:val="55407BF5"/>
    <w:rsid w:val="568E01E7"/>
    <w:rsid w:val="5E150872"/>
    <w:rsid w:val="5F090D52"/>
    <w:rsid w:val="5F8A1E93"/>
    <w:rsid w:val="60363DC9"/>
    <w:rsid w:val="69A9324A"/>
    <w:rsid w:val="6A591735"/>
    <w:rsid w:val="704549EA"/>
    <w:rsid w:val="7C1F1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semiHidden/>
    <w:unhideWhenUsed/>
    <w:qFormat/>
    <w:uiPriority w:val="99"/>
    <w:pPr>
      <w:jc w:val="left"/>
    </w:p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7">
    <w:name w:val="annotation reference"/>
    <w:basedOn w:val="6"/>
    <w:semiHidden/>
    <w:unhideWhenUsed/>
    <w:qFormat/>
    <w:uiPriority w:val="99"/>
    <w:rPr>
      <w:sz w:val="21"/>
      <w:szCs w:val="21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qFormat/>
    <w:uiPriority w:val="99"/>
    <w:rPr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修订1"/>
    <w:hidden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2">
    <w:name w:val="Revision"/>
    <w:hidden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3">
    <w:name w:val="paper title"/>
    <w:qFormat/>
    <w:uiPriority w:val="0"/>
    <w:pPr>
      <w:spacing w:after="120"/>
      <w:jc w:val="center"/>
    </w:pPr>
    <w:rPr>
      <w:rFonts w:ascii="Times New Roman" w:hAnsi="Times New Roman" w:eastAsia="MS Mincho" w:cs="Times New Roman"/>
      <w:sz w:val="48"/>
      <w:szCs w:val="48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715</Words>
  <Characters>1071</Characters>
  <Lines>16</Lines>
  <Paragraphs>4</Paragraphs>
  <TotalTime>3</TotalTime>
  <ScaleCrop>false</ScaleCrop>
  <LinksUpToDate>false</LinksUpToDate>
  <CharactersWithSpaces>1228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2022-10-24T07:23:00Z</dcterms:created>
  <dc:creator>GLY</dc:creator>
  <cp:lastModifiedBy>杨超</cp:lastModifiedBy>
  <cp:lastPrinted>2022-10-24T01:20:00Z</cp:lastPrinted>
  <dcterms:modified xsi:type="dcterms:W3CDTF">2026-01-19T00:38:51Z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31A415101F8A472AA8BBBA54BEBE795F_13</vt:lpwstr>
  </property>
  <property fmtid="{D5CDD505-2E9C-101B-9397-08002B2CF9AE}" pid="4" name="KSOTemplateDocerSaveRecord">
    <vt:lpwstr>eyJoZGlkIjoiYzU4ZTEyOTdjMjk0NTJjMTg5YmYyY2M5MmZkYzI3ZDkiLCJ1c2VySWQiOiIzMDQ0Njk5OTEifQ==</vt:lpwstr>
  </property>
</Properties>
</file>