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0C21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20260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8</w:t>
      </w:r>
      <w:r>
        <w:rPr>
          <w:rFonts w:ascii="Arial" w:hAnsi="Arial" w:eastAsia="等线" w:cs="Arial"/>
          <w:b/>
          <w:sz w:val="52"/>
        </w:rPr>
        <w:t>2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7</w:t>
      </w:r>
      <w:r>
        <w:rPr>
          <w:rFonts w:ascii="Arial" w:hAnsi="Arial" w:eastAsia="等线" w:cs="Arial"/>
          <w:b/>
          <w:sz w:val="52"/>
        </w:rPr>
        <w:t>拳击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墙靶</w:t>
      </w:r>
      <w:r>
        <w:rPr>
          <w:rFonts w:ascii="Arial" w:hAnsi="Arial" w:eastAsia="等线" w:cs="Arial"/>
          <w:b/>
          <w:sz w:val="52"/>
        </w:rPr>
        <w:t>蓝牙协议</w:t>
      </w:r>
    </w:p>
    <w:p w14:paraId="0F1B6822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蓝牙名</w:t>
      </w:r>
    </w:p>
    <w:p w14:paraId="3BFCDE28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SENWALL#XXXX0A</w:t>
      </w:r>
    </w:p>
    <w:p w14:paraId="629CFD00">
      <w:pPr>
        <w:spacing w:before="120" w:after="120" w:line="288" w:lineRule="auto"/>
        <w:ind w:left="0"/>
        <w:jc w:val="left"/>
      </w:pPr>
    </w:p>
    <w:p w14:paraId="6F7CAC9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拳击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墙靶</w:t>
      </w:r>
      <w:r>
        <w:rPr>
          <w:rFonts w:ascii="Arial" w:hAnsi="Arial" w:eastAsia="等线" w:cs="Arial"/>
          <w:b/>
          <w:sz w:val="36"/>
        </w:rPr>
        <w:t>协议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4440"/>
      </w:tblGrid>
      <w:tr w14:paraId="326DBA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2C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1E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B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D5</w:t>
            </w:r>
          </w:p>
        </w:tc>
      </w:tr>
      <w:tr w14:paraId="3609A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F1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4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D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5D</w:t>
            </w:r>
          </w:p>
        </w:tc>
      </w:tr>
      <w:tr w14:paraId="73B9C8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A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B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5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</w:t>
            </w:r>
          </w:p>
        </w:tc>
      </w:tr>
      <w:tr w14:paraId="5B4A1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F3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0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数据0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1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包数 0-255循环</w:t>
            </w:r>
          </w:p>
        </w:tc>
      </w:tr>
      <w:tr w14:paraId="0EB68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D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C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数据1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9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电量（0-100）</w:t>
            </w:r>
          </w:p>
        </w:tc>
      </w:tr>
      <w:tr w14:paraId="7C1B7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0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A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数据2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E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是否在充电 0未充电 1 充电</w:t>
            </w:r>
          </w:p>
        </w:tc>
      </w:tr>
      <w:tr w14:paraId="0490A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3F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BE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数据3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08E02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陀螺仪拳击次数</w:t>
            </w:r>
          </w:p>
        </w:tc>
      </w:tr>
      <w:tr w14:paraId="0FF4F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2E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37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数据4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3CFC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陀螺仪拳击力度（0-255）</w:t>
            </w:r>
          </w:p>
        </w:tc>
      </w:tr>
      <w:tr w14:paraId="7ABDFF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A5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9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数据5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2B61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压力拳击次数</w:t>
            </w:r>
          </w:p>
        </w:tc>
      </w:tr>
      <w:tr w14:paraId="777A5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3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6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数据6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071E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压力命中点位</w:t>
            </w:r>
          </w:p>
        </w:tc>
      </w:tr>
      <w:tr w14:paraId="3D585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6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18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数据7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E680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压力力度高位</w:t>
            </w:r>
          </w:p>
        </w:tc>
      </w:tr>
      <w:tr w14:paraId="002BA8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91E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5D2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数据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79D0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压力力度低位</w:t>
            </w:r>
          </w:p>
        </w:tc>
      </w:tr>
      <w:tr w14:paraId="51F6C8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4FAE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BDC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8C16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</w:t>
            </w:r>
          </w:p>
        </w:tc>
      </w:tr>
      <w:tr w14:paraId="5BB4B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979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AF34E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/>
              </w:rPr>
            </w:pPr>
            <w:r>
              <w:rPr>
                <w:rFonts w:ascii="Arial" w:hAnsi="Arial" w:eastAsia="等线" w:cs="Arial"/>
                <w:sz w:val="22"/>
              </w:rPr>
              <w:t>数据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F771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</w:t>
            </w:r>
          </w:p>
        </w:tc>
      </w:tr>
    </w:tbl>
    <w:p w14:paraId="60F613D7">
      <w:pPr>
        <w:spacing w:before="120" w:after="120" w:line="288" w:lineRule="auto"/>
        <w:ind w:left="0"/>
        <w:jc w:val="left"/>
      </w:pPr>
    </w:p>
    <w:p w14:paraId="10D7487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电量逻辑</w:t>
      </w:r>
    </w:p>
    <w:p w14:paraId="0939B5A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未充电时（数据3为0）显示0-100%</w:t>
      </w:r>
    </w:p>
    <w:p w14:paraId="5F58388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正在充电时（数据3为1）显示正在充电和电量</w:t>
      </w:r>
    </w:p>
    <w:p w14:paraId="10E4B870">
      <w:pPr>
        <w:spacing w:before="120" w:after="120" w:line="288" w:lineRule="auto"/>
        <w:ind w:left="0"/>
        <w:jc w:val="left"/>
      </w:pPr>
    </w:p>
    <w:p w14:paraId="50C8137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指令相关</w:t>
      </w:r>
      <w:bookmarkEnd w:id="1"/>
    </w:p>
    <w:p w14:paraId="0B60E12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04-陀螺仪相关指令</w:t>
      </w:r>
      <w:bookmarkEnd w:id="2"/>
    </w:p>
    <w:p w14:paraId="23821624">
      <w:pPr>
        <w:spacing w:before="260" w:after="120" w:line="288" w:lineRule="auto"/>
        <w:ind w:left="453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  <w:shd w:val="clear" w:fill="F76964"/>
        </w:rPr>
        <w:t>01</w:t>
      </w:r>
      <w:r>
        <w:rPr>
          <w:rFonts w:ascii="Arial" w:hAnsi="Arial" w:eastAsia="等线" w:cs="Arial"/>
          <w:b/>
          <w:sz w:val="28"/>
        </w:rPr>
        <w:t>-开启陀螺仪（陀螺仪高功耗）</w:t>
      </w:r>
      <w:bookmarkEnd w:id="3"/>
    </w:p>
    <w:p w14:paraId="7B0160C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指令号：</w:t>
      </w:r>
      <w:r>
        <w:rPr>
          <w:rFonts w:ascii="Arial" w:hAnsi="Arial" w:eastAsia="等线" w:cs="Arial"/>
          <w:sz w:val="22"/>
          <w:shd w:val="clear" w:fill="FFE928"/>
        </w:rPr>
        <w:t>04</w:t>
      </w:r>
    </w:p>
    <w:p w14:paraId="408B329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C5 5C  </w:t>
      </w:r>
      <w:r>
        <w:rPr>
          <w:rFonts w:ascii="Arial" w:hAnsi="Arial" w:eastAsia="等线" w:cs="Arial"/>
          <w:sz w:val="22"/>
          <w:shd w:val="clear" w:fill="FFE928"/>
        </w:rPr>
        <w:t>04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  <w:shd w:val="clear" w:fill="F76964"/>
        </w:rPr>
        <w:t>01</w:t>
      </w:r>
      <w:r>
        <w:rPr>
          <w:rFonts w:ascii="Arial" w:hAnsi="Arial" w:eastAsia="等线" w:cs="Arial"/>
          <w:sz w:val="22"/>
        </w:rPr>
        <w:t xml:space="preserve"> </w:t>
      </w:r>
    </w:p>
    <w:p w14:paraId="025A929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在数码管版本中，这个指令并不会开起陀螺仪高功耗，而是起到清零拳击次数和力量并在数码管上显示的作用</w:t>
      </w:r>
    </w:p>
    <w:p w14:paraId="1AF72E65">
      <w:pPr>
        <w:spacing w:before="260" w:after="120" w:line="288" w:lineRule="auto"/>
        <w:ind w:left="453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  <w:shd w:val="clear" w:fill="F76964"/>
        </w:rPr>
        <w:t>00</w:t>
      </w:r>
      <w:r>
        <w:rPr>
          <w:rFonts w:ascii="Arial" w:hAnsi="Arial" w:eastAsia="等线" w:cs="Arial"/>
          <w:b/>
          <w:sz w:val="28"/>
        </w:rPr>
        <w:t>-关闭陀螺仪（陀螺仪低功耗）</w:t>
      </w:r>
      <w:bookmarkEnd w:id="4"/>
    </w:p>
    <w:p w14:paraId="4C41D9B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指令号：</w:t>
      </w:r>
      <w:r>
        <w:rPr>
          <w:rFonts w:ascii="Arial" w:hAnsi="Arial" w:eastAsia="等线" w:cs="Arial"/>
          <w:sz w:val="22"/>
          <w:shd w:val="clear" w:fill="FFE928"/>
        </w:rPr>
        <w:t>04</w:t>
      </w:r>
    </w:p>
    <w:p w14:paraId="3F56F76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C5 5C  </w:t>
      </w:r>
      <w:r>
        <w:rPr>
          <w:rFonts w:ascii="Arial" w:hAnsi="Arial" w:eastAsia="等线" w:cs="Arial"/>
          <w:sz w:val="22"/>
          <w:shd w:val="clear" w:fill="FFE928"/>
        </w:rPr>
        <w:t>04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  <w:shd w:val="clear" w:fill="F76964"/>
        </w:rPr>
        <w:t>00</w:t>
      </w:r>
      <w:r>
        <w:rPr>
          <w:rFonts w:ascii="Arial" w:hAnsi="Arial" w:eastAsia="等线" w:cs="Arial"/>
          <w:sz w:val="22"/>
        </w:rPr>
        <w:t xml:space="preserve"> </w:t>
      </w:r>
    </w:p>
    <w:p w14:paraId="69DEE30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05-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陀螺仪</w:t>
      </w:r>
      <w:r>
        <w:rPr>
          <w:rFonts w:ascii="Arial" w:hAnsi="Arial" w:eastAsia="等线" w:cs="Arial"/>
          <w:b/>
          <w:sz w:val="30"/>
        </w:rPr>
        <w:t>拳击阈值相关指令</w:t>
      </w:r>
      <w:bookmarkEnd w:id="5"/>
    </w:p>
    <w:p w14:paraId="1919CC3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阈值在0-25500之间调整，输入的数值*100即为阈值</w:t>
      </w:r>
    </w:p>
    <w:p w14:paraId="0C928228">
      <w:pPr>
        <w:spacing w:before="260" w:after="120" w:line="288" w:lineRule="auto"/>
        <w:ind w:left="453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01写入拳击阈值</w:t>
      </w:r>
      <w:bookmarkEnd w:id="6"/>
    </w:p>
    <w:p w14:paraId="14AC5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00：阈值为0</w:t>
      </w:r>
    </w:p>
    <w:p w14:paraId="3BB0E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64：阈值为10000</w:t>
      </w:r>
    </w:p>
    <w:p w14:paraId="006A6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32：阈值为5000</w:t>
      </w:r>
    </w:p>
    <w:p w14:paraId="6D7C93D8">
      <w:pPr>
        <w:spacing w:before="260" w:after="120" w:line="288" w:lineRule="auto"/>
        <w:ind w:left="453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02写入与上一帧加速度插值阈值</w:t>
      </w:r>
      <w:bookmarkEnd w:id="7"/>
    </w:p>
    <w:p w14:paraId="6C3EE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00：阈值为0</w:t>
      </w:r>
    </w:p>
    <w:p w14:paraId="078DB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64：阈值为10000</w:t>
      </w:r>
    </w:p>
    <w:p w14:paraId="33E2F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32：阈值为5000</w:t>
      </w:r>
    </w:p>
    <w:p w14:paraId="2D7CB218">
      <w:pPr>
        <w:spacing w:before="260" w:after="120" w:line="288" w:lineRule="auto"/>
        <w:ind w:left="453"/>
        <w:jc w:val="left"/>
        <w:outlineLvl w:val="3"/>
        <w:rPr>
          <w:rFonts w:hint="eastAsia" w:eastAsia="等线"/>
          <w:lang w:eastAsia="zh-CN"/>
        </w:rPr>
      </w:pPr>
      <w:bookmarkStart w:id="8" w:name="heading_8"/>
      <w:r>
        <w:rPr>
          <w:rFonts w:ascii="Arial" w:hAnsi="Arial" w:eastAsia="等线" w:cs="Arial"/>
          <w:b/>
          <w:sz w:val="28"/>
        </w:rPr>
        <w:t>03写入与上一拳延迟的参数</w:t>
      </w:r>
      <w:bookmarkEnd w:id="8"/>
      <w:r>
        <w:rPr>
          <w:rFonts w:hint="eastAsia" w:ascii="Arial" w:hAnsi="Arial" w:eastAsia="等线" w:cs="Arial"/>
          <w:b/>
          <w:sz w:val="28"/>
          <w:lang w:eastAsia="zh-CN"/>
        </w:rPr>
        <w:t>（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同一点位</w:t>
      </w:r>
      <w:r>
        <w:rPr>
          <w:rFonts w:hint="eastAsia" w:ascii="Arial" w:hAnsi="Arial" w:eastAsia="等线" w:cs="Arial"/>
          <w:b/>
          <w:sz w:val="28"/>
          <w:lang w:eastAsia="zh-CN"/>
        </w:rPr>
        <w:t>）</w:t>
      </w:r>
    </w:p>
    <w:p w14:paraId="354BC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00：延迟为0</w:t>
      </w:r>
    </w:p>
    <w:p w14:paraId="2E10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64：阈值为100/320</w:t>
      </w:r>
    </w:p>
    <w:p w14:paraId="68BF2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C5 5C 05 01 32：阈值为50/320</w:t>
      </w:r>
    </w:p>
    <w:p w14:paraId="3A8F8AC1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00读取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陀螺仪</w:t>
      </w:r>
      <w:bookmarkStart w:id="10" w:name="_GoBack"/>
      <w:bookmarkEnd w:id="10"/>
      <w:r>
        <w:rPr>
          <w:rFonts w:ascii="Arial" w:hAnsi="Arial" w:eastAsia="等线" w:cs="Arial"/>
          <w:b/>
          <w:sz w:val="28"/>
        </w:rPr>
        <w:t>拳击阈值</w:t>
      </w:r>
      <w:bookmarkEnd w:id="9"/>
    </w:p>
    <w:p w14:paraId="03E2AED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指令：C5 5C 05 00</w:t>
      </w:r>
    </w:p>
    <w:p w14:paraId="6756DF3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返回：D5 5D 05 XX</w:t>
      </w:r>
    </w:p>
    <w:p w14:paraId="5971EBD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XX为返回参数</w:t>
      </w:r>
    </w:p>
    <w:p w14:paraId="7231DF5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998A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FDC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9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8709D"/>
    <w:rsid w:val="279A67ED"/>
    <w:rsid w:val="43D53E9E"/>
    <w:rsid w:val="45DD7770"/>
    <w:rsid w:val="54EC66A0"/>
    <w:rsid w:val="7B854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616</Words>
  <Characters>919</Characters>
  <TotalTime>67</TotalTime>
  <ScaleCrop>false</ScaleCrop>
  <LinksUpToDate>false</LinksUpToDate>
  <CharactersWithSpaces>1004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2026-07-22T07:10:00Z</dcterms:created>
  <dc:creator>Apache POI</dc:creator>
  <cp:lastModifiedBy>屈原祠招财猫</cp:lastModifiedBy>
  <dcterms:modified xsi:type="dcterms:W3CDTF">2026-09-16T04:14:17Z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4DD5290296814E6D8F3B23E0BA3A0B0B_13</vt:lpwstr>
  </property>
  <property fmtid="{D5CDD505-2E9C-101B-9397-08002B2CF9AE}" pid="4" name="KSOTemplateDocerSaveRecord">
    <vt:lpwstr>eyJoZGlkIjoiYTJkZDFkZWFmYTAyZjY0N2JlOWY2YzhjN2Q0NjE1YTAiLCJ1c2VySWQiOiI4MjMxNDc1MTIifQ==</vt:lpwstr>
  </property>
</Properties>
</file>