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评价流程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企业</w:t>
      </w:r>
      <w:r>
        <w:rPr>
          <w:rFonts w:hint="eastAsia" w:ascii="宋体" w:hAnsi="宋体" w:eastAsia="宋体"/>
          <w:b/>
          <w:bCs/>
        </w:rPr>
        <w:t>绿色行为</w:t>
      </w:r>
      <w:r>
        <w:rPr>
          <w:rFonts w:ascii="宋体" w:hAnsi="宋体" w:eastAsia="宋体"/>
          <w:b/>
          <w:bCs/>
        </w:rPr>
        <w:t>评价工作程序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1、前期咨询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2、企业自我评价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</w:rPr>
        <w:t>参评企业填写《企业</w:t>
      </w:r>
      <w:r>
        <w:rPr>
          <w:rFonts w:hint="eastAsia" w:ascii="宋体" w:hAnsi="宋体" w:eastAsia="宋体"/>
        </w:rPr>
        <w:t>绿色行为</w:t>
      </w:r>
      <w:r>
        <w:rPr>
          <w:rFonts w:ascii="宋体" w:hAnsi="宋体" w:eastAsia="宋体"/>
        </w:rPr>
        <w:t>自评表》和《企业</w:t>
      </w:r>
      <w:r>
        <w:rPr>
          <w:rFonts w:hint="eastAsia" w:ascii="宋体" w:hAnsi="宋体" w:eastAsia="宋体"/>
        </w:rPr>
        <w:t>绿色</w:t>
      </w:r>
      <w:r>
        <w:rPr>
          <w:rFonts w:ascii="宋体" w:hAnsi="宋体" w:eastAsia="宋体"/>
        </w:rPr>
        <w:t>等级申报表》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</w:rPr>
        <w:t>A、企业信用自评分达到70—79分，可申报评定“A级</w:t>
      </w:r>
      <w:r>
        <w:rPr>
          <w:rFonts w:hint="eastAsia" w:ascii="宋体" w:hAnsi="宋体" w:eastAsia="宋体"/>
        </w:rPr>
        <w:t>绿色</w:t>
      </w:r>
      <w:r>
        <w:rPr>
          <w:rFonts w:ascii="宋体" w:hAnsi="宋体" w:eastAsia="宋体"/>
        </w:rPr>
        <w:t>企业”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</w:rPr>
        <w:t>B、企业信用自评分达到80—89分，可申报评定“AA级</w:t>
      </w:r>
      <w:r>
        <w:rPr>
          <w:rFonts w:hint="eastAsia" w:ascii="宋体" w:hAnsi="宋体" w:eastAsia="宋体"/>
        </w:rPr>
        <w:t>绿色</w:t>
      </w:r>
      <w:r>
        <w:rPr>
          <w:rFonts w:ascii="宋体" w:hAnsi="宋体" w:eastAsia="宋体"/>
        </w:rPr>
        <w:t>企业”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</w:rPr>
        <w:t>C、企业信用自评分达到90分以上，可申报评定“AAA级</w:t>
      </w:r>
      <w:r>
        <w:rPr>
          <w:rFonts w:hint="eastAsia" w:ascii="宋体" w:hAnsi="宋体" w:eastAsia="宋体"/>
        </w:rPr>
        <w:t>绿色</w:t>
      </w:r>
      <w:r>
        <w:rPr>
          <w:rFonts w:ascii="宋体" w:hAnsi="宋体" w:eastAsia="宋体"/>
        </w:rPr>
        <w:t>企业”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  <w:b/>
          <w:bCs/>
        </w:rPr>
        <w:t>3、初审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4、签订</w:t>
      </w:r>
      <w:r>
        <w:rPr>
          <w:rFonts w:hint="eastAsia" w:ascii="宋体" w:hAnsi="宋体" w:eastAsia="宋体"/>
          <w:b/>
          <w:bCs/>
        </w:rPr>
        <w:t>绿色行为</w:t>
      </w:r>
      <w:r>
        <w:rPr>
          <w:rFonts w:ascii="宋体" w:hAnsi="宋体" w:eastAsia="宋体"/>
          <w:b/>
          <w:bCs/>
        </w:rPr>
        <w:t>调查评价委托书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5、企业提交以下（盖章）复印件：营</w:t>
      </w:r>
      <w:bookmarkStart w:id="0" w:name="_GoBack"/>
      <w:bookmarkEnd w:id="0"/>
      <w:r>
        <w:rPr>
          <w:rFonts w:ascii="宋体" w:hAnsi="宋体" w:eastAsia="宋体"/>
          <w:b/>
          <w:bCs/>
        </w:rPr>
        <w:t>业执照、组织机构代码证、税务登记证及各类资质证书，年终</w:t>
      </w:r>
      <w:r>
        <w:rPr>
          <w:rFonts w:hint="eastAsia" w:ascii="宋体" w:hAnsi="宋体" w:eastAsia="宋体"/>
          <w:b/>
          <w:bCs/>
        </w:rPr>
        <w:t>环保</w:t>
      </w:r>
      <w:r>
        <w:rPr>
          <w:rFonts w:ascii="宋体" w:hAnsi="宋体" w:eastAsia="宋体"/>
          <w:b/>
          <w:bCs/>
        </w:rPr>
        <w:t>报表、上下游客户或合作单位联系人及电话名单。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6、评审人员实施调查评价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7、专家评审组编写调查评价报告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8、向受评企业反馈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9、公示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10、提交</w:t>
      </w:r>
      <w:r>
        <w:rPr>
          <w:rFonts w:hint="eastAsia" w:ascii="宋体" w:hAnsi="宋体" w:eastAsia="宋体"/>
          <w:b/>
          <w:bCs/>
        </w:rPr>
        <w:t>企业绿色行为</w:t>
      </w:r>
      <w:r>
        <w:rPr>
          <w:rFonts w:ascii="宋体" w:hAnsi="宋体" w:eastAsia="宋体"/>
          <w:b/>
          <w:bCs/>
        </w:rPr>
        <w:t>评价报告</w:t>
      </w:r>
      <w:r>
        <w:rPr>
          <w:rFonts w:ascii="宋体" w:hAnsi="宋体" w:eastAsia="宋体"/>
          <w:b/>
          <w:bCs/>
        </w:rPr>
        <w:br w:type="textWrapping"/>
      </w:r>
      <w:r>
        <w:rPr>
          <w:rFonts w:ascii="宋体" w:hAnsi="宋体" w:eastAsia="宋体"/>
          <w:b/>
          <w:bCs/>
        </w:rPr>
        <w:t>11、后期监督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评价流程图如下：</w:t>
      </w:r>
    </w:p>
    <w:p>
      <w:r>
        <w:object>
          <v:shape id="_x0000_i1025" o:spt="75" type="#_x0000_t75" style="height:414.5pt;width:4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评价流程图—1</w:t>
      </w:r>
    </w:p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93"/>
    <w:rsid w:val="00084526"/>
    <w:rsid w:val="00153EE5"/>
    <w:rsid w:val="00155B02"/>
    <w:rsid w:val="00187BD9"/>
    <w:rsid w:val="001B1D45"/>
    <w:rsid w:val="001C2BD9"/>
    <w:rsid w:val="00203183"/>
    <w:rsid w:val="002D1417"/>
    <w:rsid w:val="002E0C26"/>
    <w:rsid w:val="00333E93"/>
    <w:rsid w:val="003B169D"/>
    <w:rsid w:val="0063018E"/>
    <w:rsid w:val="006455AD"/>
    <w:rsid w:val="006F0D5B"/>
    <w:rsid w:val="00831FE9"/>
    <w:rsid w:val="00842EA5"/>
    <w:rsid w:val="00904D70"/>
    <w:rsid w:val="009B7455"/>
    <w:rsid w:val="009D53E7"/>
    <w:rsid w:val="00A66A88"/>
    <w:rsid w:val="00E71BE6"/>
    <w:rsid w:val="00EC44E2"/>
    <w:rsid w:val="00F36218"/>
    <w:rsid w:val="00FB5408"/>
    <w:rsid w:val="00FC37B4"/>
    <w:rsid w:val="11D27B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2016-12-28T07:33:00Z</dcterms:created>
  <dc:creator>302-2</dc:creator>
  <cp:lastModifiedBy>Administrator</cp:lastModifiedBy>
  <dcterms:modified xsi:type="dcterms:W3CDTF">2017-03-22T08:51:57Z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