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5B" w:rsidRPr="00651F54" w:rsidRDefault="00BC2C5B" w:rsidP="00A208E7">
      <w:pPr>
        <w:shd w:val="clear" w:color="auto" w:fill="FFFFFF"/>
        <w:spacing w:line="450" w:lineRule="atLeast"/>
        <w:jc w:val="center"/>
        <w:outlineLvl w:val="1"/>
        <w:rPr>
          <w:rFonts w:asciiTheme="minorEastAsia" w:eastAsiaTheme="minorEastAsia" w:hAnsiTheme="minorEastAsia"/>
          <w:b/>
          <w:sz w:val="32"/>
          <w:szCs w:val="32"/>
        </w:rPr>
      </w:pPr>
      <w:r w:rsidRPr="00651F54">
        <w:rPr>
          <w:rFonts w:asciiTheme="minorEastAsia" w:eastAsiaTheme="minorEastAsia" w:hAnsiTheme="minorEastAsia"/>
          <w:b/>
          <w:sz w:val="32"/>
          <w:szCs w:val="32"/>
        </w:rPr>
        <w:t>“</w:t>
      </w:r>
      <w:r w:rsidRPr="00651F54">
        <w:rPr>
          <w:rFonts w:asciiTheme="minorEastAsia" w:eastAsiaTheme="minorEastAsia" w:hAnsiTheme="minorEastAsia" w:hint="eastAsia"/>
          <w:b/>
          <w:sz w:val="32"/>
          <w:szCs w:val="32"/>
        </w:rPr>
        <w:t>绿色洋丰</w:t>
      </w:r>
      <w:r w:rsidRPr="00651F54">
        <w:rPr>
          <w:rFonts w:asciiTheme="minorEastAsia" w:eastAsiaTheme="minorEastAsia" w:hAnsiTheme="minorEastAsia"/>
          <w:b/>
          <w:sz w:val="32"/>
          <w:szCs w:val="32"/>
        </w:rPr>
        <w:t>”</w:t>
      </w:r>
      <w:r w:rsidR="004B0ABE" w:rsidRPr="00651F54">
        <w:rPr>
          <w:rFonts w:asciiTheme="minorEastAsia" w:eastAsiaTheme="minorEastAsia" w:hAnsiTheme="minorEastAsia"/>
          <w:b/>
          <w:sz w:val="32"/>
          <w:szCs w:val="32"/>
        </w:rPr>
        <w:t>环保新招数</w:t>
      </w:r>
    </w:p>
    <w:p w:rsidR="008E07FB" w:rsidRDefault="008E07FB" w:rsidP="00A208E7">
      <w:pPr>
        <w:shd w:val="clear" w:color="auto" w:fill="FFFFFF"/>
        <w:snapToGrid w:val="0"/>
        <w:spacing w:beforeLines="50" w:before="156" w:line="300" w:lineRule="auto"/>
        <w:ind w:firstLineChars="200" w:firstLine="420"/>
        <w:outlineLvl w:val="1"/>
        <w:rPr>
          <w:rFonts w:asciiTheme="minorEastAsia" w:eastAsiaTheme="minorEastAsia" w:hAnsiTheme="minorEastAsia"/>
          <w:sz w:val="21"/>
          <w:szCs w:val="21"/>
        </w:rPr>
      </w:pPr>
      <w:r>
        <w:rPr>
          <w:rFonts w:asciiTheme="minorEastAsia" w:eastAsiaTheme="minorEastAsia" w:hAnsiTheme="minorEastAsia" w:hint="eastAsia"/>
          <w:sz w:val="21"/>
          <w:szCs w:val="21"/>
        </w:rPr>
        <w:t>湖北新洋丰肥业股份有限公司</w:t>
      </w:r>
      <w:r w:rsidR="00BB48D3" w:rsidRPr="008E07FB">
        <w:rPr>
          <w:rFonts w:asciiTheme="minorEastAsia" w:eastAsiaTheme="minorEastAsia" w:hAnsiTheme="minorEastAsia"/>
          <w:sz w:val="21"/>
          <w:szCs w:val="21"/>
        </w:rPr>
        <w:t>创建于1982年，总部位于湖北荆门和北京，</w:t>
      </w:r>
      <w:r>
        <w:rPr>
          <w:rFonts w:asciiTheme="minorEastAsia" w:eastAsiaTheme="minorEastAsia" w:hAnsiTheme="minorEastAsia" w:hint="eastAsia"/>
          <w:sz w:val="21"/>
          <w:szCs w:val="21"/>
        </w:rPr>
        <w:t>是深交所主板上市公司（股票代码：000902），从事磷复肥和新型肥料的研究、开发、生产与销售，以及现代农业相关技术、</w:t>
      </w:r>
      <w:r w:rsidR="00871A51">
        <w:rPr>
          <w:rFonts w:asciiTheme="minorEastAsia" w:eastAsiaTheme="minorEastAsia" w:hAnsiTheme="minorEastAsia" w:hint="eastAsia"/>
          <w:sz w:val="21"/>
          <w:szCs w:val="21"/>
        </w:rPr>
        <w:t>设施、装备、产品和服务的供应。公司现有资产80亿元，员工6000余人，</w:t>
      </w:r>
      <w:r w:rsidR="00871A51" w:rsidRPr="008E07FB">
        <w:rPr>
          <w:rFonts w:asciiTheme="minorEastAsia" w:eastAsiaTheme="minorEastAsia" w:hAnsiTheme="minorEastAsia"/>
          <w:sz w:val="21"/>
          <w:szCs w:val="21"/>
        </w:rPr>
        <w:t>是国家级高新技术企业，全国磷复肥龙头企业，中国化肥企业百强，中国民营企业500强，中国制造业500强。</w:t>
      </w:r>
      <w:r w:rsidR="00BB48D3">
        <w:rPr>
          <w:rFonts w:asciiTheme="minorEastAsia" w:eastAsiaTheme="minorEastAsia" w:hAnsiTheme="minorEastAsia" w:hint="eastAsia"/>
          <w:sz w:val="21"/>
          <w:szCs w:val="21"/>
        </w:rPr>
        <w:t>公司</w:t>
      </w:r>
      <w:r w:rsidR="00871A51" w:rsidRPr="008E07FB">
        <w:rPr>
          <w:rFonts w:asciiTheme="minorEastAsia" w:eastAsiaTheme="minorEastAsia" w:hAnsiTheme="minorEastAsia"/>
          <w:sz w:val="21"/>
          <w:szCs w:val="21"/>
        </w:rPr>
        <w:t>依托5亿吨磷矿资源以及全国九大生产基地，形成了年产各类高浓度磷复肥700万吨的规模，销售网络覆盖全国2500个县。公司以“洋丰”和“澳特尔”两大品牌为主，始终坚持以质量为基础，生产最优质的肥料和最受老百姓欢迎的肥料，赢得了广大经销商和种植户的信任，奠定了行业龙头地位</w:t>
      </w:r>
      <w:r w:rsidR="00871A51">
        <w:rPr>
          <w:rFonts w:asciiTheme="minorEastAsia" w:eastAsiaTheme="minorEastAsia" w:hAnsiTheme="minorEastAsia" w:hint="eastAsia"/>
          <w:sz w:val="21"/>
          <w:szCs w:val="21"/>
        </w:rPr>
        <w:t>。</w:t>
      </w:r>
    </w:p>
    <w:p w:rsidR="00BB48D3" w:rsidRPr="00BB48D3" w:rsidRDefault="00BB48D3" w:rsidP="00A208E7">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sz w:val="21"/>
          <w:szCs w:val="21"/>
        </w:rPr>
        <w:t>公司在实现自身发展的同时，始终秉承“绿色洋丰”的环保理念，坚持发展循环经济，在可持续发展目标的指引下，努力将生产经营活动纳入绿色的运行轨道，深入开展节约挖潜，高度重视并严格控制企业运营对环境的影响，注重资源的综合利用，取得了较好的经济效益和社会效益。公司在达标排放、污染物总量控制、节能减</w:t>
      </w:r>
      <w:proofErr w:type="gramStart"/>
      <w:r w:rsidRPr="00651F54">
        <w:rPr>
          <w:rFonts w:asciiTheme="minorEastAsia" w:eastAsiaTheme="minorEastAsia" w:hAnsiTheme="minorEastAsia"/>
          <w:sz w:val="21"/>
          <w:szCs w:val="21"/>
        </w:rPr>
        <w:t>排任务</w:t>
      </w:r>
      <w:proofErr w:type="gramEnd"/>
      <w:r w:rsidRPr="00651F54">
        <w:rPr>
          <w:rFonts w:asciiTheme="minorEastAsia" w:eastAsiaTheme="minorEastAsia" w:hAnsiTheme="minorEastAsia"/>
          <w:sz w:val="21"/>
          <w:szCs w:val="21"/>
        </w:rPr>
        <w:t>完成等方面完全符合各级主管部门责任制的要求，无环境污染事故，</w:t>
      </w:r>
      <w:proofErr w:type="gramStart"/>
      <w:r w:rsidRPr="00651F54">
        <w:rPr>
          <w:rFonts w:asciiTheme="minorEastAsia" w:eastAsiaTheme="minorEastAsia" w:hAnsiTheme="minorEastAsia"/>
          <w:sz w:val="21"/>
          <w:szCs w:val="21"/>
        </w:rPr>
        <w:t>无媒体</w:t>
      </w:r>
      <w:proofErr w:type="gramEnd"/>
      <w:r w:rsidRPr="00651F54">
        <w:rPr>
          <w:rFonts w:asciiTheme="minorEastAsia" w:eastAsiaTheme="minorEastAsia" w:hAnsiTheme="minorEastAsia"/>
          <w:sz w:val="21"/>
          <w:szCs w:val="21"/>
        </w:rPr>
        <w:t>负面报道。公司环保工作在湖北省各级环保部门工作检查中，获得了高度评价和充分肯定。公司荣获</w:t>
      </w:r>
      <w:proofErr w:type="gramStart"/>
      <w:r w:rsidRPr="00651F54">
        <w:rPr>
          <w:rFonts w:asciiTheme="minorEastAsia" w:eastAsiaTheme="minorEastAsia" w:hAnsiTheme="minorEastAsia"/>
          <w:sz w:val="21"/>
          <w:szCs w:val="21"/>
        </w:rPr>
        <w:t>荆</w:t>
      </w:r>
      <w:proofErr w:type="gramEnd"/>
      <w:r w:rsidRPr="00651F54">
        <w:rPr>
          <w:rFonts w:asciiTheme="minorEastAsia" w:eastAsiaTheme="minorEastAsia" w:hAnsiTheme="minorEastAsia"/>
          <w:sz w:val="21"/>
          <w:szCs w:val="21"/>
        </w:rPr>
        <w:t>门市环保局授予的“</w:t>
      </w:r>
      <w:proofErr w:type="gramStart"/>
      <w:r w:rsidRPr="00651F54">
        <w:rPr>
          <w:rFonts w:asciiTheme="minorEastAsia" w:eastAsiaTheme="minorEastAsia" w:hAnsiTheme="minorEastAsia"/>
          <w:sz w:val="21"/>
          <w:szCs w:val="21"/>
        </w:rPr>
        <w:t>荆</w:t>
      </w:r>
      <w:proofErr w:type="gramEnd"/>
      <w:r w:rsidRPr="00651F54">
        <w:rPr>
          <w:rFonts w:asciiTheme="minorEastAsia" w:eastAsiaTheme="minorEastAsia" w:hAnsiTheme="minorEastAsia"/>
          <w:sz w:val="21"/>
          <w:szCs w:val="21"/>
        </w:rPr>
        <w:t>门市环境管理工作先进企业”</w:t>
      </w:r>
      <w:r w:rsidRPr="00651F54">
        <w:rPr>
          <w:rFonts w:asciiTheme="minorEastAsia" w:eastAsiaTheme="minorEastAsia" w:hAnsiTheme="minorEastAsia" w:hint="eastAsia"/>
          <w:sz w:val="21"/>
          <w:szCs w:val="21"/>
        </w:rPr>
        <w:t>和</w:t>
      </w:r>
      <w:r w:rsidRPr="00651F54">
        <w:rPr>
          <w:rFonts w:asciiTheme="minorEastAsia" w:eastAsiaTheme="minorEastAsia" w:hAnsiTheme="minorEastAsia"/>
          <w:sz w:val="21"/>
          <w:szCs w:val="21"/>
        </w:rPr>
        <w:t>“</w:t>
      </w:r>
      <w:proofErr w:type="gramStart"/>
      <w:r w:rsidRPr="00651F54">
        <w:rPr>
          <w:rFonts w:asciiTheme="minorEastAsia" w:eastAsiaTheme="minorEastAsia" w:hAnsiTheme="minorEastAsia"/>
          <w:sz w:val="21"/>
          <w:szCs w:val="21"/>
        </w:rPr>
        <w:t>荆</w:t>
      </w:r>
      <w:proofErr w:type="gramEnd"/>
      <w:r w:rsidRPr="00651F54">
        <w:rPr>
          <w:rFonts w:asciiTheme="minorEastAsia" w:eastAsiaTheme="minorEastAsia" w:hAnsiTheme="minorEastAsia"/>
          <w:sz w:val="21"/>
          <w:szCs w:val="21"/>
        </w:rPr>
        <w:t>门市环境监测先进企业”荣誉称号。</w:t>
      </w:r>
    </w:p>
    <w:p w:rsidR="008C0FD8" w:rsidRPr="00651F54" w:rsidRDefault="00EA036D" w:rsidP="00A208E7">
      <w:pPr>
        <w:shd w:val="clear" w:color="auto" w:fill="FFFFFF"/>
        <w:snapToGrid w:val="0"/>
        <w:spacing w:beforeLines="50" w:before="156" w:line="300" w:lineRule="auto"/>
        <w:ind w:firstLineChars="200" w:firstLine="422"/>
        <w:outlineLvl w:val="1"/>
        <w:rPr>
          <w:rFonts w:asciiTheme="minorEastAsia" w:eastAsiaTheme="minorEastAsia" w:hAnsiTheme="minorEastAsia"/>
          <w:b/>
          <w:sz w:val="21"/>
          <w:szCs w:val="21"/>
        </w:rPr>
      </w:pPr>
      <w:r w:rsidRPr="00651F54">
        <w:rPr>
          <w:rFonts w:asciiTheme="minorEastAsia" w:eastAsiaTheme="minorEastAsia" w:hAnsiTheme="minorEastAsia" w:hint="eastAsia"/>
          <w:b/>
          <w:sz w:val="21"/>
          <w:szCs w:val="21"/>
        </w:rPr>
        <w:t>一、</w:t>
      </w:r>
      <w:r w:rsidR="008C0FD8" w:rsidRPr="00651F54">
        <w:rPr>
          <w:rFonts w:asciiTheme="minorEastAsia" w:eastAsiaTheme="minorEastAsia" w:hAnsiTheme="minorEastAsia" w:hint="eastAsia"/>
          <w:b/>
          <w:sz w:val="21"/>
          <w:szCs w:val="21"/>
        </w:rPr>
        <w:t>湖北</w:t>
      </w:r>
      <w:proofErr w:type="gramStart"/>
      <w:r w:rsidR="008C0FD8" w:rsidRPr="00651F54">
        <w:rPr>
          <w:rFonts w:asciiTheme="minorEastAsia" w:eastAsiaTheme="minorEastAsia" w:hAnsiTheme="minorEastAsia" w:hint="eastAsia"/>
          <w:b/>
          <w:sz w:val="21"/>
          <w:szCs w:val="21"/>
        </w:rPr>
        <w:t>新洋丰环保</w:t>
      </w:r>
      <w:proofErr w:type="gramEnd"/>
      <w:r w:rsidR="00EB3DB0" w:rsidRPr="00651F54">
        <w:rPr>
          <w:rFonts w:asciiTheme="minorEastAsia" w:eastAsiaTheme="minorEastAsia" w:hAnsiTheme="minorEastAsia" w:hint="eastAsia"/>
          <w:b/>
          <w:sz w:val="21"/>
          <w:szCs w:val="21"/>
        </w:rPr>
        <w:t>新</w:t>
      </w:r>
      <w:r w:rsidR="008C0FD8" w:rsidRPr="00651F54">
        <w:rPr>
          <w:rFonts w:asciiTheme="minorEastAsia" w:eastAsiaTheme="minorEastAsia" w:hAnsiTheme="minorEastAsia" w:hint="eastAsia"/>
          <w:b/>
          <w:sz w:val="21"/>
          <w:szCs w:val="21"/>
        </w:rPr>
        <w:t>祭出“六把杀手锏”</w:t>
      </w:r>
    </w:p>
    <w:p w:rsidR="008C0FD8" w:rsidRPr="00651F54" w:rsidRDefault="008C0FD8" w:rsidP="00A208E7">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sz w:val="21"/>
          <w:szCs w:val="21"/>
        </w:rPr>
        <w:t>作为一家化工企业，</w:t>
      </w:r>
      <w:proofErr w:type="gramStart"/>
      <w:r w:rsidRPr="00651F54">
        <w:rPr>
          <w:rFonts w:asciiTheme="minorEastAsia" w:eastAsiaTheme="minorEastAsia" w:hAnsiTheme="minorEastAsia"/>
          <w:sz w:val="21"/>
          <w:szCs w:val="21"/>
        </w:rPr>
        <w:t>新洋丰一直</w:t>
      </w:r>
      <w:proofErr w:type="gramEnd"/>
      <w:r w:rsidRPr="00651F54">
        <w:rPr>
          <w:rFonts w:asciiTheme="minorEastAsia" w:eastAsiaTheme="minorEastAsia" w:hAnsiTheme="minorEastAsia"/>
          <w:sz w:val="21"/>
          <w:szCs w:val="21"/>
        </w:rPr>
        <w:t>高度重视环保工作，将之与质量和安全并列为企业发展不可触碰的“三条高压线”，在硬件上不断增加投入的同时，不断加强软件管理，取得了一定成效。在全国上下掀起严抓环保的热潮中，公司生产系统又祭出“六把杀手锏”，以推动环保工作再上台阶。</w:t>
      </w:r>
    </w:p>
    <w:p w:rsidR="008C0FD8" w:rsidRPr="00651F54" w:rsidRDefault="00EA036D" w:rsidP="00A208E7">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1、</w:t>
      </w:r>
      <w:r w:rsidR="008C0FD8" w:rsidRPr="00651F54">
        <w:rPr>
          <w:rFonts w:asciiTheme="minorEastAsia" w:eastAsiaTheme="minorEastAsia" w:hAnsiTheme="minorEastAsia"/>
          <w:sz w:val="21"/>
          <w:szCs w:val="21"/>
        </w:rPr>
        <w:t>加大宣传力度，以各生产单位为单位，组织全体员工认真学习新《环保法》等相关法律法规，进一步提高全员环保重要性的思想认识。</w:t>
      </w:r>
    </w:p>
    <w:p w:rsidR="008C0FD8" w:rsidRPr="00651F54" w:rsidRDefault="00EA036D" w:rsidP="00A208E7">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2、</w:t>
      </w:r>
      <w:r w:rsidR="008C0FD8" w:rsidRPr="00651F54">
        <w:rPr>
          <w:rFonts w:asciiTheme="minorEastAsia" w:eastAsiaTheme="minorEastAsia" w:hAnsiTheme="minorEastAsia"/>
          <w:sz w:val="21"/>
          <w:szCs w:val="21"/>
        </w:rPr>
        <w:t>加强执行力度。对于公司总部生产调度部、安全环保质量</w:t>
      </w:r>
      <w:proofErr w:type="gramStart"/>
      <w:r w:rsidR="008C0FD8" w:rsidRPr="00651F54">
        <w:rPr>
          <w:rFonts w:asciiTheme="minorEastAsia" w:eastAsiaTheme="minorEastAsia" w:hAnsiTheme="minorEastAsia"/>
          <w:sz w:val="21"/>
          <w:szCs w:val="21"/>
        </w:rPr>
        <w:t>监管部</w:t>
      </w:r>
      <w:proofErr w:type="gramEnd"/>
      <w:r w:rsidR="008C0FD8" w:rsidRPr="00651F54">
        <w:rPr>
          <w:rFonts w:asciiTheme="minorEastAsia" w:eastAsiaTheme="minorEastAsia" w:hAnsiTheme="minorEastAsia"/>
          <w:sz w:val="21"/>
          <w:szCs w:val="21"/>
        </w:rPr>
        <w:t>等职能部门下发的环保管理办法，各生产单位必须严格执行并落实，各职能部门将加大监督和检查力度。</w:t>
      </w:r>
    </w:p>
    <w:p w:rsidR="008C0FD8" w:rsidRPr="00651F54" w:rsidRDefault="00EA036D" w:rsidP="00A208E7">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3、</w:t>
      </w:r>
      <w:r w:rsidR="008C0FD8" w:rsidRPr="00651F54">
        <w:rPr>
          <w:rFonts w:asciiTheme="minorEastAsia" w:eastAsiaTheme="minorEastAsia" w:hAnsiTheme="minorEastAsia"/>
          <w:sz w:val="21"/>
          <w:szCs w:val="21"/>
        </w:rPr>
        <w:t>加强对环保设施的维护保养力度。针对建立的环保设施台账，各生产单位要进一步完善，</w:t>
      </w:r>
      <w:proofErr w:type="gramStart"/>
      <w:r w:rsidR="008C0FD8" w:rsidRPr="00651F54">
        <w:rPr>
          <w:rFonts w:asciiTheme="minorEastAsia" w:eastAsiaTheme="minorEastAsia" w:hAnsiTheme="minorEastAsia"/>
          <w:sz w:val="21"/>
          <w:szCs w:val="21"/>
        </w:rPr>
        <w:t>并责任</w:t>
      </w:r>
      <w:proofErr w:type="gramEnd"/>
      <w:r w:rsidR="008C0FD8" w:rsidRPr="00651F54">
        <w:rPr>
          <w:rFonts w:asciiTheme="minorEastAsia" w:eastAsiaTheme="minorEastAsia" w:hAnsiTheme="minorEastAsia"/>
          <w:sz w:val="21"/>
          <w:szCs w:val="21"/>
        </w:rPr>
        <w:t>到人，操作工、电工、维修工按时巡检、维护、保养，确保长周期运行，所有环保设施严禁带病运行，一旦发现故障须立即停车维修，在最短时间内恢复正常运行。</w:t>
      </w:r>
    </w:p>
    <w:p w:rsidR="008C0FD8" w:rsidRPr="00651F54" w:rsidRDefault="00EA036D" w:rsidP="00A208E7">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4、</w:t>
      </w:r>
      <w:r w:rsidR="008C0FD8" w:rsidRPr="00651F54">
        <w:rPr>
          <w:rFonts w:asciiTheme="minorEastAsia" w:eastAsiaTheme="minorEastAsia" w:hAnsiTheme="minorEastAsia"/>
          <w:sz w:val="21"/>
          <w:szCs w:val="21"/>
        </w:rPr>
        <w:t>加大环保隐患排查治理力度。各生产单位定期组织员工对本岗位环保隐患进行排查，</w:t>
      </w:r>
      <w:bookmarkStart w:id="0" w:name="_GoBack"/>
      <w:bookmarkEnd w:id="0"/>
      <w:r w:rsidR="008C0FD8" w:rsidRPr="00651F54">
        <w:rPr>
          <w:rFonts w:asciiTheme="minorEastAsia" w:eastAsiaTheme="minorEastAsia" w:hAnsiTheme="minorEastAsia"/>
          <w:sz w:val="21"/>
          <w:szCs w:val="21"/>
        </w:rPr>
        <w:t>并限期整改到位。</w:t>
      </w:r>
    </w:p>
    <w:p w:rsidR="008C0FD8" w:rsidRPr="00651F54" w:rsidRDefault="00EA036D" w:rsidP="00A208E7">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5、</w:t>
      </w:r>
      <w:r w:rsidR="008C0FD8" w:rsidRPr="00651F54">
        <w:rPr>
          <w:rFonts w:asciiTheme="minorEastAsia" w:eastAsiaTheme="minorEastAsia" w:hAnsiTheme="minorEastAsia"/>
          <w:sz w:val="21"/>
          <w:szCs w:val="21"/>
        </w:rPr>
        <w:t>做好水、气、尘的管理。首先是</w:t>
      </w:r>
      <w:proofErr w:type="gramStart"/>
      <w:r w:rsidR="008C0FD8" w:rsidRPr="00651F54">
        <w:rPr>
          <w:rFonts w:asciiTheme="minorEastAsia" w:eastAsiaTheme="minorEastAsia" w:hAnsiTheme="minorEastAsia"/>
          <w:sz w:val="21"/>
          <w:szCs w:val="21"/>
        </w:rPr>
        <w:t>持续抓好</w:t>
      </w:r>
      <w:proofErr w:type="gramEnd"/>
      <w:r w:rsidR="008C0FD8" w:rsidRPr="00651F54">
        <w:rPr>
          <w:rFonts w:asciiTheme="minorEastAsia" w:eastAsiaTheme="minorEastAsia" w:hAnsiTheme="minorEastAsia"/>
          <w:sz w:val="21"/>
          <w:szCs w:val="21"/>
        </w:rPr>
        <w:t>清污分流工作，严禁污水外排；其次是严格控制工艺指标，确保尾气达标排放；其三是视天气情况，不定期对厂区道路、绿化区进行洒水，尽量减少扬尘；其四是所有露天堆场物资，均用</w:t>
      </w:r>
      <w:proofErr w:type="gramStart"/>
      <w:r w:rsidR="008C0FD8" w:rsidRPr="00651F54">
        <w:rPr>
          <w:rFonts w:asciiTheme="minorEastAsia" w:eastAsiaTheme="minorEastAsia" w:hAnsiTheme="minorEastAsia"/>
          <w:sz w:val="21"/>
          <w:szCs w:val="21"/>
        </w:rPr>
        <w:t>遮阳布全覆盖</w:t>
      </w:r>
      <w:proofErr w:type="gramEnd"/>
      <w:r w:rsidR="008C0FD8" w:rsidRPr="00651F54">
        <w:rPr>
          <w:rFonts w:asciiTheme="minorEastAsia" w:eastAsiaTheme="minorEastAsia" w:hAnsiTheme="minorEastAsia"/>
          <w:sz w:val="21"/>
          <w:szCs w:val="21"/>
        </w:rPr>
        <w:t>。</w:t>
      </w:r>
    </w:p>
    <w:p w:rsidR="00EA036D" w:rsidRPr="00651F54" w:rsidRDefault="00EA036D" w:rsidP="00A208E7">
      <w:pPr>
        <w:shd w:val="clear" w:color="auto" w:fill="FFFFFF"/>
        <w:snapToGrid w:val="0"/>
        <w:spacing w:line="300" w:lineRule="auto"/>
        <w:ind w:firstLineChars="200" w:firstLine="420"/>
        <w:textAlignment w:val="baseline"/>
        <w:rPr>
          <w:rFonts w:asciiTheme="minorEastAsia" w:eastAsiaTheme="minorEastAsia" w:hAnsiTheme="minorEastAsia"/>
          <w:color w:val="454545"/>
          <w:sz w:val="21"/>
          <w:szCs w:val="21"/>
        </w:rPr>
      </w:pPr>
      <w:r w:rsidRPr="00651F54">
        <w:rPr>
          <w:rFonts w:asciiTheme="minorEastAsia" w:eastAsiaTheme="minorEastAsia" w:hAnsiTheme="minorEastAsia" w:hint="eastAsia"/>
          <w:sz w:val="21"/>
          <w:szCs w:val="21"/>
        </w:rPr>
        <w:t>6、</w:t>
      </w:r>
      <w:r w:rsidR="008C0FD8" w:rsidRPr="00651F54">
        <w:rPr>
          <w:rFonts w:asciiTheme="minorEastAsia" w:eastAsiaTheme="minorEastAsia" w:hAnsiTheme="minorEastAsia"/>
          <w:sz w:val="21"/>
          <w:szCs w:val="21"/>
        </w:rPr>
        <w:t>建立环保举报制度。鼓励员工对发现的环保问题，大胆举报。凡查证属实的，给予举报人奖励，营造全员参与环保管理的浓厚氛围。</w:t>
      </w:r>
    </w:p>
    <w:p w:rsidR="00EA036D" w:rsidRPr="00651F54" w:rsidRDefault="00EA036D" w:rsidP="00A208E7">
      <w:pPr>
        <w:shd w:val="clear" w:color="auto" w:fill="FFFFFF"/>
        <w:snapToGrid w:val="0"/>
        <w:spacing w:beforeLines="50" w:before="156" w:line="300" w:lineRule="auto"/>
        <w:ind w:firstLineChars="200" w:firstLine="422"/>
        <w:outlineLvl w:val="1"/>
        <w:rPr>
          <w:rFonts w:asciiTheme="minorEastAsia" w:eastAsiaTheme="minorEastAsia" w:hAnsiTheme="minorEastAsia"/>
          <w:b/>
          <w:sz w:val="21"/>
          <w:szCs w:val="21"/>
        </w:rPr>
      </w:pPr>
      <w:r w:rsidRPr="00651F54">
        <w:rPr>
          <w:rFonts w:asciiTheme="minorEastAsia" w:eastAsiaTheme="minorEastAsia" w:hAnsiTheme="minorEastAsia"/>
          <w:b/>
          <w:sz w:val="21"/>
          <w:szCs w:val="21"/>
        </w:rPr>
        <w:t>二</w:t>
      </w:r>
      <w:r w:rsidRPr="00651F54">
        <w:rPr>
          <w:rFonts w:asciiTheme="minorEastAsia" w:eastAsiaTheme="minorEastAsia" w:hAnsiTheme="minorEastAsia" w:hint="eastAsia"/>
          <w:b/>
          <w:sz w:val="21"/>
          <w:szCs w:val="21"/>
        </w:rPr>
        <w:t>、</w:t>
      </w:r>
      <w:r w:rsidRPr="00651F54">
        <w:rPr>
          <w:rFonts w:asciiTheme="minorEastAsia" w:eastAsiaTheme="minorEastAsia" w:hAnsiTheme="minorEastAsia"/>
          <w:b/>
          <w:sz w:val="21"/>
          <w:szCs w:val="21"/>
        </w:rPr>
        <w:t>环境保护与可持续发展</w:t>
      </w:r>
    </w:p>
    <w:p w:rsidR="00EA036D" w:rsidRPr="00651F54" w:rsidRDefault="00EA036D" w:rsidP="00651F54">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1、</w:t>
      </w:r>
      <w:r w:rsidRPr="00651F54">
        <w:rPr>
          <w:rFonts w:asciiTheme="minorEastAsia" w:eastAsiaTheme="minorEastAsia" w:hAnsiTheme="minorEastAsia"/>
          <w:sz w:val="21"/>
          <w:szCs w:val="21"/>
        </w:rPr>
        <w:t>完善的环境保护管理制度公司严格执行法律、法规规定，落实各级环保部门环评和环保“三同时”制度，同时结合自身实际，对环保管理制度进行了系统完善，制定了详细的</w:t>
      </w:r>
      <w:r w:rsidRPr="00651F54">
        <w:rPr>
          <w:rFonts w:asciiTheme="minorEastAsia" w:eastAsiaTheme="minorEastAsia" w:hAnsiTheme="minorEastAsia"/>
          <w:sz w:val="21"/>
          <w:szCs w:val="21"/>
        </w:rPr>
        <w:lastRenderedPageBreak/>
        <w:t>环境保护管理办法，并分解到每个生产厂、生产车间及班组，确保公司环保工作有法可依有章可循。公司40万吨/</w:t>
      </w:r>
      <w:proofErr w:type="gramStart"/>
      <w:r w:rsidR="00487234" w:rsidRPr="00651F54">
        <w:rPr>
          <w:rFonts w:asciiTheme="minorEastAsia" w:eastAsiaTheme="minorEastAsia" w:hAnsiTheme="minorEastAsia"/>
          <w:sz w:val="21"/>
          <w:szCs w:val="21"/>
        </w:rPr>
        <w:t>年低品位</w:t>
      </w:r>
      <w:proofErr w:type="gramEnd"/>
      <w:r w:rsidR="00487234" w:rsidRPr="00651F54">
        <w:rPr>
          <w:rFonts w:asciiTheme="minorEastAsia" w:eastAsiaTheme="minorEastAsia" w:hAnsiTheme="minorEastAsia"/>
          <w:sz w:val="21"/>
          <w:szCs w:val="21"/>
        </w:rPr>
        <w:t>磷矿选矿项目通过</w:t>
      </w:r>
      <w:proofErr w:type="gramStart"/>
      <w:r w:rsidR="00487234" w:rsidRPr="00651F54">
        <w:rPr>
          <w:rFonts w:asciiTheme="minorEastAsia" w:eastAsiaTheme="minorEastAsia" w:hAnsiTheme="minorEastAsia"/>
          <w:sz w:val="21"/>
          <w:szCs w:val="21"/>
        </w:rPr>
        <w:t>荆</w:t>
      </w:r>
      <w:proofErr w:type="gramEnd"/>
      <w:r w:rsidR="00487234" w:rsidRPr="00651F54">
        <w:rPr>
          <w:rFonts w:asciiTheme="minorEastAsia" w:eastAsiaTheme="minorEastAsia" w:hAnsiTheme="minorEastAsia"/>
          <w:sz w:val="21"/>
          <w:szCs w:val="21"/>
        </w:rPr>
        <w:t>门市环保局环评审批</w:t>
      </w:r>
      <w:r w:rsidR="00487234" w:rsidRPr="00651F54">
        <w:rPr>
          <w:rFonts w:asciiTheme="minorEastAsia" w:eastAsiaTheme="minorEastAsia" w:hAnsiTheme="minorEastAsia" w:hint="eastAsia"/>
          <w:sz w:val="21"/>
          <w:szCs w:val="21"/>
        </w:rPr>
        <w:t>，</w:t>
      </w:r>
      <w:r w:rsidR="00487234" w:rsidRPr="00651F54">
        <w:rPr>
          <w:rFonts w:asciiTheme="minorEastAsia" w:eastAsiaTheme="minorEastAsia" w:hAnsiTheme="minorEastAsia"/>
          <w:sz w:val="21"/>
          <w:szCs w:val="21"/>
        </w:rPr>
        <w:t>且</w:t>
      </w:r>
      <w:r w:rsidRPr="00651F54">
        <w:rPr>
          <w:rFonts w:asciiTheme="minorEastAsia" w:eastAsiaTheme="minorEastAsia" w:hAnsiTheme="minorEastAsia"/>
          <w:sz w:val="21"/>
          <w:szCs w:val="21"/>
        </w:rPr>
        <w:t>60万吨/年硝基复合肥项目通过湖北省</w:t>
      </w:r>
      <w:proofErr w:type="gramStart"/>
      <w:r w:rsidRPr="00651F54">
        <w:rPr>
          <w:rFonts w:asciiTheme="minorEastAsia" w:eastAsiaTheme="minorEastAsia" w:hAnsiTheme="minorEastAsia"/>
          <w:sz w:val="21"/>
          <w:szCs w:val="21"/>
        </w:rPr>
        <w:t>环保厅环评审</w:t>
      </w:r>
      <w:proofErr w:type="gramEnd"/>
      <w:r w:rsidRPr="00651F54">
        <w:rPr>
          <w:rFonts w:asciiTheme="minorEastAsia" w:eastAsiaTheme="minorEastAsia" w:hAnsiTheme="minorEastAsia"/>
          <w:sz w:val="21"/>
          <w:szCs w:val="21"/>
        </w:rPr>
        <w:t>批。</w:t>
      </w:r>
    </w:p>
    <w:p w:rsidR="00EA036D" w:rsidRPr="00651F54" w:rsidRDefault="00EA036D" w:rsidP="00651F54">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2、</w:t>
      </w:r>
      <w:r w:rsidRPr="00651F54">
        <w:rPr>
          <w:rFonts w:asciiTheme="minorEastAsia" w:eastAsiaTheme="minorEastAsia" w:hAnsiTheme="minorEastAsia"/>
          <w:sz w:val="21"/>
          <w:szCs w:val="21"/>
        </w:rPr>
        <w:t>强化环保监管公司继续强化对各环保治理设施的运行监管，严格对各装置“三废”排放状况进行监测分析，及时协调处理异常排放，确保总排口达标排放。同时将环保法律、法规和公司环保管理制度执行情况、“三废”排放、环境事故、环保装置运行管理等纳入安全环保责任书进行考核，有效控制环境污染事故的发生。</w:t>
      </w:r>
    </w:p>
    <w:p w:rsidR="00EA036D" w:rsidRPr="00651F54" w:rsidRDefault="00EA036D" w:rsidP="00651F54">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3、</w:t>
      </w:r>
      <w:r w:rsidRPr="00651F54">
        <w:rPr>
          <w:rFonts w:asciiTheme="minorEastAsia" w:eastAsiaTheme="minorEastAsia" w:hAnsiTheme="minorEastAsia"/>
          <w:sz w:val="21"/>
          <w:szCs w:val="21"/>
        </w:rPr>
        <w:t>加强环境监测力度</w:t>
      </w:r>
      <w:r w:rsidR="00487234" w:rsidRPr="00651F54">
        <w:rPr>
          <w:rFonts w:asciiTheme="minorEastAsia" w:eastAsiaTheme="minorEastAsia" w:hAnsiTheme="minorEastAsia" w:hint="eastAsia"/>
          <w:sz w:val="21"/>
          <w:szCs w:val="21"/>
        </w:rPr>
        <w:t>。</w:t>
      </w:r>
      <w:r w:rsidRPr="00651F54">
        <w:rPr>
          <w:rFonts w:asciiTheme="minorEastAsia" w:eastAsiaTheme="minorEastAsia" w:hAnsiTheme="minorEastAsia"/>
          <w:sz w:val="21"/>
          <w:szCs w:val="21"/>
        </w:rPr>
        <w:t>公司环境监测工作按计划开展，投资10万元新增人工采样环境监测仪器1套。开展的主要监测工作有：主要生产车间废水、废气监测；生产区和生活区环境空气质量进行监测；生产作业场所职业危害因素检测；生产装置年度大修停、开车监控性监测；各生产装置工艺考核的环境监测；企业周边地下水、厂界噪声和相对湿度现场调查监测等。这些监测工作的开展，为环保管理提供了量化（数据）基础，促进了环保管理的针对性和有效性。</w:t>
      </w:r>
    </w:p>
    <w:p w:rsidR="00EA036D" w:rsidRPr="00651F54" w:rsidRDefault="00EA036D" w:rsidP="00651F54">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4、</w:t>
      </w:r>
      <w:r w:rsidRPr="00651F54">
        <w:rPr>
          <w:rFonts w:asciiTheme="minorEastAsia" w:eastAsiaTheme="minorEastAsia" w:hAnsiTheme="minorEastAsia"/>
          <w:sz w:val="21"/>
          <w:szCs w:val="21"/>
        </w:rPr>
        <w:t>提高环境绩效公司制订了详细的年度环保指标，并分解细化到各排污口（源），按月实行监督考核，使各排放口（源）所排污染物浓度持续降低，污染物排放量持续减少，综合合格率逐年提高，从而有效地保证完成了政府下达的年度减排任务。公司还重点对硫酸尾气系统进行</w:t>
      </w:r>
      <w:proofErr w:type="gramStart"/>
      <w:r w:rsidRPr="00651F54">
        <w:rPr>
          <w:rFonts w:asciiTheme="minorEastAsia" w:eastAsiaTheme="minorEastAsia" w:hAnsiTheme="minorEastAsia"/>
          <w:sz w:val="21"/>
          <w:szCs w:val="21"/>
        </w:rPr>
        <w:t>了氨法脱硫</w:t>
      </w:r>
      <w:proofErr w:type="gramEnd"/>
      <w:r w:rsidRPr="00651F54">
        <w:rPr>
          <w:rFonts w:asciiTheme="minorEastAsia" w:eastAsiaTheme="minorEastAsia" w:hAnsiTheme="minorEastAsia"/>
          <w:sz w:val="21"/>
          <w:szCs w:val="21"/>
        </w:rPr>
        <w:t>改造，使脱硫装置运行更加稳定，提高了脱硫效率，确保了SO2稳定达标排放，也减少了SO2的排放总量，对改进环境绩效收到了一定效果。</w:t>
      </w:r>
    </w:p>
    <w:p w:rsidR="00EA036D" w:rsidRPr="00651F54" w:rsidRDefault="00EA036D" w:rsidP="00651F54">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5、</w:t>
      </w:r>
      <w:r w:rsidRPr="00651F54">
        <w:rPr>
          <w:rFonts w:asciiTheme="minorEastAsia" w:eastAsiaTheme="minorEastAsia" w:hAnsiTheme="minorEastAsia"/>
          <w:sz w:val="21"/>
          <w:szCs w:val="21"/>
        </w:rPr>
        <w:t>积极推进清洁生产为稳步推进清洁生产方式，逐步提高清洁生产水平，公司投入了大量的人力、物力、财力在清洁生产工作中。公司硫酸装置尾气洗涤减排，降低二氧化硫排放指标。公司</w:t>
      </w:r>
      <w:proofErr w:type="gramStart"/>
      <w:r w:rsidRPr="00651F54">
        <w:rPr>
          <w:rFonts w:asciiTheme="minorEastAsia" w:eastAsiaTheme="minorEastAsia" w:hAnsiTheme="minorEastAsia"/>
          <w:sz w:val="21"/>
          <w:szCs w:val="21"/>
        </w:rPr>
        <w:t>水网络</w:t>
      </w:r>
      <w:proofErr w:type="gramEnd"/>
      <w:r w:rsidRPr="00651F54">
        <w:rPr>
          <w:rFonts w:asciiTheme="minorEastAsia" w:eastAsiaTheme="minorEastAsia" w:hAnsiTheme="minorEastAsia"/>
          <w:sz w:val="21"/>
          <w:szCs w:val="21"/>
        </w:rPr>
        <w:t>优化并提升水质，做到污水分级循环使用、减排、精准计量。公司蒸汽网络优化并降低热损、精准计量。硫磺制酸装置低温余热回收等，通过这些技改项目，达到节能、减低生产成本的目的，取得了较好的环境、经济和社会效益，实现了节能降耗、减污增效的目的。公司总部及子公司先后通过了当地环保部门的清洁生产审核验收。</w:t>
      </w:r>
    </w:p>
    <w:p w:rsidR="00EB3DB0" w:rsidRPr="00651F54" w:rsidRDefault="00EA036D" w:rsidP="00651F54">
      <w:pPr>
        <w:shd w:val="clear" w:color="auto" w:fill="FFFFFF"/>
        <w:snapToGrid w:val="0"/>
        <w:spacing w:line="300" w:lineRule="auto"/>
        <w:ind w:firstLineChars="200" w:firstLine="420"/>
        <w:textAlignment w:val="baseline"/>
        <w:rPr>
          <w:rFonts w:asciiTheme="minorEastAsia" w:eastAsiaTheme="minorEastAsia" w:hAnsiTheme="minorEastAsia"/>
          <w:sz w:val="21"/>
          <w:szCs w:val="21"/>
        </w:rPr>
      </w:pPr>
      <w:r w:rsidRPr="00651F54">
        <w:rPr>
          <w:rFonts w:asciiTheme="minorEastAsia" w:eastAsiaTheme="minorEastAsia" w:hAnsiTheme="minorEastAsia" w:hint="eastAsia"/>
          <w:sz w:val="21"/>
          <w:szCs w:val="21"/>
        </w:rPr>
        <w:t>6、</w:t>
      </w:r>
      <w:r w:rsidRPr="00651F54">
        <w:rPr>
          <w:rFonts w:asciiTheme="minorEastAsia" w:eastAsiaTheme="minorEastAsia" w:hAnsiTheme="minorEastAsia"/>
          <w:sz w:val="21"/>
          <w:szCs w:val="21"/>
        </w:rPr>
        <w:t>大力倡导节能减排，发展循环经济公司发展循环经济工作的指导思想主要是改善周边群众的生活环境，保证群众受益。提高公司三废的利用率为公司创造更多的经济效益，实施预防、控制措施，促进整体技术研发水平的进步；总体规划、统筹兼顾，合理配置，避免重复建设，确保资源利用最大化。完善循环经济组织机构建设；加强发展循环经济的宣传教育力度，提高意识；进行循环利用的水网系统改造，实现生产污水分级利用，实现全部循环零排放。公司</w:t>
      </w:r>
      <w:r w:rsidR="00A16421" w:rsidRPr="00651F54">
        <w:rPr>
          <w:rFonts w:asciiTheme="minorEastAsia" w:eastAsiaTheme="minorEastAsia" w:hAnsiTheme="minorEastAsia" w:hint="eastAsia"/>
          <w:sz w:val="21"/>
          <w:szCs w:val="21"/>
        </w:rPr>
        <w:t>获</w:t>
      </w:r>
      <w:proofErr w:type="gramStart"/>
      <w:r w:rsidRPr="00651F54">
        <w:rPr>
          <w:rFonts w:asciiTheme="minorEastAsia" w:eastAsiaTheme="minorEastAsia" w:hAnsiTheme="minorEastAsia"/>
          <w:sz w:val="21"/>
          <w:szCs w:val="21"/>
        </w:rPr>
        <w:t>荆门市发改委</w:t>
      </w:r>
      <w:proofErr w:type="gramEnd"/>
      <w:r w:rsidRPr="00651F54">
        <w:rPr>
          <w:rFonts w:asciiTheme="minorEastAsia" w:eastAsiaTheme="minorEastAsia" w:hAnsiTheme="minorEastAsia"/>
          <w:sz w:val="21"/>
          <w:szCs w:val="21"/>
        </w:rPr>
        <w:t>授予“全市循环经济示范试点先进单位”荣誉称号</w:t>
      </w:r>
      <w:r w:rsidR="00A16421" w:rsidRPr="00651F54">
        <w:rPr>
          <w:rFonts w:asciiTheme="minorEastAsia" w:eastAsiaTheme="minorEastAsia" w:hAnsiTheme="minorEastAsia" w:hint="eastAsia"/>
          <w:sz w:val="21"/>
          <w:szCs w:val="21"/>
        </w:rPr>
        <w:t>和</w:t>
      </w:r>
      <w:proofErr w:type="gramStart"/>
      <w:r w:rsidRPr="00651F54">
        <w:rPr>
          <w:rFonts w:asciiTheme="minorEastAsia" w:eastAsiaTheme="minorEastAsia" w:hAnsiTheme="minorEastAsia"/>
          <w:sz w:val="21"/>
          <w:szCs w:val="21"/>
        </w:rPr>
        <w:t>荆</w:t>
      </w:r>
      <w:proofErr w:type="gramEnd"/>
      <w:r w:rsidRPr="00651F54">
        <w:rPr>
          <w:rFonts w:asciiTheme="minorEastAsia" w:eastAsiaTheme="minorEastAsia" w:hAnsiTheme="minorEastAsia"/>
          <w:sz w:val="21"/>
          <w:szCs w:val="21"/>
        </w:rPr>
        <w:t>门市节水型社会建设领导小组授予“节水型社会建设示范企业”荣誉称号</w:t>
      </w:r>
      <w:r w:rsidR="00A16421" w:rsidRPr="00651F54">
        <w:rPr>
          <w:rFonts w:asciiTheme="minorEastAsia" w:eastAsiaTheme="minorEastAsia" w:hAnsiTheme="minorEastAsia" w:hint="eastAsia"/>
          <w:sz w:val="21"/>
          <w:szCs w:val="21"/>
        </w:rPr>
        <w:t>，并</w:t>
      </w:r>
      <w:r w:rsidRPr="00651F54">
        <w:rPr>
          <w:rFonts w:asciiTheme="minorEastAsia" w:eastAsiaTheme="minorEastAsia" w:hAnsiTheme="minorEastAsia"/>
          <w:sz w:val="21"/>
          <w:szCs w:val="21"/>
        </w:rPr>
        <w:t>被</w:t>
      </w:r>
      <w:proofErr w:type="gramStart"/>
      <w:r w:rsidRPr="00651F54">
        <w:rPr>
          <w:rFonts w:asciiTheme="minorEastAsia" w:eastAsiaTheme="minorEastAsia" w:hAnsiTheme="minorEastAsia"/>
          <w:sz w:val="21"/>
          <w:szCs w:val="21"/>
        </w:rPr>
        <w:t>荆门市发改委</w:t>
      </w:r>
      <w:proofErr w:type="gramEnd"/>
      <w:r w:rsidRPr="00651F54">
        <w:rPr>
          <w:rFonts w:asciiTheme="minorEastAsia" w:eastAsiaTheme="minorEastAsia" w:hAnsiTheme="minorEastAsia"/>
          <w:sz w:val="21"/>
          <w:szCs w:val="21"/>
        </w:rPr>
        <w:t>纳入首批资源综合利用“双百工程”实施企业。</w:t>
      </w:r>
    </w:p>
    <w:sectPr w:rsidR="00EB3DB0" w:rsidRPr="00651F54" w:rsidSect="005816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0A3" w:rsidRDefault="008770A3" w:rsidP="008C0FD8">
      <w:r>
        <w:separator/>
      </w:r>
    </w:p>
  </w:endnote>
  <w:endnote w:type="continuationSeparator" w:id="0">
    <w:p w:rsidR="008770A3" w:rsidRDefault="008770A3" w:rsidP="008C0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0A3" w:rsidRDefault="008770A3" w:rsidP="008C0FD8">
      <w:r>
        <w:separator/>
      </w:r>
    </w:p>
  </w:footnote>
  <w:footnote w:type="continuationSeparator" w:id="0">
    <w:p w:rsidR="008770A3" w:rsidRDefault="008770A3" w:rsidP="008C0F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FD8"/>
    <w:rsid w:val="000A1A29"/>
    <w:rsid w:val="000C76BF"/>
    <w:rsid w:val="00487234"/>
    <w:rsid w:val="0049528C"/>
    <w:rsid w:val="004B0ABE"/>
    <w:rsid w:val="00524F08"/>
    <w:rsid w:val="005816DE"/>
    <w:rsid w:val="005D7F94"/>
    <w:rsid w:val="00651F54"/>
    <w:rsid w:val="00686F5F"/>
    <w:rsid w:val="00700A6A"/>
    <w:rsid w:val="00871A51"/>
    <w:rsid w:val="00871FE3"/>
    <w:rsid w:val="008770A3"/>
    <w:rsid w:val="008C0FD8"/>
    <w:rsid w:val="008E07FB"/>
    <w:rsid w:val="00980F07"/>
    <w:rsid w:val="00A16421"/>
    <w:rsid w:val="00A208E7"/>
    <w:rsid w:val="00A37ADA"/>
    <w:rsid w:val="00BB48D3"/>
    <w:rsid w:val="00BC2C5B"/>
    <w:rsid w:val="00CF64DC"/>
    <w:rsid w:val="00E92C8A"/>
    <w:rsid w:val="00EA036D"/>
    <w:rsid w:val="00EB3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FD8"/>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0FD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8C0FD8"/>
    <w:rPr>
      <w:sz w:val="18"/>
      <w:szCs w:val="18"/>
    </w:rPr>
  </w:style>
  <w:style w:type="paragraph" w:styleId="a4">
    <w:name w:val="footer"/>
    <w:basedOn w:val="a"/>
    <w:link w:val="Char0"/>
    <w:uiPriority w:val="99"/>
    <w:semiHidden/>
    <w:unhideWhenUsed/>
    <w:rsid w:val="008C0FD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semiHidden/>
    <w:rsid w:val="008C0FD8"/>
    <w:rPr>
      <w:sz w:val="18"/>
      <w:szCs w:val="18"/>
    </w:rPr>
  </w:style>
  <w:style w:type="paragraph" w:styleId="a5">
    <w:name w:val="Normal (Web)"/>
    <w:basedOn w:val="a"/>
    <w:uiPriority w:val="99"/>
    <w:semiHidden/>
    <w:unhideWhenUsed/>
    <w:rsid w:val="008E07FB"/>
    <w:pPr>
      <w:spacing w:before="100" w:beforeAutospacing="1" w:after="100" w:afterAutospacing="1"/>
    </w:pPr>
  </w:style>
  <w:style w:type="character" w:customStyle="1" w:styleId="apple-converted-space">
    <w:name w:val="apple-converted-space"/>
    <w:basedOn w:val="a0"/>
    <w:rsid w:val="008E07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3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371</Words>
  <Characters>2115</Characters>
  <Application>Microsoft Office Word</Application>
  <DocSecurity>0</DocSecurity>
  <Lines>17</Lines>
  <Paragraphs>4</Paragraphs>
  <ScaleCrop>false</ScaleCrop>
  <Company>Hewlett-Packard Company</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Sky123.Org</cp:lastModifiedBy>
  <cp:revision>14</cp:revision>
  <dcterms:created xsi:type="dcterms:W3CDTF">2017-02-27T09:04:00Z</dcterms:created>
  <dcterms:modified xsi:type="dcterms:W3CDTF">2017-04-14T08:22:00Z</dcterms:modified>
</cp:coreProperties>
</file>