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ADULT ATHLETE BOOKING, PARTICIPATION, WAIVER, RELEASE, AND CREDIT POLICY AGREEMENT</w:t>
      </w:r>
    </w:p>
    <w:p>
      <w:pPr>
        <w:pStyle w:val="Subtitle"/>
        <w:jc w:val="center"/>
      </w:pPr>
      <w:r>
        <w:t>Required before an athlete age 18 or older books or participates in a session</w:t>
      </w:r>
    </w:p>
    <w:p>
      <w:pPr>
        <w:jc w:val="center"/>
      </w:pPr>
      <w:r>
        <w:rPr>
          <w:i/>
          <w:sz w:val="18"/>
        </w:rPr>
        <w:t>Michigan Law Version | Version v1.0 | Effective [Effective Date]</w:t>
      </w:r>
    </w:p>
    <w:tbl>
      <w:tblPr>
        <w:tblStyle w:val="TableGrid"/>
        <w:tblW w:type="auto" w:w="0"/>
        <w:tblLook w:firstColumn="1" w:firstRow="1" w:lastColumn="0" w:lastRow="0" w:noHBand="0" w:noVBand="1" w:val="04A0"/>
      </w:tblPr>
      <w:tblGrid>
        <w:gridCol w:w="10368"/>
      </w:tblGrid>
      <w:tr>
        <w:tc>
          <w:tcPr>
            <w:tcW w:type="dxa" w:w="10368"/>
            <w:shd w:fill="FFF2CC"/>
          </w:tcPr>
          <w:p>
            <w:r>
              <w:rPr>
                <w:b/>
                <w:sz w:val="20"/>
              </w:rPr>
              <w:t xml:space="preserve">IMPORTANT LEGAL NOTICE. </w:t>
            </w:r>
            <w:r>
              <w:t>This Agreement includes an assumption of risk, waiver and release of claims, indemnity obligation, discretionary credit/refund policy, binding individual arbitration agreement, and class-action waiver. Sports training can result in serious injury or death. Do not sign or participate if you do not understand and accept these terms.</w:t>
            </w:r>
          </w:p>
        </w:tc>
      </w:tr>
    </w:tbl>
    <w:p>
      <w:pPr>
        <w:pStyle w:val="Heading1"/>
        <w:pBdr>
          <w:bottom w:val="single" w:sz="6" w:space="1" w:color="D9E2F3"/>
        </w:pBdr>
      </w:pPr>
      <w:r>
        <w:t>Business and Notice Information</w:t>
      </w:r>
    </w:p>
    <w:tbl>
      <w:tblPr>
        <w:tblStyle w:val="TableGrid"/>
        <w:tblW w:type="auto" w:w="0"/>
        <w:tblLook w:firstColumn="1" w:firstRow="1" w:lastColumn="0" w:lastRow="0" w:noHBand="0" w:noVBand="1" w:val="04A0"/>
      </w:tblPr>
      <w:tblGrid>
        <w:gridCol w:w="5184"/>
        <w:gridCol w:w="5184"/>
      </w:tblGrid>
      <w:tr>
        <w:tc>
          <w:tcPr>
            <w:tcW w:type="dxa" w:w="5184"/>
            <w:shd w:fill="EAF2F8"/>
          </w:tcPr>
          <w:p>
            <w:r>
              <w:rPr>
                <w:sz w:val="18"/>
              </w:rPr>
              <w:t>Platform / App Name</w:t>
            </w:r>
          </w:p>
        </w:tc>
        <w:tc>
          <w:tcPr>
            <w:tcW w:type="dxa" w:w="5184"/>
          </w:tcPr>
          <w:p>
            <w:r>
              <w:rPr>
                <w:sz w:val="18"/>
              </w:rPr>
              <w:t>LevelCoach Training</w:t>
            </w:r>
          </w:p>
        </w:tc>
      </w:tr>
      <w:tr>
        <w:tc>
          <w:tcPr>
            <w:tcW w:type="dxa" w:w="5184"/>
            <w:shd w:fill="EAF2F8"/>
          </w:tcPr>
          <w:p>
            <w:r>
              <w:rPr>
                <w:sz w:val="18"/>
              </w:rPr>
              <w:t>Legal Company Name</w:t>
            </w:r>
          </w:p>
        </w:tc>
        <w:tc>
          <w:tcPr>
            <w:tcW w:type="dxa" w:w="5184"/>
          </w:tcPr>
          <w:p>
            <w:r>
              <w:rPr>
                <w:sz w:val="18"/>
              </w:rPr>
              <w:t>LevelCoach Training LLC [confirm exact registered Michigan legal name before launch]</w:t>
            </w:r>
          </w:p>
        </w:tc>
      </w:tr>
      <w:tr>
        <w:tc>
          <w:tcPr>
            <w:tcW w:type="dxa" w:w="5184"/>
            <w:shd w:fill="EAF2F8"/>
          </w:tcPr>
          <w:p>
            <w:r>
              <w:rPr>
                <w:sz w:val="18"/>
              </w:rPr>
              <w:t>Business Model</w:t>
            </w:r>
          </w:p>
        </w:tc>
        <w:tc>
          <w:tcPr>
            <w:tcW w:type="dxa" w:w="5184"/>
          </w:tcPr>
          <w:p>
            <w:r>
              <w:rPr>
                <w:sz w:val="18"/>
              </w:rPr>
              <w:t>Marketplace/platform + merchant of record. Independent coaches and organizations provide training services.</w:t>
            </w:r>
          </w:p>
        </w:tc>
      </w:tr>
      <w:tr>
        <w:tc>
          <w:tcPr>
            <w:tcW w:type="dxa" w:w="5184"/>
            <w:shd w:fill="EAF2F8"/>
          </w:tcPr>
          <w:p>
            <w:r>
              <w:rPr>
                <w:sz w:val="18"/>
              </w:rPr>
              <w:t>Legal Notices Address</w:t>
            </w:r>
          </w:p>
        </w:tc>
        <w:tc>
          <w:tcPr>
            <w:tcW w:type="dxa" w:w="5184"/>
          </w:tcPr>
          <w:p>
            <w:r>
              <w:rPr>
                <w:sz w:val="18"/>
              </w:rPr>
              <w:t>[Registered Agent or Business Mailing Address — do not use personal home address]</w:t>
            </w:r>
          </w:p>
        </w:tc>
      </w:tr>
      <w:tr>
        <w:tc>
          <w:tcPr>
            <w:tcW w:type="dxa" w:w="5184"/>
            <w:shd w:fill="EAF2F8"/>
          </w:tcPr>
          <w:p>
            <w:r>
              <w:rPr>
                <w:sz w:val="18"/>
              </w:rPr>
              <w:t>Legal / Support Email</w:t>
            </w:r>
          </w:p>
        </w:tc>
        <w:tc>
          <w:tcPr>
            <w:tcW w:type="dxa" w:w="5184"/>
          </w:tcPr>
          <w:p>
            <w:r>
              <w:rPr>
                <w:sz w:val="18"/>
              </w:rPr>
              <w:t>support@lctrainings.com</w:t>
            </w:r>
          </w:p>
        </w:tc>
      </w:tr>
      <w:tr>
        <w:tc>
          <w:tcPr>
            <w:tcW w:type="dxa" w:w="5184"/>
            <w:shd w:fill="EAF2F8"/>
          </w:tcPr>
          <w:p>
            <w:r>
              <w:rPr>
                <w:sz w:val="18"/>
              </w:rPr>
              <w:t>Governing Law</w:t>
            </w:r>
          </w:p>
        </w:tc>
        <w:tc>
          <w:tcPr>
            <w:tcW w:type="dxa" w:w="5184"/>
          </w:tcPr>
          <w:p>
            <w:r>
              <w:rPr>
                <w:sz w:val="18"/>
              </w:rPr>
              <w:t>Michigan law, subject to mandatory laws and rights that cannot legally be waived</w:t>
            </w:r>
          </w:p>
        </w:tc>
      </w:tr>
    </w:tbl>
    <w:p>
      <w:pPr>
        <w:pStyle w:val="Heading1"/>
        <w:pBdr>
          <w:bottom w:val="single" w:sz="6" w:space="1" w:color="D9E2F3"/>
        </w:pBdr>
      </w:pPr>
      <w:r>
        <w:t>Plain-English Summary</w:t>
      </w:r>
    </w:p>
    <w:p>
      <w:r>
        <w:t>This summary is for convenience only. The full legal terms control if there is any conflict.</w:t>
      </w:r>
    </w:p>
    <w:p>
      <w:pPr>
        <w:pStyle w:val="ListBullet"/>
      </w:pPr>
      <w:r>
        <w:t>This form is for athletes age 18 and older only.</w:t>
      </w:r>
    </w:p>
    <w:p>
      <w:pPr>
        <w:pStyle w:val="ListBullet"/>
      </w:pPr>
      <w:r>
        <w:t>LevelCoach is a platform and merchant of record. Independent Coaches and Organizations provide training.</w:t>
      </w:r>
    </w:p>
    <w:p>
      <w:pPr>
        <w:pStyle w:val="ListBullet"/>
      </w:pPr>
      <w:r>
        <w:t>Sports training has real risks, including serious injury or death. You assume those risks and release LevelCoach and the Released Parties to the fullest extent permitted by law.</w:t>
      </w:r>
    </w:p>
    <w:p>
      <w:pPr>
        <w:pStyle w:val="ListBullet"/>
      </w:pPr>
      <w:r>
        <w:t>Credits and refunds are discretionary except where applicable law requires a remedy. Unused credits are not automatically refundable.</w:t>
      </w:r>
    </w:p>
    <w:p>
      <w:pPr>
        <w:pStyle w:val="ListBullet"/>
      </w:pPr>
      <w:r>
        <w:t>Late cancellations inside 24 hours and no-shows generally forfeit the reserved session credit. Coach cancellations generally restore or reschedule credit.</w:t>
      </w:r>
    </w:p>
    <w:p>
      <w:pPr>
        <w:pStyle w:val="ListBullet"/>
      </w:pPr>
      <w:r>
        <w:t>Booking, payment, cancellation, and core scheduling communication must stay inside LevelCoach.</w:t>
      </w:r>
    </w:p>
    <w:p>
      <w:pPr>
        <w:pStyle w:val="Heading1"/>
        <w:pBdr>
          <w:bottom w:val="single" w:sz="6" w:space="1" w:color="D9E2F3"/>
        </w:pBdr>
      </w:pPr>
      <w:r>
        <w:t>1. Parties, Universal Terms, and Eligibility</w:t>
      </w:r>
    </w:p>
    <w:p>
      <w:r>
        <w:t>This Adult Athlete Booking, Participation, Waiver, Release, and Credit Policy Agreement (“Agreement”) is between LevelCoach and the adult athlete who books, pays for, or participates in sessions through the Platform (“Athlete,” “you,” or “your”).</w:t>
      </w:r>
    </w:p>
    <w:p>
      <w:r>
        <w:t>This Agreement supplements and incorporates the Universal Account Terms, Privacy Notice, and Electronic Signature Consent. If this Agreement conflicts with the Universal Terms for adult-athlete booking or participation, this Agreement controls for that activity unless applicable law requires otherwise.</w:t>
      </w:r>
    </w:p>
    <w:p>
      <w:r>
        <w:t>You must be at least 18 years old to sign this Agreement and book for yourself. If you are under 18, your Parent/Guardian must use the Parent/Guardian Minor Athlete Agreement.</w:t>
      </w:r>
    </w:p>
    <w:p>
      <w:pPr>
        <w:pStyle w:val="Heading1"/>
        <w:pBdr>
          <w:bottom w:val="single" w:sz="6" w:space="1" w:color="D9E2F3"/>
        </w:pBdr>
      </w:pPr>
      <w:r>
        <w:t>2. Training Participation Terms</w:t>
      </w:r>
    </w:p>
    <w:p>
      <w:r>
        <w:t>LevelCoach may support any sport or training category that is approved and published on the Platform. You may book only Coaches, Organizations, sports, formats, session types, and packages currently published and available to your account.</w:t>
      </w:r>
    </w:p>
    <w:p>
      <w:r>
        <w:t>Sessions may include 1-on-1 private training, online training, assessments, consultations, or other services if supported by the Coach or package. Group sessions, clinics, or camps apply only if separately configured and disclosed.</w:t>
      </w:r>
    </w:p>
    <w:p>
      <w:r>
        <w:t>Training locations are mutually arranged by you and the Coach or Organization and may include public fields, gyms, rented facilities, schools, organization/facility sites, online platforms, and other lawful professional locations. LevelCoach does not inspect or approve every location and does not guarantee location safety, availability, permits, quality, surface condition, lighting, weather suitability, or compliance.</w:t>
      </w:r>
    </w:p>
    <w:p>
      <w:r>
        <w:t>You and the Coach are responsible for your own equipment unless the package clearly states otherwise. You are responsible for wearing appropriate clothing, footwear, protective gear, and equipment and for following reasonable safety instructions.</w:t>
      </w:r>
    </w:p>
    <w:p>
      <w:r>
        <w:t>A Coach may refuse, cancel, pause, modify, or end a session because of injury, sickness, intoxication, unsafe behavior, aggression, weather, facility issues, equipment concerns, lack of fitness, boundary concerns, emergency, or other safety or professional concerns.</w:t>
      </w:r>
    </w:p>
    <w:p>
      <w:r>
        <w:t>No athletic result, team placement, scholarship, recruitment opportunity, performance improvement, weight/fitness outcome, or professional opportunity is guaranteed.</w:t>
      </w:r>
    </w:p>
    <w:p>
      <w:pPr>
        <w:pStyle w:val="Heading1"/>
        <w:pBdr>
          <w:bottom w:val="single" w:sz="6" w:space="1" w:color="D9E2F3"/>
        </w:pBdr>
      </w:pPr>
      <w:r>
        <w:t>3. Health, Emergency Contact, and Fitness-to-Participate Acknowledgment</w:t>
      </w:r>
    </w:p>
    <w:p>
      <w:r>
        <w:t>Before booking, you must provide required emergency contact information and relevant health information requested by LevelCoach, such as allergies, medications relevant to training, injuries, medical conditions, restrictions, and emergency contact details.</w:t>
      </w:r>
    </w:p>
    <w:p>
      <w:r>
        <w:t>You represent that you are physically and medically able to participate in the activities you choose. You are responsible for consulting a physician or qualified healthcare professional before participating if you have any question about your health, fitness, injury, medication, restrictions, pregnancy, cardiac risks, concussion history, breathing issues, or other condition.</w:t>
      </w:r>
    </w:p>
    <w:p>
      <w:r>
        <w:t>You must update your health and emergency information when it changes. You must not participate while injured, ill, impaired, intoxicated, under unsafe restrictions, or otherwise unfit.</w:t>
      </w:r>
    </w:p>
    <w:p>
      <w:r>
        <w:t>You authorize Coaches, Organizations, facilities, and LevelCoach to call 911 or seek emergency assistance if they believe it may be needed. You authorize disclosure of relevant emergency health and contact information to emergency responders, medical providers, facilities, and LevelCoach personnel when reasonably needed for safety, treatment, incident reporting, or legal compliance.</w:t>
      </w:r>
    </w:p>
    <w:p>
      <w:r>
        <w:t>LevelCoach, Coaches, and Organizations are not medical providers and do not provide medical advice, diagnosis, treatment, rehabilitation, or physical therapy unless a separate written agreement and applicable licensing clearly say otherwise. You are responsible for your own medical care and expenses.</w:t>
      </w:r>
    </w:p>
    <w:p>
      <w:pPr>
        <w:pStyle w:val="Heading1"/>
        <w:pBdr>
          <w:bottom w:val="single" w:sz="6" w:space="1" w:color="D9E2F3"/>
        </w:pBdr>
      </w:pPr>
      <w:r>
        <w:t>4. Assumption of Risk, Waiver, Release, and Indemnity</w:t>
      </w:r>
    </w:p>
    <w:p>
      <w:r>
        <w:t>You understand and agree that sports, fitness, coaching, conditioning, online instruction, in-person training, and travel to/from sessions involve inherent and other risks, including sprains, strains, tears, soreness, bruises, cuts, fractures, dislocations, concussions, traumatic brain injury, heat illness, dehydration, cold exposure, asthma or breathing issues, cardiac events, fainting, overexertion, aggravation of prior conditions, illness exposure, collisions, contact with other participants, falls, equipment injuries, facility or field hazards, unsafe surfaces, weather, travel and parking risks, negligent acts or omissions, and other known or unknown risks, including serious injury, permanent disability, paralysis, or death.</w:t>
      </w:r>
    </w:p>
    <w:p>
      <w:r/>
      <w:r>
        <w:rPr>
          <w:b/>
        </w:rPr>
        <w:t>I UNDERSTAND SPORTS TRAINING INVOLVES RISK OF SERIOUS INJURY OR DEATH.</w:t>
      </w:r>
      <w:r>
        <w:t xml:space="preserve"> I knowingly, voluntarily, and freely assume all risks, known and unknown, foreseeable and unforeseeable, inherent and non-inherent, arising out of or relating to my use of LevelCoach, any Coach or Organization, any facility or location, any equipment, any session, any instruction, any online or in-person activity, and any travel or parking related to a session.</w:t>
      </w:r>
    </w:p>
    <w:p>
      <w:r>
        <w:t>To the fullest extent permitted by law, I release, waive, discharge, and covenant not to sue the Released Parties for claims, demands, damages, losses, liabilities, costs, expenses, attorney fees, injuries, death, property damage, or other harm arising out of or relating to the Platform, Coaches, Organizations, facilities, locations, sessions, training, instruction, equipment, weather, health events, communications, payments, credits, or participation, including claims based on ordinary negligence or inherent sports risks.</w:t>
      </w:r>
    </w:p>
    <w:p>
      <w:r>
        <w:t>This Agreement does not waive claims that cannot legally be waived under Michigan law or other applicable law, including claims for gross negligence, willful or wanton misconduct, intentional misconduct, or non-waivable statutory rights.</w:t>
      </w:r>
    </w:p>
    <w:p>
      <w:r>
        <w:t>I agree to defend, indemnify, and hold harmless the Released Parties from claims, losses, liabilities, damages, costs, and expenses, including reasonable attorney fees, arising from my conduct, health misrepresentations, failure to follow safety instructions, unsafe behavior, property damage, injury or harm I cause, policy violations, off-platform arrangements, or misuse of the Platform, except to the extent prohibited by law.</w:t>
      </w:r>
    </w:p>
    <w:p>
      <w:pPr>
        <w:pStyle w:val="Heading1"/>
        <w:pBdr>
          <w:bottom w:val="single" w:sz="6" w:space="1" w:color="D9E2F3"/>
        </w:pBdr>
      </w:pPr>
      <w:r>
        <w:t>5. Payments, Credits, Refunds, Cancellations, No-Shows, and Chargebacks</w:t>
      </w:r>
    </w:p>
    <w:p>
      <w:r>
        <w:t>You pay LevelCoach first through the Platform. LevelCoach pays or releases payment to Coaches or Organizations according to LevelCoach policy, typically after a completed session, no-show, late-cancel release, or other approved payout event. Stripe or another payment processor may process payments.</w:t>
      </w:r>
    </w:p>
    <w:p>
      <w:r>
        <w:t>LevelCoach may sell individual sessions and packages. A package may create value-based credits. For example, if you buy a $400 package, your account may show $400 in credits or equivalent eligible booking value, subject to checkout disclosures and Platform policy.</w:t>
      </w:r>
    </w:p>
    <w:p>
      <w:r>
        <w:t>Credits are not permanently locked to one Coach unless a package clearly states otherwise. LevelCoach may allow transfer of eligible unused credits to another published Coach or Organization. If the new Coach or Organization costs more, you must pay the difference. If the new Coach or Organization costs less, the remaining eligible balance may remain as credit.</w:t>
      </w:r>
    </w:p>
    <w:p>
      <w:r/>
      <w:r>
        <w:rPr>
          <w:b/>
        </w:rPr>
        <w:t>Discretionary Credits and Refunds.</w:t>
      </w:r>
      <w:r>
        <w:t xml:space="preserve"> Except where applicable law requires a remedy or LevelCoach expressly states otherwise in writing, credits and refunds are not guaranteed. LevelCoach may issue or restore Platform credits if LevelCoach believes you deserve a credit or if a credit is appropriate under Platform policy. A cash refund to the original payment method is not likely and is not guaranteed, but LevelCoach may approve one in its discretion when legally permitted, technically possible through the payment processor, and appropriate under the circumstances.</w:t>
      </w:r>
    </w:p>
    <w:p>
      <w:r>
        <w:t>Unused credits are not automatically refundable. LevelCoach may deny, approve, partially approve, convert, restore, transfer, or adjust credits or refunds based on session status, timing, provider report, athlete report, fraud concerns, chargebacks, payment processor limits, promotional terms, safety issues, policy violations, and applicable law. Processor fees, platform fees, discounts, promotions, and administrative costs may be retained or deducted where legally allowed.</w:t>
      </w:r>
    </w:p>
    <w:p>
      <w:r>
        <w:t>Paid credits will be handled in compliance with applicable law. Promotional, courtesy, bonus, or discounted credits may expire or be restricted if clearly disclosed and legally permitted. Credits have no cash value except where LevelCoach approves a cash refund or law requires one.</w:t>
      </w:r>
    </w:p>
    <w:p>
      <w:r>
        <w:t>You may cancel or reschedule through the Platform at least 24 hours before the scheduled start time without late-cancel forfeiture unless a package states a longer window. Cancelling or requesting to reschedule less than 24 hours before start time generally forfeits the full reserved session credit unless LevelCoach or the Coach approves an exception.</w:t>
      </w:r>
    </w:p>
    <w:p>
      <w:r>
        <w:t>If you do not attend, arrive too late to reasonably complete the session, go to the wrong location, fail to appear online, fail to provide required access, or are unavailable at the scheduled time, you generally forfeit the full reserved session credit.</w:t>
      </w:r>
    </w:p>
    <w:p>
      <w:r>
        <w:t>If the Coach or Organization cancels, fails to appear, or cannot conduct the session for reasons not caused by you, LevelCoach will generally restore, reschedule, or credit the reserved session value, as determined by LevelCoach. Cash refunds are not automatic.</w:t>
      </w:r>
    </w:p>
    <w:p>
      <w:r>
        <w:t>For in-person sessions, the Coach has the first safety call regarding weather, field conditions, facility issues, air quality, lightning, heat, cold, visibility, or other safety concerns. LevelCoach has the final administrative decision for credit treatment. Unsafe weather or unsafe conditions generally result in rescheduling or credit restoration, not an automatic cash refund.</w:t>
      </w:r>
    </w:p>
    <w:p>
      <w:r>
        <w:t>Completed sessions are not refundable solely because you are unhappy with the Coach, training style, your performance, or results. LevelCoach may review verified safety, fraud, quality, or policy issues and may provide a courtesy credit, refund, transfer, or other remedy at its discretion or as required by law.</w:t>
      </w:r>
    </w:p>
    <w:p>
      <w:r>
        <w:t>If you become injured or ill, do not participate. Unused and unreserved credits may be reviewed case-by-case. Completed sessions and sessions ended early due to injury, illness, emergency, or safety concerns are not automatically refundable.</w:t>
      </w:r>
    </w:p>
    <w:p>
      <w:r>
        <w:t>Contact LevelCoach at support@lctrainings.com before initiating a chargeback. Fraudulent, bad-faith, abusive, or unresolved chargebacks may result in account suspension, cancelled bookings, loss of promotional benefits, collection of amounts owed, and recovery of fees or costs where permitted by law. Good-faith payment dispute rights that cannot legally be waived are not waived.</w:t>
      </w:r>
    </w:p>
    <w:p>
      <w:pPr>
        <w:pStyle w:val="Heading1"/>
        <w:pBdr>
          <w:bottom w:val="single" w:sz="6" w:space="1" w:color="D9E2F3"/>
        </w:pBdr>
      </w:pPr>
      <w:r>
        <w:t>6. Safety, Conduct, Communication, and Boundaries</w:t>
      </w:r>
    </w:p>
    <w:p>
      <w:r>
        <w:t>All booking, payment, cancellation, rescheduling, and core scheduling communication must stay inside LevelCoach. Outside phone/text communication is allowed only for urgent day-of logistics after booking and never for off-platform payment, circumvention, harassment, misconduct, or avoiding Platform records.</w:t>
      </w:r>
    </w:p>
    <w:p>
      <w:r>
        <w:t>You must treat Coaches, Organizations, LevelCoach staff, facility staff, spectators, and others respectfully. Harassment, threats, discrimination, sexual comments, sexual misconduct, violence, unsafe behavior, intoxication, fraud, recording without permission, and other misconduct may result in session termination, credit forfeiture, account suspension, or removal.</w:t>
      </w:r>
    </w:p>
    <w:p>
      <w:r>
        <w:t>Training must occur only in lawful, safe, professional locations. Isolated, hidden, unsafe, or unprofessional locations are prohibited. You should choose visible, appropriate settings when possible.</w:t>
      </w:r>
    </w:p>
    <w:p>
      <w:r>
        <w:t>Coaches may record a session only with your consent. You may record a session only with Coach consent and facility consent if required. Posting or marketing recordings requires separate permission.</w:t>
      </w:r>
    </w:p>
    <w:p>
      <w:r>
        <w:t>Report safety concerns, misconduct, injuries, off-platform payment requests, harassment, discrimination, or other policy violations through the Platform or at support@lctrainings.com. In emergencies, call 911 first.</w:t>
      </w:r>
    </w:p>
    <w:p>
      <w:pPr>
        <w:pStyle w:val="Heading1"/>
        <w:pBdr>
          <w:bottom w:val="single" w:sz="6" w:space="1" w:color="D9E2F3"/>
        </w:pBdr>
      </w:pPr>
      <w:r>
        <w:t>7. Privacy Acknowledgment</w:t>
      </w:r>
    </w:p>
    <w:p>
      <w:r>
        <w:t>You consent to LevelCoach collecting, using, storing, and sharing your personal information as described in the Universal Terms and Privacy Notice, including information needed for booking, payment, credits, support, safety, emergency response, incident reporting, fraud prevention, legal compliance, analytics, and Platform operations.</w:t>
      </w:r>
    </w:p>
    <w:p>
      <w:r>
        <w:t>Coaches and Organizations may see information reasonably needed to provide and manage sessions, such as your name, booking details, sport, goals, training notes, relevant health/restriction information, location/session information, and emergency information where appropriate. Coaches and Organizations may not use your information for unrelated marketing, harassment, off-platform solicitation, unauthorized disclosure, or non-LevelCoach purposes.</w:t>
      </w:r>
    </w:p>
    <w:p>
      <w:pPr>
        <w:pStyle w:val="Heading1"/>
        <w:pBdr>
          <w:bottom w:val="single" w:sz="6" w:space="1" w:color="D9E2F3"/>
        </w:pBdr>
      </w:pPr>
      <w:r>
        <w:t>Optional Photo, Video, Recording, and Media Release</w:t>
      </w:r>
    </w:p>
    <w:p>
      <w:r>
        <w:t>This section is optional and is not required to create an account, book a session, appear publicly as a Coach or organization, or use LevelCoach unless a specific package clearly requires recording for training feedback.</w:t>
      </w:r>
    </w:p>
    <w:p>
      <w:r>
        <w:t>Coaches may record a session only with athlete consent. Athletes may record a session only with coach consent and any required facility consent. Posting, publishing, selling, livestreaming, or marketing content requires separate permission from the people shown or heard.</w:t>
      </w:r>
    </w:p>
    <w:p>
      <w:r>
        <w:t>☐ OPTIONAL: I authorize LevelCoach to use my approved photos, videos, name, image, voice, likeness, testimonials, training content, and session media for LevelCoach marketing, website, social media, ads, emails, app listings, and promotional materials. I understand this consent is optional and may be revoked going forward by emailing support@lctrainings.com. Already-published materials may remain where removal is not practical or legally required, unless LevelCoach agrees otherwise or law requires removal.</w:t>
      </w:r>
    </w:p>
    <w:p>
      <w:pPr>
        <w:pStyle w:val="Heading1"/>
        <w:pBdr>
          <w:bottom w:val="single" w:sz="6" w:space="1" w:color="D9E2F3"/>
        </w:pBdr>
      </w:pPr>
      <w:r>
        <w:t>Dispute Resolution, Arbitration, Class-Action Waiver, Michigan Law</w:t>
      </w:r>
    </w:p>
    <w:p>
      <w:r>
        <w:t>Please read this section carefully. It affects how disputes are resolved.</w:t>
      </w:r>
    </w:p>
    <w:p>
      <w:pPr>
        <w:pStyle w:val="Heading2"/>
      </w:pPr>
      <w:r>
        <w:t>Informal Resolution First</w:t>
      </w:r>
    </w:p>
    <w:p>
      <w:r>
        <w:t>Before filing arbitration or a lawsuit, the party bringing a dispute must send written notice to support@lctrainings.com with enough detail to identify the account, transaction, issue, and requested resolution. The parties will make a good-faith effort to resolve the dispute informally for at least thirty (30) days, unless emergency injunctive relief or small-claims relief is appropriate.</w:t>
      </w:r>
    </w:p>
    <w:p>
      <w:pPr>
        <w:pStyle w:val="Heading2"/>
      </w:pPr>
      <w:r>
        <w:t>Individual Arbitration</w:t>
      </w:r>
    </w:p>
    <w:p>
      <w:r>
        <w:t>Except for small-claims matters, emergency injunctive relief, intellectual-property enforcement, payment collection for undisputed amounts, or claims that cannot legally be arbitrated, disputes arising out of or relating to LevelCoach, the Platform, this Agreement, Sessions, payments, credits, profiles, content, communications, or relationships created through the Platform will be resolved by binding individual arbitration, not by a judge or jury, to the fullest extent permitted by law.</w:t>
      </w:r>
    </w:p>
    <w:p>
      <w:r>
        <w:t>For consumer users, arbitration will be administered under the consumer arbitration rules of a neutral arbitration provider selected by LevelCoach unless applicable law requires a different provider or rule set. LevelCoach will pay arbitration fees that it is required to pay under applicable consumer arbitration rules or law. The arbitrator may award individual relief available in court, subject to the limitations in this Agreement and applicable law.</w:t>
      </w:r>
    </w:p>
    <w:p>
      <w:pPr>
        <w:pStyle w:val="Heading2"/>
      </w:pPr>
      <w:r>
        <w:t>Class-Action and Representative-Action Waiver</w:t>
      </w:r>
    </w:p>
    <w:p>
      <w:r>
        <w:t>All disputes must be brought only on an individual basis. You and LevelCoach waive the right to bring, join, or participate in any class action, collective action, representative action, private attorney general action, or consolidated proceeding, to the fullest extent permitted by law. The arbitrator may not combine claims of multiple users unless all parties agree in writing.</w:t>
      </w:r>
    </w:p>
    <w:p>
      <w:pPr>
        <w:pStyle w:val="Heading2"/>
      </w:pPr>
      <w:r>
        <w:t>Small-Claims Exception</w:t>
      </w:r>
    </w:p>
    <w:p>
      <w:r>
        <w:t>Either party may bring an individual claim in small-claims court if the claim qualifies and remains on an individual basis.</w:t>
      </w:r>
    </w:p>
    <w:p>
      <w:pPr>
        <w:pStyle w:val="Heading2"/>
      </w:pPr>
      <w:r>
        <w:t>30-Day Arbitration Opt-Out</w:t>
      </w:r>
    </w:p>
    <w:p>
      <w:r>
        <w:t>You may opt out of arbitration within thirty (30) days after first accepting this Agreement by sending an email to support@lctrainings.com with the subject “Arbitration Opt-Out” and your full legal name, account email, role, and a clear statement that you opt out of arbitration. Opting out of arbitration does not opt you out of any other part of this Agreement.</w:t>
      </w:r>
    </w:p>
    <w:p>
      <w:pPr>
        <w:pStyle w:val="Heading2"/>
      </w:pPr>
      <w:r>
        <w:t>Governing Law and Venue Fallback</w:t>
      </w:r>
    </w:p>
    <w:p>
      <w:r>
        <w:t>This Agreement is governed by the laws of the State of Michigan, without regard to conflict-of-law rules, except that the Federal Arbitration Act governs the interpretation and enforcement of the arbitration agreement where applicable. Mandatory consumer, employment, child-safety, privacy, tax, or other rights that cannot legally be waived are not waived. If a dispute proceeds in court instead of arbitration, the parties consent to the state or federal courts located in Michigan unless a different venue is required by applicable law.</w:t>
      </w:r>
    </w:p>
    <w:p>
      <w:pPr>
        <w:pStyle w:val="Heading2"/>
      </w:pPr>
      <w:r>
        <w:t>Severability</w:t>
      </w:r>
    </w:p>
    <w:p>
      <w:r>
        <w:t>If any part of this dispute section is found unenforceable, the unenforceable part will be severed or limited to the minimum extent necessary, and the remainder will remain enforceable, except that if the class-action waiver is unenforceable for a particular claim, that claim must proceed in court and not arbitration unless applicable law allows otherwise.</w:t>
      </w:r>
    </w:p>
    <w:p>
      <w:pPr>
        <w:pStyle w:val="Heading1"/>
        <w:pBdr>
          <w:bottom w:val="single" w:sz="6" w:space="1" w:color="D9E2F3"/>
        </w:pBdr>
      </w:pPr>
      <w:r>
        <w:t>Per-Booking Re-Acknowledgment</w:t>
      </w:r>
    </w:p>
    <w:p>
      <w:r>
        <w:t>Before each booking or when booking a new Coach or Organization, LevelCoach may require a short re-acknowledgment. Suggested checkbox language:</w:t>
      </w:r>
    </w:p>
    <w:p>
      <w:r>
        <w:t>☐ I confirm that I am medically and physically able to participate, I understand sports training involves risk of serious injury or death, I agree to the cancellation/no-show/credit policy, and I agree that this session is subject to the Adult Athlete Booking Agreement and Universal Terms.</w:t>
      </w:r>
    </w:p>
    <w:p>
      <w:pPr>
        <w:pStyle w:val="Heading1"/>
        <w:pBdr>
          <w:bottom w:val="single" w:sz="6" w:space="1" w:color="D9E2F3"/>
        </w:pBdr>
      </w:pPr>
      <w:r>
        <w:t>Electronic Signature and Required Checkboxes</w:t>
      </w:r>
    </w:p>
    <w:p>
      <w:r>
        <w:t>By checking the boxes and typing my full legal name below, I agree that my electronic signature has the same legal effect as my handwritten signature. I agree that LevelCoach may store my signature record, timestamp, IP address, user ID, role, document version, checkbox affirmations, and signature hash.</w:t>
      </w:r>
    </w:p>
    <w:p>
      <w:r>
        <w:t>☐ I have read, understood, and agree to this Agreement.</w:t>
      </w:r>
    </w:p>
    <w:p>
      <w:r>
        <w:t>☐ I understand this Agreement includes releases, limitations of liability, indemnity obligations, arbitration terms, and a class-action waiver to the fullest extent permitted by law.</w:t>
      </w:r>
    </w:p>
    <w:p>
      <w:r>
        <w:t>☐ I understand that I should consult an attorney before signing if I do not understand any term.</w:t>
      </w:r>
    </w:p>
    <w:p>
      <w:r>
        <w:t>☐ I consent to electronic records and electronic signatures.</w:t>
      </w:r>
    </w:p>
    <w:tbl>
      <w:tblPr>
        <w:tblStyle w:val="TableGrid"/>
        <w:tblW w:type="auto" w:w="0"/>
        <w:tblLook w:firstColumn="1" w:firstRow="1" w:lastColumn="0" w:lastRow="0" w:noHBand="0" w:noVBand="1" w:val="04A0"/>
      </w:tblPr>
      <w:tblGrid>
        <w:gridCol w:w="5184"/>
        <w:gridCol w:w="5184"/>
      </w:tblGrid>
      <w:tr>
        <w:tc>
          <w:tcPr>
            <w:tcW w:type="dxa" w:w="5184"/>
            <w:shd w:fill="EAF2F8"/>
          </w:tcPr>
          <w:p>
            <w:r>
              <w:rPr>
                <w:sz w:val="18"/>
              </w:rPr>
              <w:t>Adult Athlete Full Legal Name</w:t>
            </w:r>
          </w:p>
        </w:tc>
        <w:tc>
          <w:tcPr>
            <w:tcW w:type="dxa" w:w="5184"/>
          </w:tcPr>
          <w:p>
            <w:r>
              <w:rPr>
                <w:sz w:val="18"/>
              </w:rPr>
            </w:r>
          </w:p>
        </w:tc>
      </w:tr>
      <w:tr>
        <w:tc>
          <w:tcPr>
            <w:tcW w:type="dxa" w:w="5184"/>
            <w:shd w:fill="EAF2F8"/>
          </w:tcPr>
          <w:p>
            <w:r>
              <w:rPr>
                <w:sz w:val="18"/>
              </w:rPr>
              <w:t>Email / Account ID</w:t>
            </w:r>
          </w:p>
        </w:tc>
        <w:tc>
          <w:tcPr>
            <w:tcW w:type="dxa" w:w="5184"/>
          </w:tcPr>
          <w:p>
            <w:r>
              <w:rPr>
                <w:sz w:val="18"/>
              </w:rPr>
            </w:r>
          </w:p>
        </w:tc>
      </w:tr>
      <w:tr>
        <w:tc>
          <w:tcPr>
            <w:tcW w:type="dxa" w:w="5184"/>
            <w:shd w:fill="EAF2F8"/>
          </w:tcPr>
          <w:p>
            <w:r>
              <w:rPr>
                <w:sz w:val="18"/>
              </w:rPr>
              <w:t>Role</w:t>
            </w:r>
          </w:p>
        </w:tc>
        <w:tc>
          <w:tcPr>
            <w:tcW w:type="dxa" w:w="5184"/>
          </w:tcPr>
          <w:p>
            <w:r>
              <w:rPr>
                <w:sz w:val="18"/>
              </w:rPr>
            </w:r>
          </w:p>
        </w:tc>
      </w:tr>
      <w:tr>
        <w:tc>
          <w:tcPr>
            <w:tcW w:type="dxa" w:w="5184"/>
            <w:shd w:fill="EAF2F8"/>
          </w:tcPr>
          <w:p>
            <w:r>
              <w:rPr>
                <w:sz w:val="18"/>
              </w:rPr>
              <w:t>Electronic Signature</w:t>
            </w:r>
          </w:p>
        </w:tc>
        <w:tc>
          <w:tcPr>
            <w:tcW w:type="dxa" w:w="5184"/>
          </w:tcPr>
          <w:p>
            <w:r>
              <w:rPr>
                <w:sz w:val="18"/>
              </w:rPr>
            </w:r>
          </w:p>
        </w:tc>
      </w:tr>
      <w:tr>
        <w:tc>
          <w:tcPr>
            <w:tcW w:type="dxa" w:w="5184"/>
            <w:shd w:fill="EAF2F8"/>
          </w:tcPr>
          <w:p>
            <w:r>
              <w:rPr>
                <w:sz w:val="18"/>
              </w:rPr>
              <w:t>Date / Time</w:t>
            </w:r>
          </w:p>
        </w:tc>
        <w:tc>
          <w:tcPr>
            <w:tcW w:type="dxa" w:w="5184"/>
          </w:tcPr>
          <w:p>
            <w:r>
              <w:rPr>
                <w:sz w:val="18"/>
              </w:rPr>
            </w:r>
          </w:p>
        </w:tc>
      </w:tr>
      <w:tr>
        <w:tc>
          <w:tcPr>
            <w:tcW w:type="dxa" w:w="5184"/>
            <w:shd w:fill="EAF2F8"/>
          </w:tcPr>
          <w:p>
            <w:r>
              <w:rPr>
                <w:sz w:val="18"/>
              </w:rPr>
              <w:t>Document Version</w:t>
            </w:r>
          </w:p>
        </w:tc>
        <w:tc>
          <w:tcPr>
            <w:tcW w:type="dxa" w:w="5184"/>
          </w:tcPr>
          <w:p>
            <w:r>
              <w:rPr>
                <w:sz w:val="18"/>
              </w:rPr>
              <w:t>v1.0</w:t>
            </w:r>
          </w:p>
        </w:tc>
      </w:tr>
    </w:tbl>
    <w:sectPr w:rsidR="00FC693F" w:rsidRPr="0006063C" w:rsidSect="00034616">
      <w:headerReference w:type="default" r:id="rId9"/>
      <w:footerReference w:type="default" r:id="rId10"/>
      <w:pgSz w:w="12240" w:h="15840"/>
      <w:pgMar w:top="864"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6"/>
      </w:rPr>
      <w:t>Confidential draft for attorney review before publication | LevelCoach Training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sz w:val="16"/>
      </w:rPr>
      <w:t>LevelCoach Training | Legal Forms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b w:val="0"/>
      <w:i/>
      <w:iCs/>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