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4BA1" w14:textId="302E1D47" w:rsidR="00740070" w:rsidRDefault="00740070" w:rsidP="00D76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3: Ying</w:t>
      </w:r>
    </w:p>
    <w:p w14:paraId="131C4CB1" w14:textId="362BAAE7" w:rsidR="00A229BC" w:rsidRPr="00A229BC" w:rsidRDefault="00B727B1" w:rsidP="00A229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A229BC" w:rsidRPr="00A229BC">
        <w:rPr>
          <w:rFonts w:ascii="Arial" w:hAnsi="Arial" w:cs="Arial"/>
          <w:sz w:val="24"/>
          <w:szCs w:val="24"/>
        </w:rPr>
        <w:t xml:space="preserve">he future of the Internet is based on the </w:t>
      </w:r>
      <w:proofErr w:type="spellStart"/>
      <w:r w:rsidR="00A229BC" w:rsidRPr="00A229BC">
        <w:rPr>
          <w:rFonts w:ascii="Arial" w:hAnsi="Arial" w:cs="Arial"/>
          <w:sz w:val="24"/>
          <w:szCs w:val="24"/>
        </w:rPr>
        <w:t>MobilityFirst</w:t>
      </w:r>
      <w:proofErr w:type="spellEnd"/>
      <w:r w:rsidR="00A229BC" w:rsidRPr="00A229BC">
        <w:rPr>
          <w:rFonts w:ascii="Arial" w:hAnsi="Arial" w:cs="Arial"/>
          <w:sz w:val="24"/>
          <w:szCs w:val="24"/>
        </w:rPr>
        <w:t xml:space="preserve"> architecture</w:t>
      </w:r>
      <w:r>
        <w:rPr>
          <w:rFonts w:ascii="Arial" w:hAnsi="Arial" w:cs="Arial"/>
          <w:sz w:val="24"/>
          <w:szCs w:val="24"/>
        </w:rPr>
        <w:t xml:space="preserve"> </w:t>
      </w:r>
      <w:r w:rsidRPr="00B727B1">
        <w:rPr>
          <w:rFonts w:ascii="Arial" w:hAnsi="Arial" w:cs="Arial"/>
          <w:sz w:val="24"/>
          <w:szCs w:val="24"/>
        </w:rPr>
        <w:t>in my viewpoint</w:t>
      </w:r>
      <w:r>
        <w:rPr>
          <w:rFonts w:ascii="Arial" w:hAnsi="Arial" w:cs="Arial"/>
          <w:sz w:val="24"/>
          <w:szCs w:val="24"/>
        </w:rPr>
        <w:t>.</w:t>
      </w:r>
    </w:p>
    <w:p w14:paraId="3FB6F027" w14:textId="170902CE" w:rsidR="00A229BC" w:rsidRPr="00A229BC" w:rsidRDefault="00A229BC" w:rsidP="00A229BC">
      <w:pPr>
        <w:rPr>
          <w:rFonts w:ascii="Arial" w:hAnsi="Arial" w:cs="Arial"/>
          <w:sz w:val="24"/>
          <w:szCs w:val="24"/>
        </w:rPr>
      </w:pPr>
      <w:r w:rsidRPr="00A229BC">
        <w:rPr>
          <w:rFonts w:ascii="Arial" w:hAnsi="Arial" w:cs="Arial"/>
          <w:sz w:val="24"/>
          <w:szCs w:val="24"/>
        </w:rPr>
        <w:t xml:space="preserve">Seamless connectivity is important for the universalness usage on mobile devices and the Internet of Things (IoT). Besides the high confidentiality compared with Content centric networking (CCN) and Peer-to-peer overlay-based networking (Ding et al, 2016), </w:t>
      </w:r>
      <w:r w:rsidR="00B727B1" w:rsidRPr="00B727B1">
        <w:rPr>
          <w:rFonts w:ascii="Arial" w:hAnsi="Arial" w:cs="Arial"/>
          <w:sz w:val="24"/>
          <w:szCs w:val="24"/>
        </w:rPr>
        <w:t xml:space="preserve">Caching is also used by </w:t>
      </w:r>
      <w:proofErr w:type="spellStart"/>
      <w:r w:rsidR="00B727B1" w:rsidRPr="00B727B1">
        <w:rPr>
          <w:rFonts w:ascii="Arial" w:hAnsi="Arial" w:cs="Arial"/>
          <w:sz w:val="24"/>
          <w:szCs w:val="24"/>
        </w:rPr>
        <w:t>MobilityFirst</w:t>
      </w:r>
      <w:proofErr w:type="spellEnd"/>
      <w:r w:rsidR="00B727B1" w:rsidRPr="00B727B1">
        <w:rPr>
          <w:rFonts w:ascii="Arial" w:hAnsi="Arial" w:cs="Arial"/>
          <w:sz w:val="24"/>
          <w:szCs w:val="24"/>
        </w:rPr>
        <w:t xml:space="preserve"> to enhance</w:t>
      </w:r>
      <w:r w:rsidR="00B727B1" w:rsidRPr="00B727B1">
        <w:rPr>
          <w:rFonts w:ascii="Arial" w:hAnsi="Arial" w:cs="Arial"/>
          <w:sz w:val="24"/>
          <w:szCs w:val="24"/>
        </w:rPr>
        <w:t xml:space="preserve"> </w:t>
      </w:r>
      <w:r w:rsidR="00B727B1" w:rsidRPr="00B727B1">
        <w:rPr>
          <w:rFonts w:ascii="Arial" w:hAnsi="Arial" w:cs="Arial"/>
          <w:sz w:val="24"/>
          <w:szCs w:val="24"/>
        </w:rPr>
        <w:t>network performance.</w:t>
      </w:r>
      <w:r w:rsidRPr="00A229BC">
        <w:rPr>
          <w:rFonts w:ascii="Arial" w:hAnsi="Arial" w:cs="Arial"/>
          <w:sz w:val="24"/>
          <w:szCs w:val="24"/>
        </w:rPr>
        <w:t xml:space="preserve"> Moreover, </w:t>
      </w:r>
      <w:proofErr w:type="spellStart"/>
      <w:r w:rsidRPr="00A229BC">
        <w:rPr>
          <w:rFonts w:ascii="Arial" w:hAnsi="Arial" w:cs="Arial"/>
          <w:sz w:val="24"/>
          <w:szCs w:val="24"/>
        </w:rPr>
        <w:t>MobilityFirst</w:t>
      </w:r>
      <w:proofErr w:type="spellEnd"/>
      <w:r w:rsidRPr="00A229BC">
        <w:rPr>
          <w:rFonts w:ascii="Arial" w:hAnsi="Arial" w:cs="Arial"/>
          <w:sz w:val="24"/>
          <w:szCs w:val="24"/>
        </w:rPr>
        <w:t xml:space="preserve"> could support seamless connectivity efficiently compared </w:t>
      </w:r>
      <w:r>
        <w:rPr>
          <w:rFonts w:ascii="Arial" w:hAnsi="Arial" w:cs="Arial"/>
          <w:sz w:val="24"/>
          <w:szCs w:val="24"/>
        </w:rPr>
        <w:t>to</w:t>
      </w:r>
      <w:r w:rsidRPr="00A229BC">
        <w:rPr>
          <w:rFonts w:ascii="Arial" w:hAnsi="Arial" w:cs="Arial"/>
          <w:sz w:val="24"/>
          <w:szCs w:val="24"/>
        </w:rPr>
        <w:t xml:space="preserve"> other</w:t>
      </w:r>
      <w:r>
        <w:rPr>
          <w:rFonts w:ascii="Arial" w:hAnsi="Arial" w:cs="Arial"/>
          <w:sz w:val="24"/>
          <w:szCs w:val="24"/>
        </w:rPr>
        <w:t>s.</w:t>
      </w:r>
    </w:p>
    <w:p w14:paraId="398D4BFD" w14:textId="34E5CC16" w:rsidR="006F1E2B" w:rsidRDefault="00A229BC" w:rsidP="00A229BC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229BC">
        <w:rPr>
          <w:rFonts w:ascii="Arial" w:hAnsi="Arial" w:cs="Arial"/>
          <w:sz w:val="24"/>
          <w:szCs w:val="24"/>
        </w:rPr>
        <w:t>MobilityFirst</w:t>
      </w:r>
      <w:proofErr w:type="spellEnd"/>
      <w:r w:rsidRPr="00A229BC">
        <w:rPr>
          <w:rFonts w:ascii="Arial" w:hAnsi="Arial" w:cs="Arial"/>
          <w:sz w:val="24"/>
          <w:szCs w:val="24"/>
        </w:rPr>
        <w:t xml:space="preserve"> network architecture differentiates the human-readable names with corresponding Global Unique Identifiers (GUIDs) and network addresses (NA)</w:t>
      </w:r>
      <w:r w:rsidR="00B727B1">
        <w:rPr>
          <w:rFonts w:ascii="Arial" w:hAnsi="Arial" w:cs="Arial"/>
          <w:sz w:val="24"/>
          <w:szCs w:val="24"/>
        </w:rPr>
        <w:t xml:space="preserve"> </w:t>
      </w:r>
      <w:r w:rsidR="00B727B1" w:rsidRPr="00A229BC">
        <w:rPr>
          <w:rFonts w:ascii="Arial" w:hAnsi="Arial" w:cs="Arial"/>
          <w:sz w:val="24"/>
          <w:szCs w:val="24"/>
        </w:rPr>
        <w:t>(Ding et al, 2016)</w:t>
      </w:r>
      <w:r w:rsidRPr="00A229BC">
        <w:rPr>
          <w:rFonts w:ascii="Arial" w:hAnsi="Arial" w:cs="Arial"/>
          <w:sz w:val="24"/>
          <w:szCs w:val="24"/>
        </w:rPr>
        <w:t xml:space="preserve">. Breakthrough the limitation of NA to provide new multicast, anycast, multi-path and context-aware services (Ivan, 2011) that </w:t>
      </w:r>
      <w:r w:rsidR="00B727B1">
        <w:rPr>
          <w:rFonts w:ascii="Arial" w:hAnsi="Arial" w:cs="Arial"/>
          <w:sz w:val="24"/>
          <w:szCs w:val="24"/>
        </w:rPr>
        <w:t xml:space="preserve">support </w:t>
      </w:r>
      <w:r w:rsidR="00B727B1" w:rsidRPr="00B727B1">
        <w:rPr>
          <w:rFonts w:ascii="Arial" w:hAnsi="Arial" w:cs="Arial"/>
          <w:sz w:val="24"/>
          <w:szCs w:val="24"/>
        </w:rPr>
        <w:t>devices with two or more wireless interfaces</w:t>
      </w:r>
      <w:r w:rsidR="00B727B1" w:rsidRPr="00B727B1">
        <w:rPr>
          <w:rFonts w:ascii="Arial" w:hAnsi="Arial" w:cs="Arial"/>
          <w:sz w:val="24"/>
          <w:szCs w:val="24"/>
        </w:rPr>
        <w:t xml:space="preserve"> </w:t>
      </w:r>
      <w:r w:rsidR="00B727B1" w:rsidRPr="00B727B1">
        <w:rPr>
          <w:rFonts w:ascii="Arial" w:hAnsi="Arial" w:cs="Arial"/>
          <w:sz w:val="24"/>
          <w:szCs w:val="24"/>
        </w:rPr>
        <w:t xml:space="preserve">without the need for extra software, </w:t>
      </w:r>
      <w:r w:rsidRPr="00A229BC">
        <w:rPr>
          <w:rFonts w:ascii="Arial" w:hAnsi="Arial" w:cs="Arial"/>
          <w:sz w:val="24"/>
          <w:szCs w:val="24"/>
        </w:rPr>
        <w:t xml:space="preserve">and whole network moves across </w:t>
      </w:r>
      <w:r w:rsidR="00B727B1">
        <w:rPr>
          <w:rFonts w:ascii="Arial" w:hAnsi="Arial" w:cs="Arial"/>
          <w:sz w:val="24"/>
          <w:szCs w:val="24"/>
        </w:rPr>
        <w:t>areas</w:t>
      </w:r>
      <w:r w:rsidRPr="00A229BC">
        <w:rPr>
          <w:rFonts w:ascii="Arial" w:hAnsi="Arial" w:cs="Arial"/>
          <w:sz w:val="24"/>
          <w:szCs w:val="24"/>
        </w:rPr>
        <w:t>. It supports seamless connectivity for the universalness of mobile devices efficiently, such as the new development trend on autopilot vehicles</w:t>
      </w:r>
      <w:r>
        <w:rPr>
          <w:rFonts w:ascii="Arial" w:hAnsi="Arial" w:cs="Arial"/>
          <w:sz w:val="24"/>
          <w:szCs w:val="24"/>
        </w:rPr>
        <w:t xml:space="preserve"> </w:t>
      </w:r>
      <w:r w:rsidRPr="00A229BC">
        <w:rPr>
          <w:rFonts w:ascii="Arial" w:hAnsi="Arial" w:cs="Arial"/>
          <w:sz w:val="24"/>
          <w:szCs w:val="24"/>
        </w:rPr>
        <w:t>and drones</w:t>
      </w:r>
      <w:r>
        <w:rPr>
          <w:rFonts w:ascii="Arial" w:hAnsi="Arial" w:cs="Arial"/>
          <w:sz w:val="24"/>
          <w:szCs w:val="24"/>
        </w:rPr>
        <w:t xml:space="preserve"> (</w:t>
      </w:r>
      <w:r w:rsidRPr="00A229BC">
        <w:rPr>
          <w:rFonts w:ascii="Arial" w:hAnsi="Arial" w:cs="Arial"/>
          <w:sz w:val="24"/>
          <w:szCs w:val="24"/>
        </w:rPr>
        <w:t>Matthew</w:t>
      </w:r>
      <w:r>
        <w:rPr>
          <w:rFonts w:ascii="Arial" w:hAnsi="Arial" w:cs="Arial"/>
          <w:sz w:val="24"/>
          <w:szCs w:val="24"/>
        </w:rPr>
        <w:t xml:space="preserve"> </w:t>
      </w:r>
      <w:r w:rsidR="00043168">
        <w:rPr>
          <w:rFonts w:ascii="Arial" w:hAnsi="Arial" w:cs="Arial"/>
          <w:sz w:val="24"/>
          <w:szCs w:val="24"/>
        </w:rPr>
        <w:t>&amp; James, 2022)</w:t>
      </w:r>
      <w:r w:rsidRPr="00A229BC">
        <w:rPr>
          <w:rFonts w:ascii="Arial" w:hAnsi="Arial" w:cs="Arial"/>
          <w:sz w:val="24"/>
          <w:szCs w:val="24"/>
        </w:rPr>
        <w:t>.</w:t>
      </w:r>
    </w:p>
    <w:p w14:paraId="41E4C0DA" w14:textId="77777777" w:rsidR="007C2BC0" w:rsidRPr="007C2BC0" w:rsidRDefault="007C2BC0" w:rsidP="006F1E2B">
      <w:pPr>
        <w:rPr>
          <w:rFonts w:ascii="Arial" w:hAnsi="Arial" w:cs="Arial"/>
          <w:sz w:val="24"/>
          <w:szCs w:val="24"/>
        </w:rPr>
      </w:pPr>
    </w:p>
    <w:p w14:paraId="49526FEF" w14:textId="2528FA6E" w:rsidR="007C2BC0" w:rsidRPr="006F1E2B" w:rsidRDefault="007C2BC0" w:rsidP="006F1E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</w:t>
      </w:r>
    </w:p>
    <w:p w14:paraId="1583E63F" w14:textId="5A0BC4B0" w:rsidR="006F1E2B" w:rsidRPr="00740070" w:rsidRDefault="007C2BC0" w:rsidP="006F1E2B">
      <w:pPr>
        <w:rPr>
          <w:rFonts w:ascii="Arial" w:hAnsi="Arial" w:cs="Arial"/>
          <w:sz w:val="24"/>
          <w:szCs w:val="24"/>
        </w:rPr>
      </w:pPr>
      <w:r w:rsidRPr="007C2BC0">
        <w:rPr>
          <w:rFonts w:ascii="Arial" w:hAnsi="Arial" w:cs="Arial"/>
          <w:sz w:val="24"/>
          <w:szCs w:val="24"/>
        </w:rPr>
        <w:t xml:space="preserve">Ding, W., Yan, Z. &amp; Deng, R. (2016) A Survey on Future Internet Security Architectures. </w:t>
      </w:r>
      <w:r w:rsidRPr="00C707B5">
        <w:rPr>
          <w:rFonts w:ascii="Arial" w:hAnsi="Arial" w:cs="Arial"/>
          <w:i/>
          <w:iCs/>
          <w:sz w:val="24"/>
          <w:szCs w:val="24"/>
        </w:rPr>
        <w:t>IEEE Access</w:t>
      </w:r>
      <w:r w:rsidRPr="007C2BC0">
        <w:rPr>
          <w:rFonts w:ascii="Arial" w:hAnsi="Arial" w:cs="Arial"/>
          <w:sz w:val="24"/>
          <w:szCs w:val="24"/>
        </w:rPr>
        <w:t>.</w:t>
      </w:r>
      <w:r w:rsidR="00C707B5" w:rsidRPr="00C707B5">
        <w:rPr>
          <w:rFonts w:ascii="Arial" w:hAnsi="Arial" w:cs="Arial"/>
          <w:sz w:val="24"/>
          <w:szCs w:val="24"/>
        </w:rPr>
        <w:t xml:space="preserve"> </w:t>
      </w:r>
      <w:r w:rsidR="00C707B5" w:rsidRPr="00C707B5">
        <w:rPr>
          <w:rFonts w:ascii="Arial" w:hAnsi="Arial" w:cs="Arial"/>
          <w:sz w:val="24"/>
          <w:szCs w:val="24"/>
        </w:rPr>
        <w:t xml:space="preserve">[Accessed </w:t>
      </w:r>
      <w:r w:rsidR="00C707B5">
        <w:rPr>
          <w:rFonts w:ascii="Arial" w:hAnsi="Arial" w:cs="Arial"/>
          <w:sz w:val="24"/>
          <w:szCs w:val="24"/>
        </w:rPr>
        <w:t>13</w:t>
      </w:r>
      <w:r w:rsidR="00C707B5" w:rsidRPr="00C707B5">
        <w:rPr>
          <w:rFonts w:ascii="Arial" w:hAnsi="Arial" w:cs="Arial"/>
          <w:sz w:val="24"/>
          <w:szCs w:val="24"/>
        </w:rPr>
        <w:t xml:space="preserve"> February 2022].</w:t>
      </w:r>
    </w:p>
    <w:p w14:paraId="2D7CB178" w14:textId="3E2E2FB0" w:rsidR="00A229BC" w:rsidRDefault="007C2BC0" w:rsidP="00860B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Ivan, S. </w:t>
      </w:r>
      <w:r w:rsidRPr="007C2BC0">
        <w:rPr>
          <w:rFonts w:ascii="Arial" w:hAnsi="Arial" w:cs="Arial"/>
          <w:sz w:val="24"/>
          <w:szCs w:val="24"/>
        </w:rPr>
        <w:t>et al</w:t>
      </w:r>
      <w:r>
        <w:rPr>
          <w:rFonts w:ascii="Arial" w:hAnsi="Arial" w:cs="Arial"/>
          <w:sz w:val="24"/>
          <w:szCs w:val="24"/>
        </w:rPr>
        <w:t xml:space="preserve">. </w:t>
      </w:r>
      <w:r w:rsidR="00C707B5">
        <w:rPr>
          <w:rFonts w:ascii="Arial" w:hAnsi="Arial" w:cs="Arial"/>
          <w:sz w:val="24"/>
          <w:szCs w:val="24"/>
        </w:rPr>
        <w:t>(</w:t>
      </w:r>
      <w:r w:rsidR="00C707B5" w:rsidRPr="00C707B5">
        <w:rPr>
          <w:rFonts w:ascii="Arial" w:hAnsi="Arial" w:cs="Arial"/>
          <w:sz w:val="24"/>
          <w:szCs w:val="24"/>
        </w:rPr>
        <w:t>November</w:t>
      </w:r>
      <w:r w:rsidR="00C707B5">
        <w:rPr>
          <w:rFonts w:ascii="Arial" w:hAnsi="Arial" w:cs="Arial"/>
          <w:sz w:val="24"/>
          <w:szCs w:val="24"/>
        </w:rPr>
        <w:t xml:space="preserve"> 9,</w:t>
      </w:r>
      <w:r w:rsidR="00C707B5" w:rsidRPr="00C707B5">
        <w:rPr>
          <w:rFonts w:ascii="Arial" w:hAnsi="Arial" w:cs="Arial"/>
          <w:sz w:val="24"/>
          <w:szCs w:val="24"/>
        </w:rPr>
        <w:t xml:space="preserve"> 2011</w:t>
      </w:r>
      <w:r w:rsidR="00C707B5">
        <w:rPr>
          <w:rFonts w:ascii="Arial" w:hAnsi="Arial" w:cs="Arial"/>
          <w:sz w:val="24"/>
          <w:szCs w:val="24"/>
        </w:rPr>
        <w:t>)</w:t>
      </w:r>
      <w:r w:rsidR="00C707B5" w:rsidRPr="00C707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2BC0">
        <w:rPr>
          <w:rFonts w:ascii="Arial" w:hAnsi="Arial" w:cs="Arial"/>
          <w:sz w:val="24"/>
          <w:szCs w:val="24"/>
        </w:rPr>
        <w:t>MobilityFirst</w:t>
      </w:r>
      <w:proofErr w:type="spellEnd"/>
      <w:r w:rsidRPr="007C2BC0">
        <w:rPr>
          <w:rFonts w:ascii="Arial" w:hAnsi="Arial" w:cs="Arial"/>
          <w:sz w:val="24"/>
          <w:szCs w:val="24"/>
        </w:rPr>
        <w:t xml:space="preserve"> future internet architecture project</w:t>
      </w:r>
      <w:r w:rsidR="00C707B5">
        <w:rPr>
          <w:rFonts w:ascii="Arial" w:hAnsi="Arial" w:cs="Arial"/>
          <w:sz w:val="24"/>
          <w:szCs w:val="24"/>
        </w:rPr>
        <w:t xml:space="preserve">. </w:t>
      </w:r>
      <w:r w:rsidR="00C707B5" w:rsidRPr="00C707B5">
        <w:rPr>
          <w:rFonts w:ascii="Arial" w:hAnsi="Arial" w:cs="Arial"/>
          <w:i/>
          <w:iCs/>
          <w:sz w:val="24"/>
          <w:szCs w:val="24"/>
        </w:rPr>
        <w:t>Research-Article</w:t>
      </w:r>
      <w:r w:rsidR="00C707B5">
        <w:rPr>
          <w:rFonts w:ascii="Arial" w:hAnsi="Arial" w:cs="Arial"/>
          <w:sz w:val="24"/>
          <w:szCs w:val="24"/>
        </w:rPr>
        <w:t xml:space="preserve">. </w:t>
      </w:r>
      <w:r w:rsidR="00C707B5" w:rsidRPr="00C707B5">
        <w:rPr>
          <w:rFonts w:ascii="Arial" w:hAnsi="Arial" w:cs="Arial"/>
          <w:sz w:val="24"/>
          <w:szCs w:val="24"/>
        </w:rPr>
        <w:t>Available from: https://dl.acm.org/doi/10.1145/2089016.2089017</w:t>
      </w:r>
      <w:r w:rsidR="00C707B5">
        <w:rPr>
          <w:rFonts w:ascii="Arial" w:hAnsi="Arial" w:cs="Arial"/>
          <w:sz w:val="24"/>
          <w:szCs w:val="24"/>
        </w:rPr>
        <w:t xml:space="preserve"> </w:t>
      </w:r>
      <w:r w:rsidR="00C707B5" w:rsidRPr="00C707B5">
        <w:rPr>
          <w:rFonts w:ascii="Arial" w:hAnsi="Arial" w:cs="Arial"/>
          <w:sz w:val="24"/>
          <w:szCs w:val="24"/>
        </w:rPr>
        <w:t xml:space="preserve">[Accessed </w:t>
      </w:r>
      <w:r w:rsidR="00C707B5">
        <w:rPr>
          <w:rFonts w:ascii="Arial" w:hAnsi="Arial" w:cs="Arial"/>
          <w:sz w:val="24"/>
          <w:szCs w:val="24"/>
        </w:rPr>
        <w:t>13</w:t>
      </w:r>
      <w:r w:rsidR="00C707B5" w:rsidRPr="00C707B5">
        <w:rPr>
          <w:rFonts w:ascii="Arial" w:hAnsi="Arial" w:cs="Arial"/>
          <w:sz w:val="24"/>
          <w:szCs w:val="24"/>
        </w:rPr>
        <w:t xml:space="preserve"> February 2022].</w:t>
      </w:r>
    </w:p>
    <w:p w14:paraId="66A6A390" w14:textId="0EF3E894" w:rsidR="00A229BC" w:rsidRDefault="00A229BC" w:rsidP="00A229BC">
      <w:pPr>
        <w:rPr>
          <w:rFonts w:ascii="Arial" w:hAnsi="Arial" w:cs="Arial"/>
          <w:sz w:val="24"/>
          <w:szCs w:val="24"/>
        </w:rPr>
      </w:pPr>
      <w:r w:rsidRPr="00A229BC">
        <w:rPr>
          <w:rFonts w:ascii="Arial" w:hAnsi="Arial" w:cs="Arial"/>
          <w:sz w:val="24"/>
          <w:szCs w:val="24"/>
        </w:rPr>
        <w:t>Matthew</w:t>
      </w:r>
      <w:r w:rsidR="00043168">
        <w:rPr>
          <w:rFonts w:ascii="Arial" w:hAnsi="Arial" w:cs="Arial"/>
          <w:sz w:val="24"/>
          <w:szCs w:val="24"/>
        </w:rPr>
        <w:t>,</w:t>
      </w:r>
      <w:r w:rsidRPr="00A229BC">
        <w:rPr>
          <w:rFonts w:ascii="Arial" w:hAnsi="Arial" w:cs="Arial"/>
          <w:sz w:val="24"/>
          <w:szCs w:val="24"/>
        </w:rPr>
        <w:t xml:space="preserve"> F</w:t>
      </w:r>
      <w:r w:rsidR="00043168">
        <w:rPr>
          <w:rFonts w:ascii="Arial" w:hAnsi="Arial" w:cs="Arial"/>
          <w:sz w:val="24"/>
          <w:szCs w:val="24"/>
        </w:rPr>
        <w:t xml:space="preserve">. &amp; </w:t>
      </w:r>
      <w:r w:rsidRPr="00A229BC">
        <w:rPr>
          <w:rFonts w:ascii="Arial" w:hAnsi="Arial" w:cs="Arial"/>
          <w:sz w:val="24"/>
          <w:szCs w:val="24"/>
        </w:rPr>
        <w:t>James</w:t>
      </w:r>
      <w:r w:rsidR="00043168">
        <w:rPr>
          <w:rFonts w:ascii="Arial" w:hAnsi="Arial" w:cs="Arial"/>
          <w:sz w:val="24"/>
          <w:szCs w:val="24"/>
        </w:rPr>
        <w:t>,</w:t>
      </w:r>
      <w:r w:rsidRPr="00A229BC">
        <w:rPr>
          <w:rFonts w:ascii="Arial" w:hAnsi="Arial" w:cs="Arial"/>
          <w:sz w:val="24"/>
          <w:szCs w:val="24"/>
        </w:rPr>
        <w:t xml:space="preserve"> T</w:t>
      </w:r>
      <w:r w:rsidR="00043168">
        <w:rPr>
          <w:rFonts w:ascii="Arial" w:hAnsi="Arial" w:cs="Arial"/>
          <w:sz w:val="24"/>
          <w:szCs w:val="24"/>
        </w:rPr>
        <w:t>. (</w:t>
      </w:r>
      <w:r w:rsidR="00043168" w:rsidRPr="00A229BC">
        <w:rPr>
          <w:rFonts w:ascii="Arial" w:hAnsi="Arial" w:cs="Arial"/>
          <w:sz w:val="24"/>
          <w:szCs w:val="24"/>
        </w:rPr>
        <w:t>January</w:t>
      </w:r>
      <w:r w:rsidR="00043168">
        <w:rPr>
          <w:rFonts w:ascii="Arial" w:hAnsi="Arial" w:cs="Arial"/>
          <w:sz w:val="24"/>
          <w:szCs w:val="24"/>
        </w:rPr>
        <w:t xml:space="preserve"> 20,</w:t>
      </w:r>
      <w:r w:rsidR="00043168" w:rsidRPr="00A229BC">
        <w:rPr>
          <w:rFonts w:ascii="Arial" w:hAnsi="Arial" w:cs="Arial"/>
          <w:sz w:val="24"/>
          <w:szCs w:val="24"/>
        </w:rPr>
        <w:t xml:space="preserve"> 2022</w:t>
      </w:r>
      <w:r w:rsidR="00043168">
        <w:rPr>
          <w:rFonts w:ascii="Arial" w:hAnsi="Arial" w:cs="Arial"/>
          <w:sz w:val="24"/>
          <w:szCs w:val="24"/>
        </w:rPr>
        <w:t>)</w:t>
      </w:r>
      <w:r w:rsidR="00043168" w:rsidRPr="00043168">
        <w:rPr>
          <w:rFonts w:ascii="Arial" w:hAnsi="Arial" w:cs="Arial"/>
          <w:sz w:val="24"/>
          <w:szCs w:val="24"/>
        </w:rPr>
        <w:t xml:space="preserve"> </w:t>
      </w:r>
      <w:r w:rsidR="00043168" w:rsidRPr="00A229BC">
        <w:rPr>
          <w:rFonts w:ascii="Arial" w:hAnsi="Arial" w:cs="Arial"/>
          <w:sz w:val="24"/>
          <w:szCs w:val="24"/>
        </w:rPr>
        <w:t>The best tech trends to watch in 2022</w:t>
      </w:r>
      <w:r w:rsidR="00043168">
        <w:rPr>
          <w:rFonts w:ascii="Arial" w:hAnsi="Arial" w:cs="Arial"/>
          <w:sz w:val="24"/>
          <w:szCs w:val="24"/>
        </w:rPr>
        <w:t xml:space="preserve">. </w:t>
      </w:r>
      <w:r w:rsidR="00043168" w:rsidRPr="00925D2E">
        <w:rPr>
          <w:rFonts w:ascii="Arial" w:hAnsi="Arial" w:cs="Arial"/>
          <w:i/>
          <w:iCs/>
          <w:sz w:val="24"/>
          <w:szCs w:val="24"/>
        </w:rPr>
        <w:t>B</w:t>
      </w:r>
      <w:r w:rsidR="00043168" w:rsidRPr="00925D2E">
        <w:rPr>
          <w:rFonts w:ascii="Arial" w:hAnsi="Arial" w:cs="Arial"/>
          <w:i/>
          <w:iCs/>
          <w:sz w:val="24"/>
          <w:szCs w:val="24"/>
        </w:rPr>
        <w:t>usiness</w:t>
      </w:r>
      <w:r w:rsidR="00043168">
        <w:rPr>
          <w:rFonts w:ascii="Arial" w:hAnsi="Arial" w:cs="Arial"/>
          <w:sz w:val="24"/>
          <w:szCs w:val="24"/>
        </w:rPr>
        <w:t>.</w:t>
      </w:r>
      <w:r w:rsidR="00043168" w:rsidRPr="00043168">
        <w:rPr>
          <w:rFonts w:ascii="Arial" w:hAnsi="Arial" w:cs="Arial"/>
          <w:sz w:val="24"/>
          <w:szCs w:val="24"/>
        </w:rPr>
        <w:t xml:space="preserve"> </w:t>
      </w:r>
      <w:r w:rsidR="00043168" w:rsidRPr="00C707B5">
        <w:rPr>
          <w:rFonts w:ascii="Arial" w:hAnsi="Arial" w:cs="Arial"/>
          <w:sz w:val="24"/>
          <w:szCs w:val="24"/>
        </w:rPr>
        <w:t>Available from:</w:t>
      </w:r>
      <w:r w:rsidR="00043168">
        <w:rPr>
          <w:rFonts w:ascii="Arial" w:hAnsi="Arial" w:cs="Arial"/>
          <w:sz w:val="24"/>
          <w:szCs w:val="24"/>
        </w:rPr>
        <w:t xml:space="preserve"> </w:t>
      </w:r>
      <w:r w:rsidR="00043168" w:rsidRPr="00043168">
        <w:rPr>
          <w:rFonts w:ascii="Arial" w:hAnsi="Arial" w:cs="Arial"/>
          <w:sz w:val="24"/>
          <w:szCs w:val="24"/>
        </w:rPr>
        <w:t>https://www.telegraph.co.uk/business/0/best-tech-trends-gadgets-drones-robots-uk-2022/</w:t>
      </w:r>
      <w:r w:rsidR="00043168" w:rsidRPr="00043168">
        <w:rPr>
          <w:rFonts w:ascii="Arial" w:hAnsi="Arial" w:cs="Arial"/>
          <w:sz w:val="24"/>
          <w:szCs w:val="24"/>
        </w:rPr>
        <w:t xml:space="preserve"> </w:t>
      </w:r>
      <w:r w:rsidR="00043168" w:rsidRPr="00C707B5">
        <w:rPr>
          <w:rFonts w:ascii="Arial" w:hAnsi="Arial" w:cs="Arial"/>
          <w:sz w:val="24"/>
          <w:szCs w:val="24"/>
        </w:rPr>
        <w:t xml:space="preserve">[Accessed </w:t>
      </w:r>
      <w:r w:rsidR="00043168">
        <w:rPr>
          <w:rFonts w:ascii="Arial" w:hAnsi="Arial" w:cs="Arial"/>
          <w:sz w:val="24"/>
          <w:szCs w:val="24"/>
        </w:rPr>
        <w:t>13</w:t>
      </w:r>
      <w:r w:rsidR="00043168" w:rsidRPr="00C707B5">
        <w:rPr>
          <w:rFonts w:ascii="Arial" w:hAnsi="Arial" w:cs="Arial"/>
          <w:sz w:val="24"/>
          <w:szCs w:val="24"/>
        </w:rPr>
        <w:t xml:space="preserve"> February 2022].</w:t>
      </w:r>
    </w:p>
    <w:sectPr w:rsidR="00A229BC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DD1A" w14:textId="77777777" w:rsidR="0020748B" w:rsidRDefault="0020748B" w:rsidP="00740070">
      <w:pPr>
        <w:spacing w:after="0" w:line="240" w:lineRule="auto"/>
      </w:pPr>
      <w:r>
        <w:separator/>
      </w:r>
    </w:p>
  </w:endnote>
  <w:endnote w:type="continuationSeparator" w:id="0">
    <w:p w14:paraId="07F896B9" w14:textId="77777777" w:rsidR="0020748B" w:rsidRDefault="0020748B" w:rsidP="0074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7103" w14:textId="77777777" w:rsidR="0020748B" w:rsidRDefault="0020748B" w:rsidP="00740070">
      <w:pPr>
        <w:spacing w:after="0" w:line="240" w:lineRule="auto"/>
      </w:pPr>
      <w:r>
        <w:separator/>
      </w:r>
    </w:p>
  </w:footnote>
  <w:footnote w:type="continuationSeparator" w:id="0">
    <w:p w14:paraId="7479DB7A" w14:textId="77777777" w:rsidR="0020748B" w:rsidRDefault="0020748B" w:rsidP="0074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D26"/>
    <w:multiLevelType w:val="hybridMultilevel"/>
    <w:tmpl w:val="ABF4538C"/>
    <w:lvl w:ilvl="0" w:tplc="B2726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C4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61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0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EF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2B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4A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8D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C1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8E"/>
    <w:rsid w:val="00043168"/>
    <w:rsid w:val="00157B72"/>
    <w:rsid w:val="00183448"/>
    <w:rsid w:val="001B3E19"/>
    <w:rsid w:val="0020748B"/>
    <w:rsid w:val="004379E0"/>
    <w:rsid w:val="00451F24"/>
    <w:rsid w:val="004B4F75"/>
    <w:rsid w:val="005E0E94"/>
    <w:rsid w:val="006F1E2B"/>
    <w:rsid w:val="00736B55"/>
    <w:rsid w:val="00740070"/>
    <w:rsid w:val="007C2BC0"/>
    <w:rsid w:val="008136FA"/>
    <w:rsid w:val="00860BA8"/>
    <w:rsid w:val="0091003F"/>
    <w:rsid w:val="00925D2E"/>
    <w:rsid w:val="00953234"/>
    <w:rsid w:val="00A12614"/>
    <w:rsid w:val="00A229BC"/>
    <w:rsid w:val="00B4796E"/>
    <w:rsid w:val="00B727B1"/>
    <w:rsid w:val="00B905FF"/>
    <w:rsid w:val="00C707B5"/>
    <w:rsid w:val="00CE112A"/>
    <w:rsid w:val="00D0766E"/>
    <w:rsid w:val="00D7698E"/>
    <w:rsid w:val="00DB5FF3"/>
    <w:rsid w:val="00E1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DB3E1"/>
  <w15:chartTrackingRefBased/>
  <w15:docId w15:val="{264BDA6B-671C-4C41-8EAA-FD79AEC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40070"/>
  </w:style>
  <w:style w:type="paragraph" w:styleId="a5">
    <w:name w:val="footer"/>
    <w:basedOn w:val="a"/>
    <w:link w:val="a6"/>
    <w:uiPriority w:val="99"/>
    <w:unhideWhenUsed/>
    <w:rsid w:val="00740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40070"/>
  </w:style>
  <w:style w:type="character" w:styleId="a7">
    <w:name w:val="Hyperlink"/>
    <w:basedOn w:val="a0"/>
    <w:uiPriority w:val="99"/>
    <w:unhideWhenUsed/>
    <w:rsid w:val="00C707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1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19</cp:revision>
  <dcterms:created xsi:type="dcterms:W3CDTF">2022-02-11T08:25:00Z</dcterms:created>
  <dcterms:modified xsi:type="dcterms:W3CDTF">2022-02-14T14:29:00Z</dcterms:modified>
</cp:coreProperties>
</file>