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DDCB" w14:textId="40C0E8BC" w:rsidR="00C51515" w:rsidRDefault="00C51515" w:rsidP="00C51515">
      <w:pPr>
        <w:pStyle w:val="a5"/>
      </w:pPr>
      <w:r w:rsidRPr="00C51515">
        <w:t>Peer Response</w:t>
      </w:r>
    </w:p>
    <w:p w14:paraId="5F9E6A5B" w14:textId="77777777" w:rsidR="00CF70ED" w:rsidRPr="00002E5D" w:rsidRDefault="00CF70ED" w:rsidP="00CF70ED">
      <w:pPr>
        <w:widowControl/>
        <w:rPr>
          <w:rFonts w:ascii="Arial" w:hAnsi="Arial" w:cs="Arial"/>
          <w:sz w:val="24"/>
          <w:szCs w:val="24"/>
        </w:rPr>
      </w:pPr>
      <w:r w:rsidRPr="00002E5D">
        <w:rPr>
          <w:rFonts w:ascii="Arial" w:hAnsi="Arial" w:cs="Arial"/>
          <w:sz w:val="24"/>
          <w:szCs w:val="24"/>
        </w:rPr>
        <w:t xml:space="preserve">Thanks, Michael, the post showed a great understanding of </w:t>
      </w:r>
      <w:proofErr w:type="spellStart"/>
      <w:r w:rsidRPr="00002E5D">
        <w:rPr>
          <w:rFonts w:ascii="Arial" w:hAnsi="Arial" w:cs="Arial"/>
          <w:sz w:val="24"/>
          <w:szCs w:val="24"/>
        </w:rPr>
        <w:t>Grabosky's</w:t>
      </w:r>
      <w:proofErr w:type="spellEnd"/>
      <w:r w:rsidRPr="00002E5D">
        <w:rPr>
          <w:rFonts w:ascii="Arial" w:hAnsi="Arial" w:cs="Arial"/>
          <w:sz w:val="24"/>
          <w:szCs w:val="24"/>
        </w:rPr>
        <w:t xml:space="preserve"> article and focuses on supposed anonymity behaviour. Especially provide the motivation and analysis of cyberbullying.</w:t>
      </w:r>
    </w:p>
    <w:p w14:paraId="5B631BD2" w14:textId="77777777" w:rsidR="00CF70ED" w:rsidRPr="00002E5D" w:rsidRDefault="00CF70ED" w:rsidP="00CF70ED">
      <w:pPr>
        <w:widowControl/>
        <w:rPr>
          <w:rFonts w:ascii="Arial" w:hAnsi="Arial" w:cs="Arial"/>
          <w:sz w:val="24"/>
          <w:szCs w:val="24"/>
        </w:rPr>
      </w:pPr>
      <w:r w:rsidRPr="00002E5D">
        <w:rPr>
          <w:rFonts w:ascii="Arial" w:hAnsi="Arial" w:cs="Arial"/>
          <w:sz w:val="24"/>
          <w:szCs w:val="24"/>
        </w:rPr>
        <w:t>To control and track some of the online anonymity activity, some governments required identity and limited registration on phone and internet usage. Office of the Communications Authority (OFCA) in Hong Kong (HK) required real-name registration for the existing and new Subscriber Identification Module (SIM) Cards starting from Mar 2022 to facilitate the law enforcement agency (</w:t>
      </w:r>
      <w:proofErr w:type="spellStart"/>
      <w:r w:rsidRPr="00002E5D">
        <w:rPr>
          <w:rFonts w:ascii="Arial" w:hAnsi="Arial" w:cs="Arial"/>
          <w:sz w:val="24"/>
          <w:szCs w:val="24"/>
        </w:rPr>
        <w:t>GovHK</w:t>
      </w:r>
      <w:proofErr w:type="spellEnd"/>
      <w:r w:rsidRPr="00002E5D">
        <w:rPr>
          <w:rFonts w:ascii="Arial" w:hAnsi="Arial" w:cs="Arial"/>
          <w:sz w:val="24"/>
          <w:szCs w:val="24"/>
        </w:rPr>
        <w:t>, 2022). The service providers as data controllers should comply with the Personal Data (Privacy) Ordinance (Cap. 486) to ensure the registered information is properly kept and avoid being misused (OFCA, 2022).</w:t>
      </w:r>
    </w:p>
    <w:p w14:paraId="042F1D50" w14:textId="77777777" w:rsidR="00CF70ED" w:rsidRPr="00002E5D" w:rsidRDefault="00CF70ED" w:rsidP="00CF70ED">
      <w:pPr>
        <w:widowControl/>
        <w:rPr>
          <w:rFonts w:ascii="Arial" w:hAnsi="Arial" w:cs="Arial"/>
          <w:sz w:val="24"/>
          <w:szCs w:val="24"/>
        </w:rPr>
      </w:pPr>
      <w:r w:rsidRPr="00002E5D">
        <w:rPr>
          <w:rFonts w:ascii="Arial" w:hAnsi="Arial" w:cs="Arial"/>
          <w:sz w:val="24"/>
          <w:szCs w:val="24"/>
        </w:rPr>
        <w:t>Compared to the governments with more restrictions, HK collected less personal information, higher limit of cards, and has comprehensive data protection relatively. There are 157 national governments that mandate SIM-card registration, during phone service registration required to provide your real name and other personal information. Additionally, approximately 30 governments need biometrics, such as fingerprint or face scan identification (GSMA, 2021).</w:t>
      </w:r>
    </w:p>
    <w:p w14:paraId="226A80E8" w14:textId="5116AC73" w:rsidR="00CF70ED" w:rsidRPr="00002E5D" w:rsidRDefault="00CF70ED" w:rsidP="00CF70ED">
      <w:pPr>
        <w:widowControl/>
        <w:rPr>
          <w:rFonts w:ascii="Arial" w:hAnsi="Arial" w:cs="Arial"/>
          <w:sz w:val="24"/>
          <w:szCs w:val="24"/>
        </w:rPr>
      </w:pPr>
      <w:r w:rsidRPr="00002E5D">
        <w:rPr>
          <w:rFonts w:ascii="Arial" w:hAnsi="Arial" w:cs="Arial"/>
          <w:sz w:val="24"/>
          <w:szCs w:val="24"/>
        </w:rPr>
        <w:t>However, the downside of SIM-card registration would threaten privacy. If the collected information is lack proper control, the data processor or controller could build a database of people's mobile numbers restricts their ability to communicate privately, raises the possibility that they will be tracked and monitored, allowing to create of detailed profiles of users, and increases the chance that the personal information will end up in the wrong hands.</w:t>
      </w:r>
    </w:p>
    <w:p w14:paraId="6DE28A6C" w14:textId="3C993A2C" w:rsidR="003B2A74" w:rsidRPr="00002E5D" w:rsidRDefault="003B2A74" w:rsidP="00943328">
      <w:pPr>
        <w:pStyle w:val="1"/>
        <w:rPr>
          <w:rFonts w:ascii="Arial" w:hAnsi="Arial" w:cs="Arial"/>
          <w:sz w:val="24"/>
          <w:szCs w:val="24"/>
        </w:rPr>
      </w:pPr>
      <w:r w:rsidRPr="00002E5D">
        <w:rPr>
          <w:rFonts w:ascii="Arial" w:hAnsi="Arial" w:cs="Arial"/>
          <w:sz w:val="24"/>
          <w:szCs w:val="24"/>
        </w:rPr>
        <w:t>References</w:t>
      </w:r>
    </w:p>
    <w:p w14:paraId="32A05149" w14:textId="77777777" w:rsidR="003B2A74" w:rsidRPr="00002E5D" w:rsidRDefault="003B2A74" w:rsidP="003B2A74">
      <w:pPr>
        <w:widowControl/>
        <w:rPr>
          <w:rFonts w:ascii="Arial" w:hAnsi="Arial" w:cs="Arial"/>
          <w:sz w:val="24"/>
          <w:szCs w:val="24"/>
        </w:rPr>
      </w:pPr>
      <w:proofErr w:type="spellStart"/>
      <w:r w:rsidRPr="00002E5D">
        <w:rPr>
          <w:rFonts w:ascii="Arial" w:hAnsi="Arial" w:cs="Arial"/>
          <w:sz w:val="24"/>
          <w:szCs w:val="24"/>
        </w:rPr>
        <w:t>GovHK</w:t>
      </w:r>
      <w:proofErr w:type="spellEnd"/>
      <w:r w:rsidRPr="00002E5D">
        <w:rPr>
          <w:rFonts w:ascii="Arial" w:hAnsi="Arial" w:cs="Arial"/>
          <w:sz w:val="24"/>
          <w:szCs w:val="24"/>
        </w:rPr>
        <w:t xml:space="preserve">. (February 7, 2022) Real-name registration for SIM cards to commence on March 1. </w:t>
      </w:r>
      <w:r w:rsidRPr="00002E5D">
        <w:rPr>
          <w:rFonts w:ascii="Arial" w:hAnsi="Arial" w:cs="Arial"/>
          <w:i/>
          <w:iCs/>
          <w:sz w:val="24"/>
          <w:szCs w:val="24"/>
        </w:rPr>
        <w:t>Press Releases</w:t>
      </w:r>
      <w:r w:rsidRPr="00002E5D">
        <w:rPr>
          <w:rFonts w:ascii="Arial" w:hAnsi="Arial" w:cs="Arial"/>
          <w:sz w:val="24"/>
          <w:szCs w:val="24"/>
        </w:rPr>
        <w:t>. Available from: https://www.info.gov.hk/gia/general/202202/07/P2022020700230.htm [Accessed 27 Aug 2022].</w:t>
      </w:r>
    </w:p>
    <w:p w14:paraId="4B5B266D" w14:textId="77777777" w:rsidR="003B2A74" w:rsidRPr="00002E5D" w:rsidRDefault="003B2A74" w:rsidP="003B2A74">
      <w:pPr>
        <w:widowControl/>
        <w:rPr>
          <w:rFonts w:ascii="Arial" w:hAnsi="Arial" w:cs="Arial"/>
          <w:sz w:val="24"/>
          <w:szCs w:val="24"/>
        </w:rPr>
      </w:pPr>
      <w:r w:rsidRPr="00002E5D">
        <w:rPr>
          <w:rFonts w:ascii="Arial" w:hAnsi="Arial" w:cs="Arial"/>
          <w:sz w:val="24"/>
          <w:szCs w:val="24"/>
        </w:rPr>
        <w:t xml:space="preserve">GSMA. (April 15, 2021) Access to Mobile Services and Proof of Identity 2021. </w:t>
      </w:r>
      <w:r w:rsidRPr="00002E5D">
        <w:rPr>
          <w:rFonts w:ascii="Arial" w:hAnsi="Arial" w:cs="Arial"/>
          <w:i/>
          <w:iCs/>
          <w:sz w:val="24"/>
          <w:szCs w:val="24"/>
        </w:rPr>
        <w:t>Digital Identity</w:t>
      </w:r>
      <w:r w:rsidRPr="00002E5D">
        <w:rPr>
          <w:rFonts w:ascii="Arial" w:hAnsi="Arial" w:cs="Arial"/>
          <w:sz w:val="24"/>
          <w:szCs w:val="24"/>
        </w:rPr>
        <w:t>. Available from: https://www.gsma.com/mobilefordevelopment/wp-content/uploads/2021/04/Digital-Identity-Access-to-Mobile-Services-and-Proof-of-Identity-2021_SPREADs.pdf [Accessed 27 Aug 2022].</w:t>
      </w:r>
    </w:p>
    <w:p w14:paraId="5D596BD8" w14:textId="02DDF353" w:rsidR="003B2A74" w:rsidRPr="00002E5D" w:rsidRDefault="003B2A74" w:rsidP="003B2A74">
      <w:pPr>
        <w:widowControl/>
        <w:rPr>
          <w:rFonts w:ascii="Arial" w:hAnsi="Arial" w:cs="Arial"/>
          <w:sz w:val="24"/>
          <w:szCs w:val="24"/>
        </w:rPr>
      </w:pPr>
      <w:r w:rsidRPr="00002E5D">
        <w:rPr>
          <w:rFonts w:ascii="Arial" w:hAnsi="Arial" w:cs="Arial"/>
          <w:sz w:val="24"/>
          <w:szCs w:val="24"/>
        </w:rPr>
        <w:t xml:space="preserve">OFCA. (February 7, 2022) FAQ. </w:t>
      </w:r>
      <w:r w:rsidRPr="00002E5D">
        <w:rPr>
          <w:rFonts w:ascii="Arial" w:hAnsi="Arial" w:cs="Arial"/>
          <w:i/>
          <w:iCs/>
          <w:sz w:val="24"/>
          <w:szCs w:val="24"/>
        </w:rPr>
        <w:t>Pamphlet for Real-name Registration Programme for SIM Cards</w:t>
      </w:r>
      <w:r w:rsidRPr="00002E5D">
        <w:rPr>
          <w:rFonts w:ascii="Arial" w:hAnsi="Arial" w:cs="Arial"/>
          <w:sz w:val="24"/>
          <w:szCs w:val="24"/>
        </w:rPr>
        <w:t>. Available from: https://www.ofca.gov.hk/filemanager/ofca/en/content_1544/pamphlet.pdf [Accessed 27 Aug 2022].</w:t>
      </w:r>
    </w:p>
    <w:p w14:paraId="3F17A907" w14:textId="2459E7B0" w:rsidR="0092548C" w:rsidRDefault="0092548C" w:rsidP="00CF70ED">
      <w:pPr>
        <w:widowControl/>
        <w:rPr>
          <w:rFonts w:ascii="Arial" w:hAnsi="Arial" w:cs="Arial"/>
          <w:sz w:val="24"/>
          <w:szCs w:val="24"/>
        </w:rPr>
      </w:pPr>
    </w:p>
    <w:sectPr w:rsidR="0092548C"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04"/>
    <w:rsid w:val="00002E5D"/>
    <w:rsid w:val="0000382D"/>
    <w:rsid w:val="00012E29"/>
    <w:rsid w:val="000A50D5"/>
    <w:rsid w:val="00140A2B"/>
    <w:rsid w:val="001514E3"/>
    <w:rsid w:val="001A6361"/>
    <w:rsid w:val="001C321C"/>
    <w:rsid w:val="002619D9"/>
    <w:rsid w:val="002A4A83"/>
    <w:rsid w:val="003B2A74"/>
    <w:rsid w:val="00451F24"/>
    <w:rsid w:val="00463C04"/>
    <w:rsid w:val="00527788"/>
    <w:rsid w:val="00574172"/>
    <w:rsid w:val="006328F8"/>
    <w:rsid w:val="00655177"/>
    <w:rsid w:val="00671EE2"/>
    <w:rsid w:val="0079037B"/>
    <w:rsid w:val="00821D04"/>
    <w:rsid w:val="008316A9"/>
    <w:rsid w:val="0092548C"/>
    <w:rsid w:val="00943328"/>
    <w:rsid w:val="009D1177"/>
    <w:rsid w:val="00A12614"/>
    <w:rsid w:val="00A440D8"/>
    <w:rsid w:val="00A71CD0"/>
    <w:rsid w:val="00AC15C8"/>
    <w:rsid w:val="00BF2CDD"/>
    <w:rsid w:val="00C20085"/>
    <w:rsid w:val="00C51515"/>
    <w:rsid w:val="00CF70ED"/>
    <w:rsid w:val="00D03FC6"/>
    <w:rsid w:val="00D1706E"/>
    <w:rsid w:val="00E25B20"/>
    <w:rsid w:val="00EE1352"/>
    <w:rsid w:val="00F9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7E57"/>
  <w15:chartTrackingRefBased/>
  <w15:docId w15:val="{1CEAF57A-B0CB-4565-881D-9C86E778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3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1352"/>
    <w:rPr>
      <w:color w:val="0563C1" w:themeColor="hyperlink"/>
      <w:u w:val="single"/>
    </w:rPr>
  </w:style>
  <w:style w:type="character" w:styleId="a4">
    <w:name w:val="Unresolved Mention"/>
    <w:basedOn w:val="a0"/>
    <w:uiPriority w:val="99"/>
    <w:semiHidden/>
    <w:unhideWhenUsed/>
    <w:rsid w:val="00EE1352"/>
    <w:rPr>
      <w:color w:val="605E5C"/>
      <w:shd w:val="clear" w:color="auto" w:fill="E1DFDD"/>
    </w:rPr>
  </w:style>
  <w:style w:type="paragraph" w:styleId="a5">
    <w:name w:val="Title"/>
    <w:basedOn w:val="a"/>
    <w:next w:val="a"/>
    <w:link w:val="a6"/>
    <w:uiPriority w:val="10"/>
    <w:qFormat/>
    <w:rsid w:val="00C5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C51515"/>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9433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0309">
      <w:bodyDiv w:val="1"/>
      <w:marLeft w:val="0"/>
      <w:marRight w:val="0"/>
      <w:marTop w:val="0"/>
      <w:marBottom w:val="0"/>
      <w:divBdr>
        <w:top w:val="none" w:sz="0" w:space="0" w:color="auto"/>
        <w:left w:val="none" w:sz="0" w:space="0" w:color="auto"/>
        <w:bottom w:val="none" w:sz="0" w:space="0" w:color="auto"/>
        <w:right w:val="none" w:sz="0" w:space="0" w:color="auto"/>
      </w:divBdr>
    </w:div>
    <w:div w:id="596250418">
      <w:bodyDiv w:val="1"/>
      <w:marLeft w:val="0"/>
      <w:marRight w:val="0"/>
      <w:marTop w:val="0"/>
      <w:marBottom w:val="0"/>
      <w:divBdr>
        <w:top w:val="none" w:sz="0" w:space="0" w:color="auto"/>
        <w:left w:val="none" w:sz="0" w:space="0" w:color="auto"/>
        <w:bottom w:val="none" w:sz="0" w:space="0" w:color="auto"/>
        <w:right w:val="none" w:sz="0" w:space="0" w:color="auto"/>
      </w:divBdr>
    </w:div>
    <w:div w:id="1072654055">
      <w:bodyDiv w:val="1"/>
      <w:marLeft w:val="0"/>
      <w:marRight w:val="0"/>
      <w:marTop w:val="0"/>
      <w:marBottom w:val="0"/>
      <w:divBdr>
        <w:top w:val="none" w:sz="0" w:space="0" w:color="auto"/>
        <w:left w:val="none" w:sz="0" w:space="0" w:color="auto"/>
        <w:bottom w:val="none" w:sz="0" w:space="0" w:color="auto"/>
        <w:right w:val="none" w:sz="0" w:space="0" w:color="auto"/>
      </w:divBdr>
    </w:div>
    <w:div w:id="1426881715">
      <w:bodyDiv w:val="1"/>
      <w:marLeft w:val="0"/>
      <w:marRight w:val="0"/>
      <w:marTop w:val="0"/>
      <w:marBottom w:val="0"/>
      <w:divBdr>
        <w:top w:val="none" w:sz="0" w:space="0" w:color="auto"/>
        <w:left w:val="none" w:sz="0" w:space="0" w:color="auto"/>
        <w:bottom w:val="none" w:sz="0" w:space="0" w:color="auto"/>
        <w:right w:val="none" w:sz="0" w:space="0" w:color="auto"/>
      </w:divBdr>
      <w:divsChild>
        <w:div w:id="1454865534">
          <w:marLeft w:val="0"/>
          <w:marRight w:val="907"/>
          <w:marTop w:val="0"/>
          <w:marBottom w:val="0"/>
          <w:divBdr>
            <w:top w:val="none" w:sz="0" w:space="0" w:color="auto"/>
            <w:left w:val="none" w:sz="0" w:space="0" w:color="auto"/>
            <w:bottom w:val="none" w:sz="0" w:space="0" w:color="auto"/>
            <w:right w:val="none" w:sz="0" w:space="0" w:color="auto"/>
          </w:divBdr>
        </w:div>
        <w:div w:id="2055036682">
          <w:marLeft w:val="0"/>
          <w:marRight w:val="0"/>
          <w:marTop w:val="0"/>
          <w:marBottom w:val="0"/>
          <w:divBdr>
            <w:top w:val="none" w:sz="0" w:space="0" w:color="auto"/>
            <w:left w:val="none" w:sz="0" w:space="0" w:color="auto"/>
            <w:bottom w:val="none" w:sz="0" w:space="0" w:color="auto"/>
            <w:right w:val="none" w:sz="0" w:space="0" w:color="auto"/>
          </w:divBdr>
          <w:divsChild>
            <w:div w:id="709918615">
              <w:marLeft w:val="0"/>
              <w:marRight w:val="0"/>
              <w:marTop w:val="0"/>
              <w:marBottom w:val="0"/>
              <w:divBdr>
                <w:top w:val="none" w:sz="0" w:space="0" w:color="auto"/>
                <w:left w:val="none" w:sz="0" w:space="0" w:color="auto"/>
                <w:bottom w:val="none" w:sz="0" w:space="0" w:color="auto"/>
                <w:right w:val="none" w:sz="0" w:space="0" w:color="auto"/>
              </w:divBdr>
            </w:div>
          </w:divsChild>
        </w:div>
        <w:div w:id="19824097">
          <w:marLeft w:val="0"/>
          <w:marRight w:val="0"/>
          <w:marTop w:val="0"/>
          <w:marBottom w:val="0"/>
          <w:divBdr>
            <w:top w:val="none" w:sz="0" w:space="0" w:color="auto"/>
            <w:left w:val="none" w:sz="0" w:space="0" w:color="auto"/>
            <w:bottom w:val="none" w:sz="0" w:space="0" w:color="auto"/>
            <w:right w:val="none" w:sz="0" w:space="0" w:color="auto"/>
          </w:divBdr>
          <w:divsChild>
            <w:div w:id="356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6251">
      <w:bodyDiv w:val="1"/>
      <w:marLeft w:val="0"/>
      <w:marRight w:val="0"/>
      <w:marTop w:val="0"/>
      <w:marBottom w:val="0"/>
      <w:divBdr>
        <w:top w:val="none" w:sz="0" w:space="0" w:color="auto"/>
        <w:left w:val="none" w:sz="0" w:space="0" w:color="auto"/>
        <w:bottom w:val="none" w:sz="0" w:space="0" w:color="auto"/>
        <w:right w:val="none" w:sz="0" w:space="0" w:color="auto"/>
      </w:divBdr>
      <w:divsChild>
        <w:div w:id="1231579681">
          <w:marLeft w:val="0"/>
          <w:marRight w:val="907"/>
          <w:marTop w:val="0"/>
          <w:marBottom w:val="0"/>
          <w:divBdr>
            <w:top w:val="none" w:sz="0" w:space="0" w:color="auto"/>
            <w:left w:val="none" w:sz="0" w:space="0" w:color="auto"/>
            <w:bottom w:val="none" w:sz="0" w:space="0" w:color="auto"/>
            <w:right w:val="none" w:sz="0" w:space="0" w:color="auto"/>
          </w:divBdr>
        </w:div>
        <w:div w:id="515391669">
          <w:marLeft w:val="0"/>
          <w:marRight w:val="0"/>
          <w:marTop w:val="0"/>
          <w:marBottom w:val="0"/>
          <w:divBdr>
            <w:top w:val="none" w:sz="0" w:space="0" w:color="auto"/>
            <w:left w:val="none" w:sz="0" w:space="0" w:color="auto"/>
            <w:bottom w:val="none" w:sz="0" w:space="0" w:color="auto"/>
            <w:right w:val="none" w:sz="0" w:space="0" w:color="auto"/>
          </w:divBdr>
          <w:divsChild>
            <w:div w:id="268897635">
              <w:marLeft w:val="0"/>
              <w:marRight w:val="0"/>
              <w:marTop w:val="0"/>
              <w:marBottom w:val="0"/>
              <w:divBdr>
                <w:top w:val="none" w:sz="0" w:space="0" w:color="auto"/>
                <w:left w:val="none" w:sz="0" w:space="0" w:color="auto"/>
                <w:bottom w:val="none" w:sz="0" w:space="0" w:color="auto"/>
                <w:right w:val="none" w:sz="0" w:space="0" w:color="auto"/>
              </w:divBdr>
            </w:div>
          </w:divsChild>
        </w:div>
        <w:div w:id="1942374331">
          <w:marLeft w:val="0"/>
          <w:marRight w:val="0"/>
          <w:marTop w:val="0"/>
          <w:marBottom w:val="0"/>
          <w:divBdr>
            <w:top w:val="none" w:sz="0" w:space="0" w:color="auto"/>
            <w:left w:val="none" w:sz="0" w:space="0" w:color="auto"/>
            <w:bottom w:val="none" w:sz="0" w:space="0" w:color="auto"/>
            <w:right w:val="none" w:sz="0" w:space="0" w:color="auto"/>
          </w:divBdr>
          <w:divsChild>
            <w:div w:id="1851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24</cp:revision>
  <dcterms:created xsi:type="dcterms:W3CDTF">2022-08-24T16:51:00Z</dcterms:created>
  <dcterms:modified xsi:type="dcterms:W3CDTF">2022-08-27T16:34:00Z</dcterms:modified>
</cp:coreProperties>
</file>