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275B" w14:textId="77777777" w:rsidR="000E5359" w:rsidRPr="00F826C9" w:rsidRDefault="000E5359" w:rsidP="00F826C9">
      <w:pPr>
        <w:pStyle w:val="a5"/>
      </w:pPr>
      <w:r w:rsidRPr="00F826C9">
        <w:t>Summary Post</w:t>
      </w:r>
    </w:p>
    <w:p w14:paraId="2746A874" w14:textId="77777777" w:rsidR="000E5359" w:rsidRPr="00F826C9" w:rsidRDefault="000E5359">
      <w:pPr>
        <w:widowControl/>
        <w:rPr>
          <w:rFonts w:ascii="Arial" w:hAnsi="Arial" w:cs="Arial"/>
          <w:sz w:val="24"/>
          <w:szCs w:val="24"/>
        </w:rPr>
      </w:pPr>
    </w:p>
    <w:p w14:paraId="32E0343B" w14:textId="50800FD5" w:rsidR="000E5359" w:rsidRPr="00F826C9" w:rsidRDefault="000E5359">
      <w:pPr>
        <w:widowControl/>
        <w:rPr>
          <w:rFonts w:ascii="Arial" w:hAnsi="Arial" w:cs="Arial"/>
          <w:sz w:val="24"/>
          <w:szCs w:val="24"/>
        </w:rPr>
      </w:pPr>
      <w:r w:rsidRPr="00F826C9">
        <w:rPr>
          <w:rFonts w:ascii="Arial" w:hAnsi="Arial" w:cs="Arial"/>
          <w:sz w:val="24"/>
          <w:szCs w:val="24"/>
        </w:rPr>
        <w:t xml:space="preserve">According to </w:t>
      </w:r>
      <w:proofErr w:type="spellStart"/>
      <w:r w:rsidRPr="00F826C9">
        <w:rPr>
          <w:rFonts w:ascii="Arial" w:hAnsi="Arial" w:cs="Arial"/>
          <w:sz w:val="24"/>
          <w:szCs w:val="24"/>
        </w:rPr>
        <w:t>Grabosky's</w:t>
      </w:r>
      <w:proofErr w:type="spellEnd"/>
      <w:r w:rsidRPr="00F826C9">
        <w:rPr>
          <w:rFonts w:ascii="Arial" w:hAnsi="Arial" w:cs="Arial"/>
          <w:sz w:val="24"/>
          <w:szCs w:val="24"/>
        </w:rPr>
        <w:t xml:space="preserve"> article "Old Wine in New Bottles?", cybercriminals and real-world criminals both have similar motivations for committing crimes. On the other hand, the same types of crimes may be committed in cyberspace </w:t>
      </w:r>
      <w:r w:rsidR="00764C64" w:rsidRPr="00F826C9">
        <w:rPr>
          <w:rFonts w:ascii="Arial" w:hAnsi="Arial" w:cs="Arial"/>
          <w:sz w:val="24"/>
          <w:szCs w:val="24"/>
        </w:rPr>
        <w:t>with</w:t>
      </w:r>
      <w:r w:rsidRPr="00F826C9">
        <w:rPr>
          <w:rFonts w:ascii="Arial" w:hAnsi="Arial" w:cs="Arial"/>
          <w:sz w:val="24"/>
          <w:szCs w:val="24"/>
        </w:rPr>
        <w:t xml:space="preserve"> deceit by competent criminals, who can do so without being seen or apprehended (</w:t>
      </w:r>
      <w:proofErr w:type="spellStart"/>
      <w:r w:rsidRPr="00F826C9">
        <w:rPr>
          <w:rFonts w:ascii="Arial" w:hAnsi="Arial" w:cs="Arial"/>
          <w:sz w:val="24"/>
          <w:szCs w:val="24"/>
        </w:rPr>
        <w:t>Grabosky</w:t>
      </w:r>
      <w:proofErr w:type="spellEnd"/>
      <w:r w:rsidRPr="00F826C9">
        <w:rPr>
          <w:rFonts w:ascii="Arial" w:hAnsi="Arial" w:cs="Arial"/>
          <w:sz w:val="24"/>
          <w:szCs w:val="24"/>
        </w:rPr>
        <w:t>, 2001).</w:t>
      </w:r>
    </w:p>
    <w:p w14:paraId="42E8FA0C" w14:textId="265CE908" w:rsidR="000E5359" w:rsidRPr="00F826C9" w:rsidRDefault="000E5359">
      <w:pPr>
        <w:widowControl/>
        <w:rPr>
          <w:rFonts w:ascii="Arial" w:hAnsi="Arial" w:cs="Arial"/>
          <w:sz w:val="24"/>
          <w:szCs w:val="24"/>
        </w:rPr>
      </w:pPr>
      <w:r w:rsidRPr="00F826C9">
        <w:rPr>
          <w:rFonts w:ascii="Arial" w:hAnsi="Arial" w:cs="Arial"/>
          <w:sz w:val="24"/>
          <w:szCs w:val="24"/>
        </w:rPr>
        <w:t>There is a dispute regarding the necessity for new laws as well, in part due to unclear to what degree the development of the internet has given rise to new types of criminality (Sarah, 2016). In addition, to the national sovereignty and the right to refrain from interfering in other states' internal affairs, governments face new difficulties from digital technology (Michael, 2022). The demand for new legislation and international legislation that focuses on cybercrimes has been highlighted in modern times since the conventional rules may not fully encompass the new technologies.</w:t>
      </w:r>
    </w:p>
    <w:p w14:paraId="556496D8" w14:textId="0841ED1F" w:rsidR="000E5359" w:rsidRPr="00F826C9" w:rsidRDefault="007B2696">
      <w:pPr>
        <w:widowControl/>
        <w:rPr>
          <w:rFonts w:ascii="Arial" w:hAnsi="Arial" w:cs="Arial"/>
          <w:sz w:val="24"/>
          <w:szCs w:val="24"/>
        </w:rPr>
      </w:pPr>
      <w:r w:rsidRPr="00F826C9">
        <w:rPr>
          <w:rFonts w:ascii="Arial" w:hAnsi="Arial" w:cs="Arial"/>
          <w:sz w:val="24"/>
          <w:szCs w:val="24"/>
        </w:rPr>
        <w:t xml:space="preserve">Regarding the adoption of e-commerce legislation displayed on UCTAD, 20% of countries lack cybercrime laws legislation, and 29% of countries lack privacy and data protection legislation </w:t>
      </w:r>
      <w:r w:rsidR="00227000" w:rsidRPr="00F826C9">
        <w:rPr>
          <w:rFonts w:ascii="Arial" w:hAnsi="Arial" w:cs="Arial"/>
          <w:sz w:val="24"/>
          <w:szCs w:val="24"/>
        </w:rPr>
        <w:t>(UCTAD, 2021</w:t>
      </w:r>
      <w:r w:rsidRPr="00F826C9">
        <w:rPr>
          <w:rFonts w:ascii="Arial" w:hAnsi="Arial" w:cs="Arial"/>
          <w:sz w:val="24"/>
          <w:szCs w:val="24"/>
        </w:rPr>
        <w:t xml:space="preserve">). Cybercrimes are easily committed from any location in the world. This will not only make it harder to find the offender </w:t>
      </w:r>
      <w:r w:rsidRPr="00F826C9">
        <w:rPr>
          <w:rFonts w:ascii="Arial" w:hAnsi="Arial" w:cs="Arial"/>
          <w:sz w:val="24"/>
          <w:szCs w:val="24"/>
        </w:rPr>
        <w:t>and</w:t>
      </w:r>
      <w:r w:rsidRPr="00F826C9">
        <w:rPr>
          <w:rFonts w:ascii="Arial" w:hAnsi="Arial" w:cs="Arial"/>
          <w:sz w:val="24"/>
          <w:szCs w:val="24"/>
        </w:rPr>
        <w:t xml:space="preserve"> severely impede bringing the criminal to justice. In addition to the chance of adopted countries' lack of enforcement or regulation, nations without new cyber legislation may not be able to adequately secure cyberspace and may find it challenging to punish offenders in cybercrimes.</w:t>
      </w:r>
    </w:p>
    <w:p w14:paraId="54E1F67A" w14:textId="605C3FD8" w:rsidR="00764C64" w:rsidRPr="00F826C9" w:rsidRDefault="00764C64">
      <w:pPr>
        <w:widowControl/>
        <w:rPr>
          <w:rFonts w:ascii="Arial" w:hAnsi="Arial" w:cs="Arial"/>
          <w:sz w:val="24"/>
          <w:szCs w:val="24"/>
        </w:rPr>
      </w:pPr>
    </w:p>
    <w:p w14:paraId="19495E7F" w14:textId="2CFD74CA" w:rsidR="00227000" w:rsidRPr="002B2FA9" w:rsidRDefault="00227000" w:rsidP="002B2FA9">
      <w:pPr>
        <w:pStyle w:val="2"/>
        <w:rPr>
          <w:rFonts w:ascii="Arial" w:hAnsi="Arial" w:cs="Arial"/>
          <w:sz w:val="24"/>
          <w:szCs w:val="24"/>
        </w:rPr>
      </w:pPr>
      <w:r w:rsidRPr="002B2FA9">
        <w:rPr>
          <w:rFonts w:ascii="Arial" w:hAnsi="Arial" w:cs="Arial"/>
          <w:sz w:val="24"/>
          <w:szCs w:val="24"/>
        </w:rPr>
        <w:t>References:</w:t>
      </w:r>
    </w:p>
    <w:p w14:paraId="2EBAE117" w14:textId="77777777" w:rsidR="00227000" w:rsidRPr="00F826C9" w:rsidRDefault="00227000" w:rsidP="00227000">
      <w:pPr>
        <w:widowControl/>
        <w:rPr>
          <w:rFonts w:ascii="Arial" w:hAnsi="Arial" w:cs="Arial"/>
          <w:sz w:val="24"/>
          <w:szCs w:val="24"/>
        </w:rPr>
      </w:pPr>
      <w:proofErr w:type="spellStart"/>
      <w:r w:rsidRPr="00F826C9">
        <w:rPr>
          <w:rFonts w:ascii="Arial" w:hAnsi="Arial" w:cs="Arial"/>
          <w:sz w:val="24"/>
          <w:szCs w:val="24"/>
        </w:rPr>
        <w:t>Grabosky</w:t>
      </w:r>
      <w:proofErr w:type="spellEnd"/>
      <w:r w:rsidRPr="00F826C9">
        <w:rPr>
          <w:rFonts w:ascii="Arial" w:hAnsi="Arial" w:cs="Arial"/>
          <w:sz w:val="24"/>
          <w:szCs w:val="24"/>
        </w:rPr>
        <w:t xml:space="preserve">, P. (2001) Virtual Criminality: Old Wine in New </w:t>
      </w:r>
      <w:proofErr w:type="gramStart"/>
      <w:r w:rsidRPr="00F826C9">
        <w:rPr>
          <w:rFonts w:ascii="Arial" w:hAnsi="Arial" w:cs="Arial"/>
          <w:sz w:val="24"/>
          <w:szCs w:val="24"/>
        </w:rPr>
        <w:t>Bottles?.</w:t>
      </w:r>
      <w:proofErr w:type="gramEnd"/>
      <w:r w:rsidRPr="00F826C9">
        <w:rPr>
          <w:rFonts w:ascii="Arial" w:hAnsi="Arial" w:cs="Arial"/>
          <w:sz w:val="24"/>
          <w:szCs w:val="24"/>
        </w:rPr>
        <w:t xml:space="preserve"> </w:t>
      </w:r>
      <w:r w:rsidRPr="00F826C9">
        <w:rPr>
          <w:rFonts w:ascii="Arial" w:hAnsi="Arial" w:cs="Arial"/>
          <w:i/>
          <w:iCs/>
          <w:sz w:val="24"/>
          <w:szCs w:val="24"/>
        </w:rPr>
        <w:t>Social &amp; Legal Studies</w:t>
      </w:r>
      <w:r w:rsidRPr="00F826C9">
        <w:rPr>
          <w:rFonts w:ascii="Arial" w:hAnsi="Arial" w:cs="Arial"/>
          <w:sz w:val="24"/>
          <w:szCs w:val="24"/>
        </w:rPr>
        <w:t>. 10(2): 243-249. DOI: https://doi.org/10.1177/a017405</w:t>
      </w:r>
    </w:p>
    <w:p w14:paraId="4DB1EDC3" w14:textId="2830B8BA" w:rsidR="00227000" w:rsidRPr="00F826C9" w:rsidRDefault="00227000" w:rsidP="00227000">
      <w:pPr>
        <w:rPr>
          <w:rFonts w:ascii="Arial" w:hAnsi="Arial" w:cs="Arial"/>
          <w:sz w:val="24"/>
          <w:szCs w:val="24"/>
        </w:rPr>
      </w:pPr>
      <w:r w:rsidRPr="00F826C9">
        <w:rPr>
          <w:rFonts w:ascii="Arial" w:hAnsi="Arial" w:cs="Arial"/>
          <w:sz w:val="24"/>
          <w:szCs w:val="24"/>
        </w:rPr>
        <w:t xml:space="preserve">Sarah, B. </w:t>
      </w:r>
      <w:r w:rsidR="008C2673" w:rsidRPr="00F826C9">
        <w:rPr>
          <w:rFonts w:ascii="Arial" w:hAnsi="Arial" w:cs="Arial"/>
          <w:sz w:val="24"/>
          <w:szCs w:val="24"/>
        </w:rPr>
        <w:t>(</w:t>
      </w:r>
      <w:r w:rsidRPr="00F826C9">
        <w:rPr>
          <w:rFonts w:ascii="Arial" w:hAnsi="Arial" w:cs="Arial"/>
          <w:sz w:val="24"/>
          <w:szCs w:val="24"/>
        </w:rPr>
        <w:t>2016</w:t>
      </w:r>
      <w:r w:rsidR="008C2673" w:rsidRPr="00F826C9">
        <w:rPr>
          <w:rFonts w:ascii="Arial" w:hAnsi="Arial" w:cs="Arial"/>
          <w:sz w:val="24"/>
          <w:szCs w:val="24"/>
        </w:rPr>
        <w:t xml:space="preserve">) </w:t>
      </w:r>
      <w:r w:rsidR="008C2673" w:rsidRPr="00F826C9">
        <w:rPr>
          <w:rFonts w:ascii="Arial" w:hAnsi="Arial" w:cs="Arial"/>
          <w:sz w:val="24"/>
          <w:szCs w:val="24"/>
        </w:rPr>
        <w:t>Law and Digital Crime</w:t>
      </w:r>
      <w:r w:rsidR="008C2673" w:rsidRPr="00F826C9">
        <w:rPr>
          <w:rFonts w:ascii="Arial" w:hAnsi="Arial" w:cs="Arial"/>
          <w:sz w:val="24"/>
          <w:szCs w:val="24"/>
        </w:rPr>
        <w:t>.</w:t>
      </w:r>
      <w:r w:rsidRPr="00F826C9">
        <w:rPr>
          <w:rFonts w:ascii="Arial" w:hAnsi="Arial" w:cs="Arial"/>
          <w:sz w:val="24"/>
          <w:szCs w:val="24"/>
        </w:rPr>
        <w:t xml:space="preserve"> </w:t>
      </w:r>
      <w:r w:rsidRPr="00F826C9">
        <w:rPr>
          <w:rFonts w:ascii="Arial" w:hAnsi="Arial" w:cs="Arial"/>
          <w:i/>
          <w:iCs/>
          <w:sz w:val="24"/>
          <w:szCs w:val="24"/>
        </w:rPr>
        <w:t>Policing digital crime</w:t>
      </w:r>
      <w:r w:rsidR="008C2673" w:rsidRPr="00F826C9">
        <w:rPr>
          <w:rFonts w:ascii="Arial" w:hAnsi="Arial" w:cs="Arial"/>
          <w:i/>
          <w:iCs/>
          <w:sz w:val="24"/>
          <w:szCs w:val="24"/>
        </w:rPr>
        <w:t>.</w:t>
      </w:r>
      <w:r w:rsidR="008C2673" w:rsidRPr="00F826C9">
        <w:rPr>
          <w:rFonts w:ascii="Arial" w:hAnsi="Arial" w:cs="Arial"/>
          <w:sz w:val="24"/>
          <w:szCs w:val="24"/>
        </w:rPr>
        <w:t xml:space="preserve"> </w:t>
      </w:r>
      <w:r w:rsidR="008C2673" w:rsidRPr="00F826C9">
        <w:rPr>
          <w:rFonts w:ascii="Arial" w:hAnsi="Arial" w:cs="Arial"/>
          <w:sz w:val="24"/>
          <w:szCs w:val="24"/>
        </w:rPr>
        <w:t>Available from:</w:t>
      </w:r>
      <w:r w:rsidR="008C2673" w:rsidRPr="00F826C9">
        <w:rPr>
          <w:rFonts w:ascii="Arial" w:hAnsi="Arial" w:cs="Arial"/>
          <w:sz w:val="24"/>
          <w:szCs w:val="24"/>
        </w:rPr>
        <w:t xml:space="preserve"> </w:t>
      </w:r>
      <w:r w:rsidRPr="00F826C9">
        <w:rPr>
          <w:rFonts w:ascii="Arial" w:hAnsi="Arial" w:cs="Arial"/>
          <w:sz w:val="24"/>
          <w:szCs w:val="24"/>
        </w:rPr>
        <w:t>http://ebookcentral.proquest.com/lib/universityofessex-ebooks/detail.action?docID=4511974</w:t>
      </w:r>
      <w:r w:rsidR="008C2673" w:rsidRPr="00F826C9">
        <w:rPr>
          <w:rFonts w:ascii="Arial" w:hAnsi="Arial" w:cs="Arial"/>
          <w:sz w:val="24"/>
          <w:szCs w:val="24"/>
        </w:rPr>
        <w:t xml:space="preserve"> </w:t>
      </w:r>
      <w:r w:rsidR="008C2673" w:rsidRPr="00F826C9">
        <w:rPr>
          <w:rFonts w:ascii="Arial" w:hAnsi="Arial" w:cs="Arial"/>
          <w:sz w:val="24"/>
          <w:szCs w:val="24"/>
        </w:rPr>
        <w:t xml:space="preserve">[Accessed </w:t>
      </w:r>
      <w:r w:rsidR="008C2673" w:rsidRPr="00F826C9">
        <w:rPr>
          <w:rFonts w:ascii="Arial" w:hAnsi="Arial" w:cs="Arial"/>
          <w:sz w:val="24"/>
          <w:szCs w:val="24"/>
        </w:rPr>
        <w:t>5</w:t>
      </w:r>
      <w:r w:rsidR="008C2673" w:rsidRPr="00F826C9">
        <w:rPr>
          <w:rFonts w:ascii="Arial" w:hAnsi="Arial" w:cs="Arial"/>
          <w:sz w:val="24"/>
          <w:szCs w:val="24"/>
        </w:rPr>
        <w:t xml:space="preserve"> </w:t>
      </w:r>
      <w:r w:rsidR="008C2673" w:rsidRPr="00F826C9">
        <w:rPr>
          <w:rFonts w:ascii="Arial" w:hAnsi="Arial" w:cs="Arial"/>
          <w:sz w:val="24"/>
          <w:szCs w:val="24"/>
        </w:rPr>
        <w:t>Sep</w:t>
      </w:r>
      <w:r w:rsidR="008C2673" w:rsidRPr="00F826C9">
        <w:rPr>
          <w:rFonts w:ascii="Arial" w:hAnsi="Arial" w:cs="Arial"/>
          <w:sz w:val="24"/>
          <w:szCs w:val="24"/>
        </w:rPr>
        <w:t xml:space="preserve"> 2022].</w:t>
      </w:r>
    </w:p>
    <w:p w14:paraId="5D29E7C6" w14:textId="658B827C" w:rsidR="004F6C35" w:rsidRPr="00F826C9" w:rsidRDefault="00227000" w:rsidP="004F6C35">
      <w:pPr>
        <w:rPr>
          <w:rFonts w:ascii="Arial" w:hAnsi="Arial" w:cs="Arial"/>
          <w:sz w:val="24"/>
          <w:szCs w:val="24"/>
        </w:rPr>
      </w:pPr>
      <w:r w:rsidRPr="00F826C9">
        <w:rPr>
          <w:rFonts w:ascii="Arial" w:hAnsi="Arial" w:cs="Arial"/>
          <w:sz w:val="24"/>
          <w:szCs w:val="24"/>
        </w:rPr>
        <w:t>UCTAD</w:t>
      </w:r>
      <w:r w:rsidRPr="00F826C9">
        <w:rPr>
          <w:rFonts w:ascii="Arial" w:hAnsi="Arial" w:cs="Arial"/>
          <w:sz w:val="24"/>
          <w:szCs w:val="24"/>
        </w:rPr>
        <w:t>.</w:t>
      </w:r>
      <w:r w:rsidRPr="00F826C9">
        <w:rPr>
          <w:rFonts w:ascii="Arial" w:hAnsi="Arial" w:cs="Arial"/>
          <w:sz w:val="24"/>
          <w:szCs w:val="24"/>
        </w:rPr>
        <w:t xml:space="preserve"> </w:t>
      </w:r>
      <w:r w:rsidRPr="00F826C9">
        <w:rPr>
          <w:rFonts w:ascii="Arial" w:hAnsi="Arial" w:cs="Arial"/>
          <w:sz w:val="24"/>
          <w:szCs w:val="24"/>
        </w:rPr>
        <w:t>(</w:t>
      </w:r>
      <w:r w:rsidRPr="00F826C9">
        <w:rPr>
          <w:rFonts w:ascii="Arial" w:hAnsi="Arial" w:cs="Arial"/>
          <w:sz w:val="24"/>
          <w:szCs w:val="24"/>
        </w:rPr>
        <w:t>2021</w:t>
      </w:r>
      <w:r w:rsidRPr="00F826C9">
        <w:rPr>
          <w:rFonts w:ascii="Arial" w:hAnsi="Arial" w:cs="Arial"/>
          <w:sz w:val="24"/>
          <w:szCs w:val="24"/>
        </w:rPr>
        <w:t>)</w:t>
      </w:r>
      <w:r w:rsidR="008C2673" w:rsidRPr="00F826C9">
        <w:rPr>
          <w:rFonts w:ascii="Arial" w:hAnsi="Arial" w:cs="Arial"/>
          <w:sz w:val="24"/>
          <w:szCs w:val="24"/>
        </w:rPr>
        <w:t xml:space="preserve"> </w:t>
      </w:r>
      <w:r w:rsidR="008C2673" w:rsidRPr="00F826C9">
        <w:rPr>
          <w:rFonts w:ascii="Arial" w:hAnsi="Arial" w:cs="Arial"/>
          <w:sz w:val="24"/>
          <w:szCs w:val="24"/>
        </w:rPr>
        <w:t>Summary of Adoption of E-Commerce Legislation Worldwide</w:t>
      </w:r>
      <w:r w:rsidR="008C2673" w:rsidRPr="00F826C9">
        <w:rPr>
          <w:rFonts w:ascii="Arial" w:hAnsi="Arial" w:cs="Arial"/>
          <w:sz w:val="24"/>
          <w:szCs w:val="24"/>
        </w:rPr>
        <w:t xml:space="preserve">. </w:t>
      </w:r>
      <w:r w:rsidR="008C2673" w:rsidRPr="00F826C9">
        <w:rPr>
          <w:rFonts w:ascii="Arial" w:hAnsi="Arial" w:cs="Arial"/>
          <w:i/>
          <w:iCs/>
          <w:sz w:val="24"/>
          <w:szCs w:val="24"/>
        </w:rPr>
        <w:t>E-commerce and Law Reform</w:t>
      </w:r>
      <w:r w:rsidR="008C2673" w:rsidRPr="00F826C9">
        <w:rPr>
          <w:rFonts w:ascii="Arial" w:hAnsi="Arial" w:cs="Arial"/>
          <w:i/>
          <w:iCs/>
          <w:sz w:val="24"/>
          <w:szCs w:val="24"/>
        </w:rPr>
        <w:t xml:space="preserve">. </w:t>
      </w:r>
      <w:r w:rsidR="008C2673" w:rsidRPr="00F826C9">
        <w:rPr>
          <w:rFonts w:ascii="Arial" w:hAnsi="Arial" w:cs="Arial"/>
          <w:sz w:val="24"/>
          <w:szCs w:val="24"/>
        </w:rPr>
        <w:t>Available from:</w:t>
      </w:r>
      <w:r w:rsidR="008C2673" w:rsidRPr="00F826C9">
        <w:rPr>
          <w:rFonts w:ascii="Arial" w:hAnsi="Arial" w:cs="Arial"/>
          <w:sz w:val="24"/>
          <w:szCs w:val="24"/>
        </w:rPr>
        <w:t xml:space="preserve"> </w:t>
      </w:r>
      <w:r w:rsidR="004F6C35" w:rsidRPr="00F826C9">
        <w:rPr>
          <w:rFonts w:ascii="Arial" w:hAnsi="Arial" w:cs="Arial"/>
          <w:sz w:val="24"/>
          <w:szCs w:val="24"/>
        </w:rPr>
        <w:t>https://unctad.org/topic/ecommerce-and-digital-economy/ecommerce-law-reform/summary-adoption-e-commerce-legislation-worldwide</w:t>
      </w:r>
      <w:r w:rsidR="008C2673" w:rsidRPr="00F826C9">
        <w:rPr>
          <w:rFonts w:ascii="Arial" w:hAnsi="Arial" w:cs="Arial"/>
          <w:sz w:val="24"/>
          <w:szCs w:val="24"/>
        </w:rPr>
        <w:t xml:space="preserve"> </w:t>
      </w:r>
      <w:r w:rsidR="008C2673" w:rsidRPr="00F826C9">
        <w:rPr>
          <w:rFonts w:ascii="Arial" w:hAnsi="Arial" w:cs="Arial"/>
          <w:sz w:val="24"/>
          <w:szCs w:val="24"/>
        </w:rPr>
        <w:t>[Accessed 5 Sep 2022].</w:t>
      </w:r>
      <w:r w:rsidR="00F826C9" w:rsidRPr="00F826C9">
        <w:rPr>
          <w:rFonts w:ascii="Arial" w:hAnsi="Arial" w:cs="Arial"/>
          <w:noProof/>
          <w:sz w:val="24"/>
          <w:szCs w:val="24"/>
        </w:rPr>
        <w:t xml:space="preserve"> </w:t>
      </w:r>
      <w:r w:rsidR="00F826C9" w:rsidRPr="00F826C9">
        <w:rPr>
          <w:rFonts w:ascii="Arial" w:hAnsi="Arial" w:cs="Arial"/>
          <w:noProof/>
          <w:sz w:val="24"/>
          <w:szCs w:val="24"/>
        </w:rPr>
        <w:lastRenderedPageBreak/>
        <w:drawing>
          <wp:inline distT="0" distB="0" distL="0" distR="0" wp14:anchorId="4F928C6C" wp14:editId="5CEE2DCB">
            <wp:extent cx="5274310" cy="23317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1720"/>
                    </a:xfrm>
                    <a:prstGeom prst="rect">
                      <a:avLst/>
                    </a:prstGeom>
                  </pic:spPr>
                </pic:pic>
              </a:graphicData>
            </a:graphic>
          </wp:inline>
        </w:drawing>
      </w:r>
    </w:p>
    <w:sectPr w:rsidR="004F6C35" w:rsidRPr="00F826C9"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A360C"/>
    <w:multiLevelType w:val="multilevel"/>
    <w:tmpl w:val="616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4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4E"/>
    <w:rsid w:val="000408BE"/>
    <w:rsid w:val="000E1560"/>
    <w:rsid w:val="000E5359"/>
    <w:rsid w:val="000E5748"/>
    <w:rsid w:val="00131317"/>
    <w:rsid w:val="00157728"/>
    <w:rsid w:val="001D3535"/>
    <w:rsid w:val="00227000"/>
    <w:rsid w:val="00273C38"/>
    <w:rsid w:val="002A7922"/>
    <w:rsid w:val="002B2FA9"/>
    <w:rsid w:val="002B3322"/>
    <w:rsid w:val="003731DB"/>
    <w:rsid w:val="003A7893"/>
    <w:rsid w:val="003D60B2"/>
    <w:rsid w:val="00451F24"/>
    <w:rsid w:val="004F6C35"/>
    <w:rsid w:val="00536935"/>
    <w:rsid w:val="00563096"/>
    <w:rsid w:val="005A3A64"/>
    <w:rsid w:val="005B55ED"/>
    <w:rsid w:val="00661008"/>
    <w:rsid w:val="00687276"/>
    <w:rsid w:val="006E7C81"/>
    <w:rsid w:val="00764C64"/>
    <w:rsid w:val="007B2696"/>
    <w:rsid w:val="007B7161"/>
    <w:rsid w:val="007E4F33"/>
    <w:rsid w:val="0081541E"/>
    <w:rsid w:val="008C2673"/>
    <w:rsid w:val="009B05E6"/>
    <w:rsid w:val="009F5C0D"/>
    <w:rsid w:val="00A12614"/>
    <w:rsid w:val="00A315B6"/>
    <w:rsid w:val="00A759EF"/>
    <w:rsid w:val="00AA1CF1"/>
    <w:rsid w:val="00AE14AA"/>
    <w:rsid w:val="00B17E1A"/>
    <w:rsid w:val="00BE4F3A"/>
    <w:rsid w:val="00C349CE"/>
    <w:rsid w:val="00CA3B4E"/>
    <w:rsid w:val="00CB2438"/>
    <w:rsid w:val="00E236E8"/>
    <w:rsid w:val="00E96C5B"/>
    <w:rsid w:val="00EB0F8C"/>
    <w:rsid w:val="00ED5907"/>
    <w:rsid w:val="00F826C9"/>
    <w:rsid w:val="00FA243B"/>
    <w:rsid w:val="00FD01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4D8E"/>
  <w15:chartTrackingRefBased/>
  <w15:docId w15:val="{B6151FE8-333B-4062-A6C8-55E70A7F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2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6935"/>
    <w:rPr>
      <w:color w:val="0563C1" w:themeColor="hyperlink"/>
      <w:u w:val="single"/>
    </w:rPr>
  </w:style>
  <w:style w:type="character" w:styleId="a4">
    <w:name w:val="Unresolved Mention"/>
    <w:basedOn w:val="a0"/>
    <w:uiPriority w:val="99"/>
    <w:semiHidden/>
    <w:unhideWhenUsed/>
    <w:rsid w:val="00536935"/>
    <w:rPr>
      <w:color w:val="605E5C"/>
      <w:shd w:val="clear" w:color="auto" w:fill="E1DFDD"/>
    </w:rPr>
  </w:style>
  <w:style w:type="paragraph" w:styleId="a5">
    <w:name w:val="Title"/>
    <w:basedOn w:val="a"/>
    <w:next w:val="a"/>
    <w:link w:val="a6"/>
    <w:uiPriority w:val="10"/>
    <w:qFormat/>
    <w:rsid w:val="00FA2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FA243B"/>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F826C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2B2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2258">
      <w:bodyDiv w:val="1"/>
      <w:marLeft w:val="0"/>
      <w:marRight w:val="0"/>
      <w:marTop w:val="0"/>
      <w:marBottom w:val="0"/>
      <w:divBdr>
        <w:top w:val="none" w:sz="0" w:space="0" w:color="auto"/>
        <w:left w:val="none" w:sz="0" w:space="0" w:color="auto"/>
        <w:bottom w:val="none" w:sz="0" w:space="0" w:color="auto"/>
        <w:right w:val="none" w:sz="0" w:space="0" w:color="auto"/>
      </w:divBdr>
    </w:div>
    <w:div w:id="1225875700">
      <w:bodyDiv w:val="1"/>
      <w:marLeft w:val="0"/>
      <w:marRight w:val="0"/>
      <w:marTop w:val="0"/>
      <w:marBottom w:val="0"/>
      <w:divBdr>
        <w:top w:val="none" w:sz="0" w:space="0" w:color="auto"/>
        <w:left w:val="none" w:sz="0" w:space="0" w:color="auto"/>
        <w:bottom w:val="none" w:sz="0" w:space="0" w:color="auto"/>
        <w:right w:val="none" w:sz="0" w:space="0" w:color="auto"/>
      </w:divBdr>
      <w:divsChild>
        <w:div w:id="1874146237">
          <w:marLeft w:val="0"/>
          <w:marRight w:val="0"/>
          <w:marTop w:val="0"/>
          <w:marBottom w:val="0"/>
          <w:divBdr>
            <w:top w:val="none" w:sz="0" w:space="0" w:color="auto"/>
            <w:left w:val="none" w:sz="0" w:space="0" w:color="auto"/>
            <w:bottom w:val="none" w:sz="0" w:space="0" w:color="auto"/>
            <w:right w:val="none" w:sz="0" w:space="0" w:color="auto"/>
          </w:divBdr>
        </w:div>
      </w:divsChild>
    </w:div>
    <w:div w:id="1665091114">
      <w:bodyDiv w:val="1"/>
      <w:marLeft w:val="0"/>
      <w:marRight w:val="0"/>
      <w:marTop w:val="0"/>
      <w:marBottom w:val="0"/>
      <w:divBdr>
        <w:top w:val="none" w:sz="0" w:space="0" w:color="auto"/>
        <w:left w:val="none" w:sz="0" w:space="0" w:color="auto"/>
        <w:bottom w:val="none" w:sz="0" w:space="0" w:color="auto"/>
        <w:right w:val="none" w:sz="0" w:space="0" w:color="auto"/>
      </w:divBdr>
    </w:div>
    <w:div w:id="18379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31</cp:revision>
  <dcterms:created xsi:type="dcterms:W3CDTF">2022-08-31T14:17:00Z</dcterms:created>
  <dcterms:modified xsi:type="dcterms:W3CDTF">2022-09-05T16:39:00Z</dcterms:modified>
</cp:coreProperties>
</file>