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CE22" w14:textId="7F01290E" w:rsidR="0012103A" w:rsidRPr="0061459F" w:rsidRDefault="00CD5B02" w:rsidP="0061459F">
      <w:pPr>
        <w:pStyle w:val="a4"/>
      </w:pPr>
      <w:r w:rsidRPr="0061459F">
        <w:t>Summary</w:t>
      </w:r>
      <w:r w:rsidR="0012103A" w:rsidRPr="0061459F">
        <w:t xml:space="preserve"> Post</w:t>
      </w:r>
    </w:p>
    <w:p w14:paraId="40DE0BE0" w14:textId="20D991E4" w:rsidR="002715DD" w:rsidRPr="0061459F" w:rsidRDefault="002715DD" w:rsidP="002715DD">
      <w:pPr>
        <w:widowControl/>
        <w:rPr>
          <w:rFonts w:ascii="Arial" w:hAnsi="Arial" w:cs="Arial"/>
          <w:sz w:val="24"/>
          <w:szCs w:val="24"/>
        </w:rPr>
      </w:pPr>
    </w:p>
    <w:p w14:paraId="55BE8E26" w14:textId="54920E4B" w:rsidR="003D1470" w:rsidRPr="0061459F" w:rsidRDefault="003D1470" w:rsidP="007931A5">
      <w:pPr>
        <w:pStyle w:val="2"/>
        <w:rPr>
          <w:rFonts w:ascii="Arial" w:hAnsi="Arial" w:cs="Arial"/>
          <w:sz w:val="24"/>
          <w:szCs w:val="24"/>
        </w:rPr>
      </w:pPr>
      <w:r w:rsidRPr="0061459F">
        <w:rPr>
          <w:rFonts w:ascii="Arial" w:hAnsi="Arial" w:cs="Arial"/>
          <w:sz w:val="24"/>
          <w:szCs w:val="24"/>
        </w:rPr>
        <w:t>Case: Automated Active Response Weaponry</w:t>
      </w:r>
    </w:p>
    <w:p w14:paraId="1556B7E5" w14:textId="77777777" w:rsidR="00E136DF" w:rsidRPr="0061459F" w:rsidRDefault="00E136DF">
      <w:pPr>
        <w:widowControl/>
        <w:rPr>
          <w:rFonts w:ascii="Arial" w:hAnsi="Arial" w:cs="Arial"/>
          <w:sz w:val="24"/>
          <w:szCs w:val="24"/>
        </w:rPr>
      </w:pPr>
    </w:p>
    <w:p w14:paraId="4D0885D7" w14:textId="77777777" w:rsidR="009649F2" w:rsidRPr="009649F2" w:rsidRDefault="009649F2" w:rsidP="009649F2">
      <w:pPr>
        <w:widowControl/>
        <w:rPr>
          <w:rFonts w:ascii="Arial" w:hAnsi="Arial" w:cs="Arial"/>
          <w:sz w:val="24"/>
          <w:szCs w:val="24"/>
        </w:rPr>
      </w:pPr>
      <w:r w:rsidRPr="009649F2">
        <w:rPr>
          <w:rFonts w:ascii="Arial" w:hAnsi="Arial" w:cs="Arial"/>
          <w:sz w:val="24"/>
          <w:szCs w:val="24"/>
        </w:rPr>
        <w:t>Regarding my initial post, the manufacturing of weapons should adhere to the BCS ethical code, which imposes limits, good practice requirements, and common policy criteria. Several nations are claimed to have resisted such rules to develop freely, as Rob noted. Free development and expansion of automated weapon technology could be harmful and prone to mistakes (Rob, 2022). The American Army Paul Scharre's mentioned a situation when presence when they were gone out on reconnaissance missions in Afghanistan. They found a 6-year-old child goat herder who is a spy and revealed their location. None of his squad soldiers even contemplated shooting that child, even though it was legal to kill a spy without specifying an age. Nevertheless, a robot would not have this filter. Automated weapons might be able to uphold the law and remain impartial, however, doing legally and doing right is not always identical (Paul, 2018). Giving human attributes like kindness or ethics to a complex piece of software like artificial intelligence (AI) is a dishonest way to represent it. Even the most intelligent AI has its own distinct attributes, it operates could not the same as human values and ethics.</w:t>
      </w:r>
    </w:p>
    <w:p w14:paraId="6D2E3D6C" w14:textId="7D4DFAE8" w:rsidR="009649F2" w:rsidRDefault="009649F2" w:rsidP="009649F2">
      <w:pPr>
        <w:widowControl/>
        <w:rPr>
          <w:rFonts w:ascii="Arial" w:hAnsi="Arial" w:cs="Arial"/>
          <w:sz w:val="24"/>
          <w:szCs w:val="24"/>
        </w:rPr>
      </w:pPr>
      <w:r w:rsidRPr="009649F2">
        <w:rPr>
          <w:rFonts w:ascii="Arial" w:hAnsi="Arial" w:cs="Arial"/>
          <w:sz w:val="24"/>
          <w:szCs w:val="24"/>
        </w:rPr>
        <w:t>On the other hand, Michael pointed out a fundamental problem, namely that morally upright conduct and the law are sometimes not compatible. The informers may still be held accountable in court (Michael, 2022). Fortunately, some improvement can be found in the National Security Agency (NSA), where Edward Snowden was hired as a contractor. NSA announced that the FISA Amendments Act of 2017 now extends whistle-blowers protections to contractors working for the intelligence community in their semi-annual report to congress (NSA, 2018).</w:t>
      </w:r>
      <w:r w:rsidR="004C6EF9">
        <w:rPr>
          <w:rFonts w:ascii="Arial" w:hAnsi="Arial" w:cs="Arial"/>
          <w:sz w:val="24"/>
          <w:szCs w:val="24"/>
        </w:rPr>
        <w:t xml:space="preserve"> </w:t>
      </w:r>
      <w:r w:rsidRPr="009649F2">
        <w:rPr>
          <w:rFonts w:ascii="Arial" w:hAnsi="Arial" w:cs="Arial"/>
          <w:sz w:val="24"/>
          <w:szCs w:val="24"/>
        </w:rPr>
        <w:t>Moreover, the engineers in the Q Industries case chose open reporting with protest. Smart informers could choose confidential reporting or anonymous reporting instead to prevent counter-defendant from violating the terms of confidentiality.</w:t>
      </w:r>
      <w:r w:rsidR="004C6EF9">
        <w:rPr>
          <w:rFonts w:ascii="Arial" w:hAnsi="Arial" w:cs="Arial"/>
          <w:sz w:val="24"/>
          <w:szCs w:val="24"/>
        </w:rPr>
        <w:t xml:space="preserve"> </w:t>
      </w:r>
      <w:r w:rsidRPr="009649F2">
        <w:rPr>
          <w:rFonts w:ascii="Arial" w:hAnsi="Arial" w:cs="Arial"/>
          <w:sz w:val="24"/>
          <w:szCs w:val="24"/>
        </w:rPr>
        <w:t>Besides the legal matters, the reported issue should come first and foremost, the informer's motivations or nature could be ignored. Ireland is the first nation to acknowledge the irrelevance of the reasons behind whistleblowing in its Protected Disclosure Act 2014 law (UNODC, 2015).</w:t>
      </w:r>
    </w:p>
    <w:p w14:paraId="30459DA4" w14:textId="06746A32" w:rsidR="009649F2" w:rsidRPr="0061459F" w:rsidRDefault="009649F2" w:rsidP="009649F2">
      <w:pPr>
        <w:widowControl/>
        <w:rPr>
          <w:rFonts w:ascii="Arial" w:hAnsi="Arial" w:cs="Arial"/>
          <w:sz w:val="24"/>
          <w:szCs w:val="24"/>
        </w:rPr>
      </w:pPr>
    </w:p>
    <w:p w14:paraId="71214F48" w14:textId="1D6D4972" w:rsidR="00CD5B02" w:rsidRPr="0061459F" w:rsidRDefault="00CD5B02" w:rsidP="00CD5B02">
      <w:pPr>
        <w:pStyle w:val="2"/>
        <w:rPr>
          <w:rFonts w:ascii="Arial" w:hAnsi="Arial" w:cs="Arial"/>
          <w:sz w:val="24"/>
          <w:szCs w:val="24"/>
        </w:rPr>
      </w:pPr>
      <w:r w:rsidRPr="0061459F">
        <w:rPr>
          <w:rFonts w:ascii="Arial" w:hAnsi="Arial" w:cs="Arial"/>
          <w:sz w:val="24"/>
          <w:szCs w:val="24"/>
        </w:rPr>
        <w:t>Reference</w:t>
      </w:r>
      <w:r w:rsidR="00C4253C">
        <w:rPr>
          <w:rFonts w:ascii="Arial" w:hAnsi="Arial" w:cs="Arial"/>
          <w:sz w:val="24"/>
          <w:szCs w:val="24"/>
        </w:rPr>
        <w:t>s</w:t>
      </w:r>
      <w:r w:rsidRPr="0061459F">
        <w:rPr>
          <w:rFonts w:ascii="Arial" w:hAnsi="Arial" w:cs="Arial"/>
          <w:sz w:val="24"/>
          <w:szCs w:val="24"/>
        </w:rPr>
        <w:t>:</w:t>
      </w:r>
    </w:p>
    <w:p w14:paraId="059E9383" w14:textId="77777777" w:rsidR="005208B1" w:rsidRPr="005208B1" w:rsidRDefault="005208B1" w:rsidP="005208B1">
      <w:pPr>
        <w:widowControl/>
        <w:rPr>
          <w:rFonts w:ascii="Arial" w:hAnsi="Arial" w:cs="Arial"/>
          <w:sz w:val="24"/>
          <w:szCs w:val="24"/>
        </w:rPr>
      </w:pPr>
      <w:r w:rsidRPr="005208B1">
        <w:rPr>
          <w:rFonts w:ascii="Arial" w:hAnsi="Arial" w:cs="Arial"/>
          <w:sz w:val="24"/>
          <w:szCs w:val="24"/>
        </w:rPr>
        <w:t xml:space="preserve">ACM Ethics. (N.D.) Case: Automated Active Response Weaponry. </w:t>
      </w:r>
      <w:r w:rsidRPr="005208B1">
        <w:rPr>
          <w:rFonts w:ascii="Arial" w:hAnsi="Arial" w:cs="Arial"/>
          <w:i/>
          <w:iCs/>
          <w:sz w:val="24"/>
          <w:szCs w:val="24"/>
        </w:rPr>
        <w:t>Code of Ethics.</w:t>
      </w:r>
      <w:r w:rsidRPr="005208B1">
        <w:rPr>
          <w:rFonts w:ascii="Arial" w:hAnsi="Arial" w:cs="Arial"/>
          <w:sz w:val="24"/>
          <w:szCs w:val="24"/>
        </w:rPr>
        <w:t xml:space="preserve"> Available from: https://ethics.acm.org/code-of-ethics/using-the-code/case-automated-active-response-weaponry/ [Accessed 28 Nov 2022].</w:t>
      </w:r>
    </w:p>
    <w:p w14:paraId="2F8DBA6B" w14:textId="77777777" w:rsidR="005208B1" w:rsidRPr="005208B1" w:rsidRDefault="005208B1" w:rsidP="005208B1">
      <w:pPr>
        <w:widowControl/>
        <w:rPr>
          <w:rFonts w:ascii="Arial" w:hAnsi="Arial" w:cs="Arial"/>
          <w:sz w:val="24"/>
          <w:szCs w:val="24"/>
        </w:rPr>
      </w:pPr>
      <w:r w:rsidRPr="005208B1">
        <w:rPr>
          <w:rFonts w:ascii="Arial" w:hAnsi="Arial" w:cs="Arial"/>
          <w:sz w:val="24"/>
          <w:szCs w:val="24"/>
        </w:rPr>
        <w:t xml:space="preserve">NSA. (2018) Whistleblower Program. </w:t>
      </w:r>
      <w:r w:rsidRPr="005208B1">
        <w:rPr>
          <w:rFonts w:ascii="Arial" w:hAnsi="Arial" w:cs="Arial"/>
          <w:i/>
          <w:iCs/>
          <w:sz w:val="24"/>
          <w:szCs w:val="24"/>
        </w:rPr>
        <w:t>Semi-Annual Report to Congress</w:t>
      </w:r>
      <w:r w:rsidRPr="005208B1">
        <w:rPr>
          <w:rFonts w:ascii="Arial" w:hAnsi="Arial" w:cs="Arial"/>
          <w:sz w:val="24"/>
          <w:szCs w:val="24"/>
        </w:rPr>
        <w:t xml:space="preserve">. Available from: </w:t>
      </w:r>
      <w:r w:rsidRPr="005208B1">
        <w:rPr>
          <w:rFonts w:ascii="Arial" w:hAnsi="Arial" w:cs="Arial"/>
          <w:sz w:val="24"/>
          <w:szCs w:val="24"/>
        </w:rPr>
        <w:lastRenderedPageBreak/>
        <w:t>https://oig.nsa.gov/Portals/71/Reports/SAR/OIG%20UNCLASS%20SAR%202nd%20Half%20FY2018_FINAL%2020JUL18.pdf?ver=2018-09-07-115021-997 [Accessed 28 Nov 2022].</w:t>
      </w:r>
    </w:p>
    <w:p w14:paraId="6B356CB1" w14:textId="77777777" w:rsidR="005208B1" w:rsidRPr="005208B1" w:rsidRDefault="005208B1" w:rsidP="005208B1">
      <w:pPr>
        <w:widowControl/>
        <w:rPr>
          <w:rFonts w:ascii="Arial" w:hAnsi="Arial" w:cs="Arial"/>
          <w:sz w:val="24"/>
          <w:szCs w:val="24"/>
        </w:rPr>
      </w:pPr>
      <w:r w:rsidRPr="005208B1">
        <w:rPr>
          <w:rFonts w:ascii="Arial" w:hAnsi="Arial" w:cs="Arial"/>
          <w:sz w:val="24"/>
          <w:szCs w:val="24"/>
        </w:rPr>
        <w:t xml:space="preserve">Paul, S. (2018) </w:t>
      </w:r>
      <w:r w:rsidRPr="005208B1">
        <w:rPr>
          <w:rFonts w:ascii="Arial" w:hAnsi="Arial" w:cs="Arial"/>
          <w:i/>
          <w:iCs/>
          <w:sz w:val="24"/>
          <w:szCs w:val="24"/>
        </w:rPr>
        <w:t>Army of None: Autonomous Weapons and the Future of War</w:t>
      </w:r>
      <w:r w:rsidRPr="005208B1">
        <w:rPr>
          <w:rFonts w:ascii="Arial" w:hAnsi="Arial" w:cs="Arial"/>
          <w:sz w:val="24"/>
          <w:szCs w:val="24"/>
        </w:rPr>
        <w:t>. 1st ed. W. W. Norton &amp; Company.</w:t>
      </w:r>
    </w:p>
    <w:p w14:paraId="63F2FA7D" w14:textId="7B97A9A0" w:rsidR="005208B1" w:rsidRPr="0061459F" w:rsidRDefault="005208B1" w:rsidP="005208B1">
      <w:pPr>
        <w:widowControl/>
        <w:rPr>
          <w:rFonts w:ascii="Arial" w:hAnsi="Arial" w:cs="Arial"/>
          <w:sz w:val="24"/>
          <w:szCs w:val="24"/>
        </w:rPr>
      </w:pPr>
      <w:r w:rsidRPr="005208B1">
        <w:rPr>
          <w:rFonts w:ascii="Arial" w:hAnsi="Arial" w:cs="Arial"/>
          <w:sz w:val="24"/>
          <w:szCs w:val="24"/>
        </w:rPr>
        <w:t xml:space="preserve">UNODC. (2015) Whistle-blowing systems and protections. </w:t>
      </w:r>
      <w:r w:rsidRPr="005208B1">
        <w:rPr>
          <w:rFonts w:ascii="Arial" w:hAnsi="Arial" w:cs="Arial"/>
          <w:i/>
          <w:iCs/>
          <w:sz w:val="24"/>
          <w:szCs w:val="24"/>
        </w:rPr>
        <w:t>University Module Series: Anti-Corruption</w:t>
      </w:r>
      <w:r w:rsidRPr="005208B1">
        <w:rPr>
          <w:rFonts w:ascii="Arial" w:hAnsi="Arial" w:cs="Arial"/>
          <w:sz w:val="24"/>
          <w:szCs w:val="24"/>
        </w:rPr>
        <w:t>. Available from: https://www.unodc.org/e4j/en/anti-corruption/module-6/key-issues/whistle-blowing-systems-and-protections.html [Accessed 28 Nov 2022].</w:t>
      </w:r>
    </w:p>
    <w:sectPr w:rsidR="005208B1" w:rsidRPr="0061459F"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3100" w14:textId="77777777" w:rsidR="005A3164" w:rsidRDefault="005A3164">
      <w:pPr>
        <w:spacing w:after="0" w:line="240" w:lineRule="auto"/>
      </w:pPr>
    </w:p>
  </w:endnote>
  <w:endnote w:type="continuationSeparator" w:id="0">
    <w:p w14:paraId="0A8FE2C2" w14:textId="77777777" w:rsidR="005A3164" w:rsidRDefault="005A31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0898" w14:textId="77777777" w:rsidR="005A3164" w:rsidRDefault="005A3164">
      <w:pPr>
        <w:spacing w:after="0" w:line="240" w:lineRule="auto"/>
      </w:pPr>
    </w:p>
  </w:footnote>
  <w:footnote w:type="continuationSeparator" w:id="0">
    <w:p w14:paraId="04394914" w14:textId="77777777" w:rsidR="005A3164" w:rsidRDefault="005A31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2C0"/>
    <w:multiLevelType w:val="multilevel"/>
    <w:tmpl w:val="E8F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3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70"/>
    <w:rsid w:val="00020354"/>
    <w:rsid w:val="000338DB"/>
    <w:rsid w:val="00040943"/>
    <w:rsid w:val="0006079F"/>
    <w:rsid w:val="00066962"/>
    <w:rsid w:val="000B222F"/>
    <w:rsid w:val="000C3F5C"/>
    <w:rsid w:val="0012103A"/>
    <w:rsid w:val="00191F31"/>
    <w:rsid w:val="001A0853"/>
    <w:rsid w:val="001D35A4"/>
    <w:rsid w:val="001D7D15"/>
    <w:rsid w:val="001E22CF"/>
    <w:rsid w:val="001E6D70"/>
    <w:rsid w:val="002066CD"/>
    <w:rsid w:val="0021756D"/>
    <w:rsid w:val="00224755"/>
    <w:rsid w:val="00245781"/>
    <w:rsid w:val="002652D0"/>
    <w:rsid w:val="002715DD"/>
    <w:rsid w:val="002A6E34"/>
    <w:rsid w:val="002B4D8A"/>
    <w:rsid w:val="002C4296"/>
    <w:rsid w:val="002D2B0E"/>
    <w:rsid w:val="002D4751"/>
    <w:rsid w:val="002F1D25"/>
    <w:rsid w:val="0031737D"/>
    <w:rsid w:val="003555D8"/>
    <w:rsid w:val="00375573"/>
    <w:rsid w:val="003B2B05"/>
    <w:rsid w:val="003D1470"/>
    <w:rsid w:val="003E1D5E"/>
    <w:rsid w:val="00434827"/>
    <w:rsid w:val="00451F24"/>
    <w:rsid w:val="00452FCC"/>
    <w:rsid w:val="00475077"/>
    <w:rsid w:val="004B7BF4"/>
    <w:rsid w:val="004C6EF9"/>
    <w:rsid w:val="00503540"/>
    <w:rsid w:val="005208B1"/>
    <w:rsid w:val="0054153F"/>
    <w:rsid w:val="00543656"/>
    <w:rsid w:val="00552F91"/>
    <w:rsid w:val="005713B1"/>
    <w:rsid w:val="00571D03"/>
    <w:rsid w:val="005A3164"/>
    <w:rsid w:val="005A4E8D"/>
    <w:rsid w:val="005B15F6"/>
    <w:rsid w:val="005C6C63"/>
    <w:rsid w:val="00604E70"/>
    <w:rsid w:val="00607F93"/>
    <w:rsid w:val="0061459F"/>
    <w:rsid w:val="00621A43"/>
    <w:rsid w:val="00676BEE"/>
    <w:rsid w:val="006A4888"/>
    <w:rsid w:val="006F03AD"/>
    <w:rsid w:val="00722E9B"/>
    <w:rsid w:val="0077039D"/>
    <w:rsid w:val="007734D8"/>
    <w:rsid w:val="00777454"/>
    <w:rsid w:val="007931A5"/>
    <w:rsid w:val="007B1DED"/>
    <w:rsid w:val="007B55F7"/>
    <w:rsid w:val="0080156E"/>
    <w:rsid w:val="00824B59"/>
    <w:rsid w:val="008271E7"/>
    <w:rsid w:val="00827525"/>
    <w:rsid w:val="0085099A"/>
    <w:rsid w:val="00871B36"/>
    <w:rsid w:val="008B76AD"/>
    <w:rsid w:val="00915F36"/>
    <w:rsid w:val="009649F2"/>
    <w:rsid w:val="00967AF1"/>
    <w:rsid w:val="00977EB1"/>
    <w:rsid w:val="00992564"/>
    <w:rsid w:val="00A10F28"/>
    <w:rsid w:val="00A12614"/>
    <w:rsid w:val="00A21CB1"/>
    <w:rsid w:val="00A401ED"/>
    <w:rsid w:val="00A76929"/>
    <w:rsid w:val="00AB6767"/>
    <w:rsid w:val="00AF489A"/>
    <w:rsid w:val="00B06ABB"/>
    <w:rsid w:val="00B111A7"/>
    <w:rsid w:val="00B1698B"/>
    <w:rsid w:val="00B43F65"/>
    <w:rsid w:val="00B4710E"/>
    <w:rsid w:val="00B537BA"/>
    <w:rsid w:val="00B83A30"/>
    <w:rsid w:val="00BB1A2B"/>
    <w:rsid w:val="00BB1F68"/>
    <w:rsid w:val="00BB61C7"/>
    <w:rsid w:val="00BC6E6F"/>
    <w:rsid w:val="00BF6B57"/>
    <w:rsid w:val="00C15E8C"/>
    <w:rsid w:val="00C20B7A"/>
    <w:rsid w:val="00C4253C"/>
    <w:rsid w:val="00C43D41"/>
    <w:rsid w:val="00C50727"/>
    <w:rsid w:val="00C80165"/>
    <w:rsid w:val="00CA47FD"/>
    <w:rsid w:val="00CD5B02"/>
    <w:rsid w:val="00CF5417"/>
    <w:rsid w:val="00CF7AA6"/>
    <w:rsid w:val="00D00B1C"/>
    <w:rsid w:val="00D01468"/>
    <w:rsid w:val="00D0586B"/>
    <w:rsid w:val="00D06000"/>
    <w:rsid w:val="00D07E28"/>
    <w:rsid w:val="00D268FB"/>
    <w:rsid w:val="00D36D2C"/>
    <w:rsid w:val="00D41797"/>
    <w:rsid w:val="00D439C4"/>
    <w:rsid w:val="00D77511"/>
    <w:rsid w:val="00DA65FB"/>
    <w:rsid w:val="00DB2824"/>
    <w:rsid w:val="00DB57F7"/>
    <w:rsid w:val="00DD07FA"/>
    <w:rsid w:val="00DD3902"/>
    <w:rsid w:val="00DD6976"/>
    <w:rsid w:val="00E136DF"/>
    <w:rsid w:val="00E2534E"/>
    <w:rsid w:val="00E259A4"/>
    <w:rsid w:val="00E36E05"/>
    <w:rsid w:val="00E43E98"/>
    <w:rsid w:val="00E77632"/>
    <w:rsid w:val="00ED1067"/>
    <w:rsid w:val="00F57BB1"/>
    <w:rsid w:val="00F61596"/>
    <w:rsid w:val="00F64CD8"/>
    <w:rsid w:val="00FA417D"/>
    <w:rsid w:val="00FA548B"/>
    <w:rsid w:val="00FD5F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0D691"/>
  <w15:chartTrackingRefBased/>
  <w15:docId w15:val="{82CE37A0-369D-45AD-B9F1-9AAB5119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1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61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D03"/>
    <w:rPr>
      <w:color w:val="0563C1" w:themeColor="hyperlink"/>
      <w:u w:val="single"/>
    </w:rPr>
  </w:style>
  <w:style w:type="character" w:customStyle="1" w:styleId="11">
    <w:name w:val="未解析的提及1"/>
    <w:basedOn w:val="a0"/>
    <w:uiPriority w:val="99"/>
    <w:semiHidden/>
    <w:unhideWhenUsed/>
    <w:rsid w:val="00571D03"/>
    <w:rPr>
      <w:color w:val="605E5C"/>
      <w:shd w:val="clear" w:color="auto" w:fill="E1DFDD"/>
    </w:rPr>
  </w:style>
  <w:style w:type="paragraph" w:styleId="a4">
    <w:name w:val="Title"/>
    <w:basedOn w:val="a"/>
    <w:next w:val="a"/>
    <w:link w:val="a5"/>
    <w:uiPriority w:val="10"/>
    <w:qFormat/>
    <w:rsid w:val="00121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03A"/>
    <w:rPr>
      <w:rFonts w:asciiTheme="majorHAnsi" w:eastAsiaTheme="majorEastAsia" w:hAnsiTheme="majorHAnsi" w:cstheme="majorBidi"/>
      <w:spacing w:val="-10"/>
      <w:kern w:val="28"/>
      <w:sz w:val="56"/>
      <w:szCs w:val="56"/>
    </w:rPr>
  </w:style>
  <w:style w:type="paragraph" w:styleId="a6">
    <w:name w:val="No Spacing"/>
    <w:uiPriority w:val="1"/>
    <w:qFormat/>
    <w:rsid w:val="00915F36"/>
    <w:pPr>
      <w:widowControl w:val="0"/>
      <w:spacing w:after="0" w:line="240" w:lineRule="auto"/>
    </w:pPr>
  </w:style>
  <w:style w:type="character" w:styleId="a7">
    <w:name w:val="FollowedHyperlink"/>
    <w:basedOn w:val="a0"/>
    <w:uiPriority w:val="99"/>
    <w:semiHidden/>
    <w:unhideWhenUsed/>
    <w:rsid w:val="006A4888"/>
    <w:rPr>
      <w:color w:val="954F72" w:themeColor="followedHyperlink"/>
      <w:u w:val="single"/>
    </w:rPr>
  </w:style>
  <w:style w:type="paragraph" w:styleId="a8">
    <w:name w:val="List Paragraph"/>
    <w:basedOn w:val="a"/>
    <w:uiPriority w:val="34"/>
    <w:qFormat/>
    <w:rsid w:val="00DA65FB"/>
    <w:pPr>
      <w:ind w:left="720"/>
      <w:contextualSpacing/>
    </w:pPr>
  </w:style>
  <w:style w:type="character" w:styleId="a9">
    <w:name w:val="Unresolved Mention"/>
    <w:basedOn w:val="a0"/>
    <w:uiPriority w:val="99"/>
    <w:semiHidden/>
    <w:unhideWhenUsed/>
    <w:rsid w:val="002652D0"/>
    <w:rPr>
      <w:color w:val="605E5C"/>
      <w:shd w:val="clear" w:color="auto" w:fill="E1DFDD"/>
    </w:rPr>
  </w:style>
  <w:style w:type="character" w:customStyle="1" w:styleId="20">
    <w:name w:val="標題 2 字元"/>
    <w:basedOn w:val="a0"/>
    <w:link w:val="2"/>
    <w:uiPriority w:val="9"/>
    <w:rsid w:val="003E1D5E"/>
    <w:rPr>
      <w:rFonts w:asciiTheme="majorHAnsi" w:eastAsiaTheme="majorEastAsia" w:hAnsiTheme="majorHAnsi" w:cstheme="majorBidi"/>
      <w:color w:val="2F5496" w:themeColor="accent1" w:themeShade="BF"/>
      <w:sz w:val="26"/>
      <w:szCs w:val="26"/>
    </w:rPr>
  </w:style>
  <w:style w:type="character" w:customStyle="1" w:styleId="10">
    <w:name w:val="標題 1 字元"/>
    <w:basedOn w:val="a0"/>
    <w:link w:val="1"/>
    <w:uiPriority w:val="9"/>
    <w:rsid w:val="003E1D5E"/>
    <w:rPr>
      <w:rFonts w:asciiTheme="majorHAnsi" w:eastAsiaTheme="majorEastAsia" w:hAnsiTheme="majorHAnsi" w:cstheme="majorBidi"/>
      <w:color w:val="2F5496" w:themeColor="accent1" w:themeShade="BF"/>
      <w:sz w:val="32"/>
      <w:szCs w:val="32"/>
    </w:rPr>
  </w:style>
  <w:style w:type="paragraph" w:styleId="aa">
    <w:name w:val="header"/>
    <w:basedOn w:val="a"/>
    <w:link w:val="ab"/>
    <w:uiPriority w:val="99"/>
    <w:unhideWhenUsed/>
    <w:rsid w:val="00020354"/>
    <w:pPr>
      <w:tabs>
        <w:tab w:val="center" w:pos="4153"/>
        <w:tab w:val="right" w:pos="8306"/>
      </w:tabs>
      <w:spacing w:after="0" w:line="240" w:lineRule="auto"/>
    </w:pPr>
  </w:style>
  <w:style w:type="character" w:customStyle="1" w:styleId="ab">
    <w:name w:val="頁首 字元"/>
    <w:basedOn w:val="a0"/>
    <w:link w:val="aa"/>
    <w:uiPriority w:val="99"/>
    <w:rsid w:val="00020354"/>
  </w:style>
  <w:style w:type="paragraph" w:styleId="ac">
    <w:name w:val="footer"/>
    <w:basedOn w:val="a"/>
    <w:link w:val="ad"/>
    <w:uiPriority w:val="99"/>
    <w:unhideWhenUsed/>
    <w:rsid w:val="00020354"/>
    <w:pPr>
      <w:tabs>
        <w:tab w:val="center" w:pos="4153"/>
        <w:tab w:val="right" w:pos="8306"/>
      </w:tabs>
      <w:spacing w:after="0" w:line="240" w:lineRule="auto"/>
    </w:pPr>
  </w:style>
  <w:style w:type="character" w:customStyle="1" w:styleId="ad">
    <w:name w:val="頁尾 字元"/>
    <w:basedOn w:val="a0"/>
    <w:link w:val="ac"/>
    <w:uiPriority w:val="99"/>
    <w:rsid w:val="00020354"/>
  </w:style>
  <w:style w:type="character" w:customStyle="1" w:styleId="30">
    <w:name w:val="標題 3 字元"/>
    <w:basedOn w:val="a0"/>
    <w:link w:val="3"/>
    <w:uiPriority w:val="9"/>
    <w:semiHidden/>
    <w:rsid w:val="00F615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718">
      <w:bodyDiv w:val="1"/>
      <w:marLeft w:val="0"/>
      <w:marRight w:val="0"/>
      <w:marTop w:val="0"/>
      <w:marBottom w:val="0"/>
      <w:divBdr>
        <w:top w:val="none" w:sz="0" w:space="0" w:color="auto"/>
        <w:left w:val="none" w:sz="0" w:space="0" w:color="auto"/>
        <w:bottom w:val="none" w:sz="0" w:space="0" w:color="auto"/>
        <w:right w:val="none" w:sz="0" w:space="0" w:color="auto"/>
      </w:divBdr>
    </w:div>
    <w:div w:id="78991885">
      <w:bodyDiv w:val="1"/>
      <w:marLeft w:val="0"/>
      <w:marRight w:val="0"/>
      <w:marTop w:val="0"/>
      <w:marBottom w:val="0"/>
      <w:divBdr>
        <w:top w:val="none" w:sz="0" w:space="0" w:color="auto"/>
        <w:left w:val="none" w:sz="0" w:space="0" w:color="auto"/>
        <w:bottom w:val="none" w:sz="0" w:space="0" w:color="auto"/>
        <w:right w:val="none" w:sz="0" w:space="0" w:color="auto"/>
      </w:divBdr>
    </w:div>
    <w:div w:id="102725125">
      <w:bodyDiv w:val="1"/>
      <w:marLeft w:val="0"/>
      <w:marRight w:val="0"/>
      <w:marTop w:val="0"/>
      <w:marBottom w:val="0"/>
      <w:divBdr>
        <w:top w:val="none" w:sz="0" w:space="0" w:color="auto"/>
        <w:left w:val="none" w:sz="0" w:space="0" w:color="auto"/>
        <w:bottom w:val="none" w:sz="0" w:space="0" w:color="auto"/>
        <w:right w:val="none" w:sz="0" w:space="0" w:color="auto"/>
      </w:divBdr>
    </w:div>
    <w:div w:id="150145752">
      <w:bodyDiv w:val="1"/>
      <w:marLeft w:val="0"/>
      <w:marRight w:val="0"/>
      <w:marTop w:val="0"/>
      <w:marBottom w:val="0"/>
      <w:divBdr>
        <w:top w:val="none" w:sz="0" w:space="0" w:color="auto"/>
        <w:left w:val="none" w:sz="0" w:space="0" w:color="auto"/>
        <w:bottom w:val="none" w:sz="0" w:space="0" w:color="auto"/>
        <w:right w:val="none" w:sz="0" w:space="0" w:color="auto"/>
      </w:divBdr>
    </w:div>
    <w:div w:id="233900011">
      <w:bodyDiv w:val="1"/>
      <w:marLeft w:val="0"/>
      <w:marRight w:val="0"/>
      <w:marTop w:val="0"/>
      <w:marBottom w:val="0"/>
      <w:divBdr>
        <w:top w:val="none" w:sz="0" w:space="0" w:color="auto"/>
        <w:left w:val="none" w:sz="0" w:space="0" w:color="auto"/>
        <w:bottom w:val="none" w:sz="0" w:space="0" w:color="auto"/>
        <w:right w:val="none" w:sz="0" w:space="0" w:color="auto"/>
      </w:divBdr>
    </w:div>
    <w:div w:id="251671830">
      <w:bodyDiv w:val="1"/>
      <w:marLeft w:val="0"/>
      <w:marRight w:val="0"/>
      <w:marTop w:val="0"/>
      <w:marBottom w:val="0"/>
      <w:divBdr>
        <w:top w:val="none" w:sz="0" w:space="0" w:color="auto"/>
        <w:left w:val="none" w:sz="0" w:space="0" w:color="auto"/>
        <w:bottom w:val="none" w:sz="0" w:space="0" w:color="auto"/>
        <w:right w:val="none" w:sz="0" w:space="0" w:color="auto"/>
      </w:divBdr>
    </w:div>
    <w:div w:id="377170367">
      <w:bodyDiv w:val="1"/>
      <w:marLeft w:val="0"/>
      <w:marRight w:val="0"/>
      <w:marTop w:val="0"/>
      <w:marBottom w:val="0"/>
      <w:divBdr>
        <w:top w:val="none" w:sz="0" w:space="0" w:color="auto"/>
        <w:left w:val="none" w:sz="0" w:space="0" w:color="auto"/>
        <w:bottom w:val="none" w:sz="0" w:space="0" w:color="auto"/>
        <w:right w:val="none" w:sz="0" w:space="0" w:color="auto"/>
      </w:divBdr>
    </w:div>
    <w:div w:id="502821300">
      <w:bodyDiv w:val="1"/>
      <w:marLeft w:val="0"/>
      <w:marRight w:val="0"/>
      <w:marTop w:val="0"/>
      <w:marBottom w:val="0"/>
      <w:divBdr>
        <w:top w:val="none" w:sz="0" w:space="0" w:color="auto"/>
        <w:left w:val="none" w:sz="0" w:space="0" w:color="auto"/>
        <w:bottom w:val="none" w:sz="0" w:space="0" w:color="auto"/>
        <w:right w:val="none" w:sz="0" w:space="0" w:color="auto"/>
      </w:divBdr>
    </w:div>
    <w:div w:id="513808060">
      <w:bodyDiv w:val="1"/>
      <w:marLeft w:val="0"/>
      <w:marRight w:val="0"/>
      <w:marTop w:val="0"/>
      <w:marBottom w:val="0"/>
      <w:divBdr>
        <w:top w:val="none" w:sz="0" w:space="0" w:color="auto"/>
        <w:left w:val="none" w:sz="0" w:space="0" w:color="auto"/>
        <w:bottom w:val="none" w:sz="0" w:space="0" w:color="auto"/>
        <w:right w:val="none" w:sz="0" w:space="0" w:color="auto"/>
      </w:divBdr>
    </w:div>
    <w:div w:id="562177899">
      <w:bodyDiv w:val="1"/>
      <w:marLeft w:val="0"/>
      <w:marRight w:val="0"/>
      <w:marTop w:val="0"/>
      <w:marBottom w:val="0"/>
      <w:divBdr>
        <w:top w:val="none" w:sz="0" w:space="0" w:color="auto"/>
        <w:left w:val="none" w:sz="0" w:space="0" w:color="auto"/>
        <w:bottom w:val="none" w:sz="0" w:space="0" w:color="auto"/>
        <w:right w:val="none" w:sz="0" w:space="0" w:color="auto"/>
      </w:divBdr>
    </w:div>
    <w:div w:id="631981752">
      <w:bodyDiv w:val="1"/>
      <w:marLeft w:val="0"/>
      <w:marRight w:val="0"/>
      <w:marTop w:val="0"/>
      <w:marBottom w:val="0"/>
      <w:divBdr>
        <w:top w:val="none" w:sz="0" w:space="0" w:color="auto"/>
        <w:left w:val="none" w:sz="0" w:space="0" w:color="auto"/>
        <w:bottom w:val="none" w:sz="0" w:space="0" w:color="auto"/>
        <w:right w:val="none" w:sz="0" w:space="0" w:color="auto"/>
      </w:divBdr>
      <w:divsChild>
        <w:div w:id="1104154876">
          <w:marLeft w:val="0"/>
          <w:marRight w:val="0"/>
          <w:marTop w:val="0"/>
          <w:marBottom w:val="0"/>
          <w:divBdr>
            <w:top w:val="none" w:sz="0" w:space="0" w:color="auto"/>
            <w:left w:val="none" w:sz="0" w:space="0" w:color="auto"/>
            <w:bottom w:val="none" w:sz="0" w:space="0" w:color="auto"/>
            <w:right w:val="none" w:sz="0" w:space="0" w:color="auto"/>
          </w:divBdr>
          <w:divsChild>
            <w:div w:id="1879389496">
              <w:marLeft w:val="0"/>
              <w:marRight w:val="0"/>
              <w:marTop w:val="0"/>
              <w:marBottom w:val="0"/>
              <w:divBdr>
                <w:top w:val="none" w:sz="0" w:space="0" w:color="auto"/>
                <w:left w:val="none" w:sz="0" w:space="0" w:color="auto"/>
                <w:bottom w:val="none" w:sz="0" w:space="0" w:color="auto"/>
                <w:right w:val="none" w:sz="0" w:space="0" w:color="auto"/>
              </w:divBdr>
            </w:div>
          </w:divsChild>
        </w:div>
        <w:div w:id="5981716">
          <w:marLeft w:val="0"/>
          <w:marRight w:val="0"/>
          <w:marTop w:val="0"/>
          <w:marBottom w:val="0"/>
          <w:divBdr>
            <w:top w:val="none" w:sz="0" w:space="0" w:color="auto"/>
            <w:left w:val="none" w:sz="0" w:space="0" w:color="auto"/>
            <w:bottom w:val="none" w:sz="0" w:space="0" w:color="auto"/>
            <w:right w:val="none" w:sz="0" w:space="0" w:color="auto"/>
          </w:divBdr>
          <w:divsChild>
            <w:div w:id="804467909">
              <w:marLeft w:val="0"/>
              <w:marRight w:val="0"/>
              <w:marTop w:val="0"/>
              <w:marBottom w:val="0"/>
              <w:divBdr>
                <w:top w:val="none" w:sz="0" w:space="0" w:color="auto"/>
                <w:left w:val="none" w:sz="0" w:space="0" w:color="auto"/>
                <w:bottom w:val="none" w:sz="0" w:space="0" w:color="auto"/>
                <w:right w:val="none" w:sz="0" w:space="0" w:color="auto"/>
              </w:divBdr>
            </w:div>
          </w:divsChild>
        </w:div>
        <w:div w:id="20664446">
          <w:marLeft w:val="0"/>
          <w:marRight w:val="0"/>
          <w:marTop w:val="0"/>
          <w:marBottom w:val="0"/>
          <w:divBdr>
            <w:top w:val="none" w:sz="0" w:space="0" w:color="auto"/>
            <w:left w:val="none" w:sz="0" w:space="0" w:color="auto"/>
            <w:bottom w:val="none" w:sz="0" w:space="0" w:color="auto"/>
            <w:right w:val="none" w:sz="0" w:space="0" w:color="auto"/>
          </w:divBdr>
        </w:div>
        <w:div w:id="105273531">
          <w:marLeft w:val="0"/>
          <w:marRight w:val="0"/>
          <w:marTop w:val="0"/>
          <w:marBottom w:val="0"/>
          <w:divBdr>
            <w:top w:val="none" w:sz="0" w:space="0" w:color="auto"/>
            <w:left w:val="none" w:sz="0" w:space="0" w:color="auto"/>
            <w:bottom w:val="none" w:sz="0" w:space="0" w:color="auto"/>
            <w:right w:val="none" w:sz="0" w:space="0" w:color="auto"/>
          </w:divBdr>
        </w:div>
      </w:divsChild>
    </w:div>
    <w:div w:id="643244267">
      <w:bodyDiv w:val="1"/>
      <w:marLeft w:val="0"/>
      <w:marRight w:val="0"/>
      <w:marTop w:val="0"/>
      <w:marBottom w:val="0"/>
      <w:divBdr>
        <w:top w:val="none" w:sz="0" w:space="0" w:color="auto"/>
        <w:left w:val="none" w:sz="0" w:space="0" w:color="auto"/>
        <w:bottom w:val="none" w:sz="0" w:space="0" w:color="auto"/>
        <w:right w:val="none" w:sz="0" w:space="0" w:color="auto"/>
      </w:divBdr>
      <w:divsChild>
        <w:div w:id="1133906295">
          <w:marLeft w:val="0"/>
          <w:marRight w:val="0"/>
          <w:marTop w:val="0"/>
          <w:marBottom w:val="0"/>
          <w:divBdr>
            <w:top w:val="none" w:sz="0" w:space="0" w:color="auto"/>
            <w:left w:val="none" w:sz="0" w:space="0" w:color="auto"/>
            <w:bottom w:val="none" w:sz="0" w:space="0" w:color="auto"/>
            <w:right w:val="none" w:sz="0" w:space="0" w:color="auto"/>
          </w:divBdr>
          <w:divsChild>
            <w:div w:id="1486430769">
              <w:marLeft w:val="0"/>
              <w:marRight w:val="0"/>
              <w:marTop w:val="0"/>
              <w:marBottom w:val="0"/>
              <w:divBdr>
                <w:top w:val="none" w:sz="0" w:space="0" w:color="auto"/>
                <w:left w:val="none" w:sz="0" w:space="0" w:color="auto"/>
                <w:bottom w:val="none" w:sz="0" w:space="0" w:color="auto"/>
                <w:right w:val="none" w:sz="0" w:space="0" w:color="auto"/>
              </w:divBdr>
            </w:div>
          </w:divsChild>
        </w:div>
        <w:div w:id="323750587">
          <w:marLeft w:val="0"/>
          <w:marRight w:val="0"/>
          <w:marTop w:val="0"/>
          <w:marBottom w:val="0"/>
          <w:divBdr>
            <w:top w:val="none" w:sz="0" w:space="0" w:color="auto"/>
            <w:left w:val="none" w:sz="0" w:space="0" w:color="auto"/>
            <w:bottom w:val="none" w:sz="0" w:space="0" w:color="auto"/>
            <w:right w:val="none" w:sz="0" w:space="0" w:color="auto"/>
          </w:divBdr>
          <w:divsChild>
            <w:div w:id="1962179893">
              <w:marLeft w:val="0"/>
              <w:marRight w:val="0"/>
              <w:marTop w:val="0"/>
              <w:marBottom w:val="0"/>
              <w:divBdr>
                <w:top w:val="none" w:sz="0" w:space="0" w:color="auto"/>
                <w:left w:val="none" w:sz="0" w:space="0" w:color="auto"/>
                <w:bottom w:val="none" w:sz="0" w:space="0" w:color="auto"/>
                <w:right w:val="none" w:sz="0" w:space="0" w:color="auto"/>
              </w:divBdr>
              <w:divsChild>
                <w:div w:id="7313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6081">
      <w:bodyDiv w:val="1"/>
      <w:marLeft w:val="0"/>
      <w:marRight w:val="0"/>
      <w:marTop w:val="0"/>
      <w:marBottom w:val="0"/>
      <w:divBdr>
        <w:top w:val="none" w:sz="0" w:space="0" w:color="auto"/>
        <w:left w:val="none" w:sz="0" w:space="0" w:color="auto"/>
        <w:bottom w:val="none" w:sz="0" w:space="0" w:color="auto"/>
        <w:right w:val="none" w:sz="0" w:space="0" w:color="auto"/>
      </w:divBdr>
    </w:div>
    <w:div w:id="681318743">
      <w:bodyDiv w:val="1"/>
      <w:marLeft w:val="0"/>
      <w:marRight w:val="0"/>
      <w:marTop w:val="0"/>
      <w:marBottom w:val="0"/>
      <w:divBdr>
        <w:top w:val="none" w:sz="0" w:space="0" w:color="auto"/>
        <w:left w:val="none" w:sz="0" w:space="0" w:color="auto"/>
        <w:bottom w:val="none" w:sz="0" w:space="0" w:color="auto"/>
        <w:right w:val="none" w:sz="0" w:space="0" w:color="auto"/>
      </w:divBdr>
    </w:div>
    <w:div w:id="772940556">
      <w:bodyDiv w:val="1"/>
      <w:marLeft w:val="0"/>
      <w:marRight w:val="0"/>
      <w:marTop w:val="0"/>
      <w:marBottom w:val="0"/>
      <w:divBdr>
        <w:top w:val="none" w:sz="0" w:space="0" w:color="auto"/>
        <w:left w:val="none" w:sz="0" w:space="0" w:color="auto"/>
        <w:bottom w:val="none" w:sz="0" w:space="0" w:color="auto"/>
        <w:right w:val="none" w:sz="0" w:space="0" w:color="auto"/>
      </w:divBdr>
      <w:divsChild>
        <w:div w:id="1668702847">
          <w:marLeft w:val="0"/>
          <w:marRight w:val="0"/>
          <w:marTop w:val="0"/>
          <w:marBottom w:val="0"/>
          <w:divBdr>
            <w:top w:val="none" w:sz="0" w:space="0" w:color="auto"/>
            <w:left w:val="none" w:sz="0" w:space="0" w:color="auto"/>
            <w:bottom w:val="none" w:sz="0" w:space="0" w:color="auto"/>
            <w:right w:val="none" w:sz="0" w:space="0" w:color="auto"/>
          </w:divBdr>
          <w:divsChild>
            <w:div w:id="1783769000">
              <w:marLeft w:val="0"/>
              <w:marRight w:val="0"/>
              <w:marTop w:val="0"/>
              <w:marBottom w:val="0"/>
              <w:divBdr>
                <w:top w:val="none" w:sz="0" w:space="0" w:color="auto"/>
                <w:left w:val="none" w:sz="0" w:space="0" w:color="auto"/>
                <w:bottom w:val="none" w:sz="0" w:space="0" w:color="auto"/>
                <w:right w:val="none" w:sz="0" w:space="0" w:color="auto"/>
              </w:divBdr>
            </w:div>
          </w:divsChild>
        </w:div>
        <w:div w:id="1702701720">
          <w:marLeft w:val="0"/>
          <w:marRight w:val="0"/>
          <w:marTop w:val="0"/>
          <w:marBottom w:val="0"/>
          <w:divBdr>
            <w:top w:val="none" w:sz="0" w:space="0" w:color="auto"/>
            <w:left w:val="none" w:sz="0" w:space="0" w:color="auto"/>
            <w:bottom w:val="none" w:sz="0" w:space="0" w:color="auto"/>
            <w:right w:val="none" w:sz="0" w:space="0" w:color="auto"/>
          </w:divBdr>
          <w:divsChild>
            <w:div w:id="1015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79">
      <w:bodyDiv w:val="1"/>
      <w:marLeft w:val="0"/>
      <w:marRight w:val="0"/>
      <w:marTop w:val="0"/>
      <w:marBottom w:val="0"/>
      <w:divBdr>
        <w:top w:val="none" w:sz="0" w:space="0" w:color="auto"/>
        <w:left w:val="none" w:sz="0" w:space="0" w:color="auto"/>
        <w:bottom w:val="none" w:sz="0" w:space="0" w:color="auto"/>
        <w:right w:val="none" w:sz="0" w:space="0" w:color="auto"/>
      </w:divBdr>
    </w:div>
    <w:div w:id="937328361">
      <w:bodyDiv w:val="1"/>
      <w:marLeft w:val="0"/>
      <w:marRight w:val="0"/>
      <w:marTop w:val="0"/>
      <w:marBottom w:val="0"/>
      <w:divBdr>
        <w:top w:val="none" w:sz="0" w:space="0" w:color="auto"/>
        <w:left w:val="none" w:sz="0" w:space="0" w:color="auto"/>
        <w:bottom w:val="none" w:sz="0" w:space="0" w:color="auto"/>
        <w:right w:val="none" w:sz="0" w:space="0" w:color="auto"/>
      </w:divBdr>
    </w:div>
    <w:div w:id="943071245">
      <w:bodyDiv w:val="1"/>
      <w:marLeft w:val="0"/>
      <w:marRight w:val="0"/>
      <w:marTop w:val="0"/>
      <w:marBottom w:val="0"/>
      <w:divBdr>
        <w:top w:val="none" w:sz="0" w:space="0" w:color="auto"/>
        <w:left w:val="none" w:sz="0" w:space="0" w:color="auto"/>
        <w:bottom w:val="none" w:sz="0" w:space="0" w:color="auto"/>
        <w:right w:val="none" w:sz="0" w:space="0" w:color="auto"/>
      </w:divBdr>
    </w:div>
    <w:div w:id="968783776">
      <w:bodyDiv w:val="1"/>
      <w:marLeft w:val="0"/>
      <w:marRight w:val="0"/>
      <w:marTop w:val="0"/>
      <w:marBottom w:val="0"/>
      <w:divBdr>
        <w:top w:val="none" w:sz="0" w:space="0" w:color="auto"/>
        <w:left w:val="none" w:sz="0" w:space="0" w:color="auto"/>
        <w:bottom w:val="none" w:sz="0" w:space="0" w:color="auto"/>
        <w:right w:val="none" w:sz="0" w:space="0" w:color="auto"/>
      </w:divBdr>
    </w:div>
    <w:div w:id="1000735259">
      <w:bodyDiv w:val="1"/>
      <w:marLeft w:val="0"/>
      <w:marRight w:val="0"/>
      <w:marTop w:val="0"/>
      <w:marBottom w:val="0"/>
      <w:divBdr>
        <w:top w:val="none" w:sz="0" w:space="0" w:color="auto"/>
        <w:left w:val="none" w:sz="0" w:space="0" w:color="auto"/>
        <w:bottom w:val="none" w:sz="0" w:space="0" w:color="auto"/>
        <w:right w:val="none" w:sz="0" w:space="0" w:color="auto"/>
      </w:divBdr>
    </w:div>
    <w:div w:id="1021903927">
      <w:bodyDiv w:val="1"/>
      <w:marLeft w:val="0"/>
      <w:marRight w:val="0"/>
      <w:marTop w:val="0"/>
      <w:marBottom w:val="0"/>
      <w:divBdr>
        <w:top w:val="none" w:sz="0" w:space="0" w:color="auto"/>
        <w:left w:val="none" w:sz="0" w:space="0" w:color="auto"/>
        <w:bottom w:val="none" w:sz="0" w:space="0" w:color="auto"/>
        <w:right w:val="none" w:sz="0" w:space="0" w:color="auto"/>
      </w:divBdr>
    </w:div>
    <w:div w:id="1028915363">
      <w:bodyDiv w:val="1"/>
      <w:marLeft w:val="0"/>
      <w:marRight w:val="0"/>
      <w:marTop w:val="0"/>
      <w:marBottom w:val="0"/>
      <w:divBdr>
        <w:top w:val="none" w:sz="0" w:space="0" w:color="auto"/>
        <w:left w:val="none" w:sz="0" w:space="0" w:color="auto"/>
        <w:bottom w:val="none" w:sz="0" w:space="0" w:color="auto"/>
        <w:right w:val="none" w:sz="0" w:space="0" w:color="auto"/>
      </w:divBdr>
    </w:div>
    <w:div w:id="1029262234">
      <w:bodyDiv w:val="1"/>
      <w:marLeft w:val="0"/>
      <w:marRight w:val="0"/>
      <w:marTop w:val="0"/>
      <w:marBottom w:val="0"/>
      <w:divBdr>
        <w:top w:val="none" w:sz="0" w:space="0" w:color="auto"/>
        <w:left w:val="none" w:sz="0" w:space="0" w:color="auto"/>
        <w:bottom w:val="none" w:sz="0" w:space="0" w:color="auto"/>
        <w:right w:val="none" w:sz="0" w:space="0" w:color="auto"/>
      </w:divBdr>
      <w:divsChild>
        <w:div w:id="193620500">
          <w:marLeft w:val="0"/>
          <w:marRight w:val="0"/>
          <w:marTop w:val="60"/>
          <w:marBottom w:val="0"/>
          <w:divBdr>
            <w:top w:val="none" w:sz="0" w:space="0" w:color="auto"/>
            <w:left w:val="none" w:sz="0" w:space="0" w:color="auto"/>
            <w:bottom w:val="none" w:sz="0" w:space="0" w:color="auto"/>
            <w:right w:val="none" w:sz="0" w:space="0" w:color="auto"/>
          </w:divBdr>
        </w:div>
      </w:divsChild>
    </w:div>
    <w:div w:id="1223176403">
      <w:bodyDiv w:val="1"/>
      <w:marLeft w:val="0"/>
      <w:marRight w:val="0"/>
      <w:marTop w:val="0"/>
      <w:marBottom w:val="0"/>
      <w:divBdr>
        <w:top w:val="none" w:sz="0" w:space="0" w:color="auto"/>
        <w:left w:val="none" w:sz="0" w:space="0" w:color="auto"/>
        <w:bottom w:val="none" w:sz="0" w:space="0" w:color="auto"/>
        <w:right w:val="none" w:sz="0" w:space="0" w:color="auto"/>
      </w:divBdr>
    </w:div>
    <w:div w:id="1237276651">
      <w:bodyDiv w:val="1"/>
      <w:marLeft w:val="0"/>
      <w:marRight w:val="0"/>
      <w:marTop w:val="0"/>
      <w:marBottom w:val="0"/>
      <w:divBdr>
        <w:top w:val="none" w:sz="0" w:space="0" w:color="auto"/>
        <w:left w:val="none" w:sz="0" w:space="0" w:color="auto"/>
        <w:bottom w:val="none" w:sz="0" w:space="0" w:color="auto"/>
        <w:right w:val="none" w:sz="0" w:space="0" w:color="auto"/>
      </w:divBdr>
    </w:div>
    <w:div w:id="1284459232">
      <w:bodyDiv w:val="1"/>
      <w:marLeft w:val="0"/>
      <w:marRight w:val="0"/>
      <w:marTop w:val="0"/>
      <w:marBottom w:val="0"/>
      <w:divBdr>
        <w:top w:val="none" w:sz="0" w:space="0" w:color="auto"/>
        <w:left w:val="none" w:sz="0" w:space="0" w:color="auto"/>
        <w:bottom w:val="none" w:sz="0" w:space="0" w:color="auto"/>
        <w:right w:val="none" w:sz="0" w:space="0" w:color="auto"/>
      </w:divBdr>
    </w:div>
    <w:div w:id="1336034976">
      <w:bodyDiv w:val="1"/>
      <w:marLeft w:val="0"/>
      <w:marRight w:val="0"/>
      <w:marTop w:val="0"/>
      <w:marBottom w:val="0"/>
      <w:divBdr>
        <w:top w:val="none" w:sz="0" w:space="0" w:color="auto"/>
        <w:left w:val="none" w:sz="0" w:space="0" w:color="auto"/>
        <w:bottom w:val="none" w:sz="0" w:space="0" w:color="auto"/>
        <w:right w:val="none" w:sz="0" w:space="0" w:color="auto"/>
      </w:divBdr>
    </w:div>
    <w:div w:id="1448617873">
      <w:bodyDiv w:val="1"/>
      <w:marLeft w:val="0"/>
      <w:marRight w:val="0"/>
      <w:marTop w:val="0"/>
      <w:marBottom w:val="0"/>
      <w:divBdr>
        <w:top w:val="none" w:sz="0" w:space="0" w:color="auto"/>
        <w:left w:val="none" w:sz="0" w:space="0" w:color="auto"/>
        <w:bottom w:val="none" w:sz="0" w:space="0" w:color="auto"/>
        <w:right w:val="none" w:sz="0" w:space="0" w:color="auto"/>
      </w:divBdr>
    </w:div>
    <w:div w:id="1729572070">
      <w:bodyDiv w:val="1"/>
      <w:marLeft w:val="0"/>
      <w:marRight w:val="0"/>
      <w:marTop w:val="0"/>
      <w:marBottom w:val="0"/>
      <w:divBdr>
        <w:top w:val="none" w:sz="0" w:space="0" w:color="auto"/>
        <w:left w:val="none" w:sz="0" w:space="0" w:color="auto"/>
        <w:bottom w:val="none" w:sz="0" w:space="0" w:color="auto"/>
        <w:right w:val="none" w:sz="0" w:space="0" w:color="auto"/>
      </w:divBdr>
    </w:div>
    <w:div w:id="1957908506">
      <w:bodyDiv w:val="1"/>
      <w:marLeft w:val="0"/>
      <w:marRight w:val="0"/>
      <w:marTop w:val="0"/>
      <w:marBottom w:val="0"/>
      <w:divBdr>
        <w:top w:val="none" w:sz="0" w:space="0" w:color="auto"/>
        <w:left w:val="none" w:sz="0" w:space="0" w:color="auto"/>
        <w:bottom w:val="none" w:sz="0" w:space="0" w:color="auto"/>
        <w:right w:val="none" w:sz="0" w:space="0" w:color="auto"/>
      </w:divBdr>
    </w:div>
    <w:div w:id="1964650322">
      <w:bodyDiv w:val="1"/>
      <w:marLeft w:val="0"/>
      <w:marRight w:val="0"/>
      <w:marTop w:val="0"/>
      <w:marBottom w:val="0"/>
      <w:divBdr>
        <w:top w:val="none" w:sz="0" w:space="0" w:color="auto"/>
        <w:left w:val="none" w:sz="0" w:space="0" w:color="auto"/>
        <w:bottom w:val="none" w:sz="0" w:space="0" w:color="auto"/>
        <w:right w:val="none" w:sz="0" w:space="0" w:color="auto"/>
      </w:divBdr>
    </w:div>
    <w:div w:id="21233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EFFB-3FC1-4441-8ED7-9AD832D2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90</cp:revision>
  <dcterms:created xsi:type="dcterms:W3CDTF">2022-09-22T18:44:00Z</dcterms:created>
  <dcterms:modified xsi:type="dcterms:W3CDTF">2022-11-28T20:15:00Z</dcterms:modified>
</cp:coreProperties>
</file>