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DDCB" w14:textId="0D86793E" w:rsidR="00C51515" w:rsidRPr="00B626E9" w:rsidRDefault="00C51515" w:rsidP="00B626E9">
      <w:pPr>
        <w:pStyle w:val="a5"/>
      </w:pPr>
      <w:r w:rsidRPr="00B626E9">
        <w:t>Peer Response</w:t>
      </w:r>
    </w:p>
    <w:p w14:paraId="19EC5252" w14:textId="77777777" w:rsidR="00706988" w:rsidRPr="00362BE8" w:rsidRDefault="00706988" w:rsidP="00706988">
      <w:pPr>
        <w:rPr>
          <w:rFonts w:ascii="Arial" w:hAnsi="Arial" w:cs="Arial"/>
          <w:sz w:val="24"/>
          <w:szCs w:val="24"/>
        </w:rPr>
      </w:pPr>
    </w:p>
    <w:p w14:paraId="2F76A00F" w14:textId="3AF41239" w:rsidR="003009D0" w:rsidRPr="00362BE8" w:rsidRDefault="00D64D4C" w:rsidP="00974BC8">
      <w:pPr>
        <w:widowControl/>
        <w:rPr>
          <w:rFonts w:ascii="Arial" w:hAnsi="Arial" w:cs="Arial"/>
          <w:sz w:val="24"/>
          <w:szCs w:val="24"/>
        </w:rPr>
      </w:pPr>
      <w:r w:rsidRPr="00362BE8">
        <w:rPr>
          <w:rFonts w:ascii="Arial" w:hAnsi="Arial" w:cs="Arial"/>
          <w:sz w:val="24"/>
          <w:szCs w:val="24"/>
        </w:rPr>
        <w:t xml:space="preserve">Your post on the review of Abi's case is insightful. Specifically noted that the scientific truth is relative, as opposed to being absolute and one-dimensional. </w:t>
      </w:r>
      <w:r w:rsidRPr="00362BE8">
        <w:rPr>
          <w:rFonts w:ascii="Arial" w:hAnsi="Arial" w:cs="Arial"/>
          <w:sz w:val="24"/>
          <w:szCs w:val="24"/>
        </w:rPr>
        <w:t>To</w:t>
      </w:r>
      <w:r w:rsidRPr="00362BE8">
        <w:rPr>
          <w:rFonts w:ascii="Arial" w:hAnsi="Arial" w:cs="Arial"/>
          <w:sz w:val="24"/>
          <w:szCs w:val="24"/>
        </w:rPr>
        <w:t xml:space="preserve"> protect the reputation of the business, the organization should also assess the possible danger to people.</w:t>
      </w:r>
    </w:p>
    <w:p w14:paraId="00151C75" w14:textId="0E95BB99" w:rsidR="003009D0" w:rsidRPr="00362BE8" w:rsidRDefault="00D64D4C" w:rsidP="003009D0">
      <w:pPr>
        <w:widowControl/>
        <w:rPr>
          <w:rFonts w:ascii="Arial" w:hAnsi="Arial" w:cs="Arial"/>
          <w:sz w:val="24"/>
          <w:szCs w:val="24"/>
        </w:rPr>
      </w:pPr>
      <w:r w:rsidRPr="00362BE8">
        <w:rPr>
          <w:rFonts w:ascii="Arial" w:hAnsi="Arial" w:cs="Arial"/>
          <w:sz w:val="24"/>
          <w:szCs w:val="24"/>
        </w:rPr>
        <w:t>Scientific misconduct can have serious consequences, such as preventable disease or human loss brought on by erroneous information in the literature or by persistent citation of retracted work. A current study or endeavour can waste both human and financial resources if it is founded on earlier, shady, or false research.</w:t>
      </w:r>
      <w:r w:rsidR="00EB21B7" w:rsidRPr="00362BE8">
        <w:rPr>
          <w:rFonts w:ascii="Arial" w:hAnsi="Arial" w:cs="Arial"/>
          <w:sz w:val="24"/>
          <w:szCs w:val="24"/>
        </w:rPr>
        <w:t xml:space="preserve"> </w:t>
      </w:r>
      <w:r w:rsidRPr="00362BE8">
        <w:rPr>
          <w:rFonts w:ascii="Arial" w:hAnsi="Arial" w:cs="Arial"/>
          <w:sz w:val="24"/>
          <w:szCs w:val="24"/>
        </w:rPr>
        <w:t>Situations of research misconduct frequently are reported to funding agencies, which may be financially costly to the institution and harmful to the careers of those who engage in it</w:t>
      </w:r>
      <w:r w:rsidRPr="00362BE8">
        <w:rPr>
          <w:rFonts w:ascii="Arial" w:hAnsi="Arial" w:cs="Arial"/>
          <w:sz w:val="24"/>
          <w:szCs w:val="24"/>
        </w:rPr>
        <w:t xml:space="preserve"> </w:t>
      </w:r>
      <w:r w:rsidR="00B754AC" w:rsidRPr="00362BE8">
        <w:rPr>
          <w:rFonts w:ascii="Arial" w:hAnsi="Arial" w:cs="Arial"/>
          <w:sz w:val="24"/>
          <w:szCs w:val="24"/>
        </w:rPr>
        <w:t>(</w:t>
      </w:r>
      <w:r w:rsidR="00B754AC" w:rsidRPr="00362BE8">
        <w:rPr>
          <w:rFonts w:ascii="Arial" w:hAnsi="Arial" w:cs="Arial"/>
          <w:sz w:val="24"/>
          <w:szCs w:val="24"/>
        </w:rPr>
        <w:t>Imperial College London</w:t>
      </w:r>
      <w:r w:rsidR="00B754AC" w:rsidRPr="00362BE8">
        <w:rPr>
          <w:rFonts w:ascii="Arial" w:hAnsi="Arial" w:cs="Arial"/>
          <w:sz w:val="24"/>
          <w:szCs w:val="24"/>
        </w:rPr>
        <w:t>, N.D.).</w:t>
      </w:r>
      <w:r w:rsidR="00EB21B7" w:rsidRPr="00362BE8">
        <w:rPr>
          <w:rFonts w:ascii="Arial" w:hAnsi="Arial" w:cs="Arial"/>
          <w:sz w:val="24"/>
          <w:szCs w:val="24"/>
        </w:rPr>
        <w:t xml:space="preserve"> </w:t>
      </w:r>
      <w:r w:rsidR="00441528" w:rsidRPr="00362BE8">
        <w:rPr>
          <w:rFonts w:ascii="Arial" w:hAnsi="Arial" w:cs="Arial"/>
          <w:sz w:val="24"/>
          <w:szCs w:val="24"/>
        </w:rPr>
        <w:t>Two of the primary problems with research communication mistakes that squander billions of dollars are publication bias and result reporting bias</w:t>
      </w:r>
      <w:r w:rsidR="00441528" w:rsidRPr="00362BE8">
        <w:rPr>
          <w:rFonts w:ascii="Arial" w:hAnsi="Arial" w:cs="Arial"/>
          <w:sz w:val="24"/>
          <w:szCs w:val="24"/>
        </w:rPr>
        <w:t xml:space="preserve"> </w:t>
      </w:r>
      <w:r w:rsidR="003009D0" w:rsidRPr="00362BE8">
        <w:rPr>
          <w:rFonts w:ascii="Arial" w:hAnsi="Arial" w:cs="Arial"/>
          <w:sz w:val="24"/>
          <w:szCs w:val="24"/>
        </w:rPr>
        <w:t>(Chan et al., 2014).</w:t>
      </w:r>
    </w:p>
    <w:p w14:paraId="43E66AD1" w14:textId="44B58798" w:rsidR="003009D0" w:rsidRPr="00362BE8" w:rsidRDefault="00B754AC" w:rsidP="003009D0">
      <w:pPr>
        <w:widowControl/>
        <w:rPr>
          <w:rFonts w:ascii="Arial" w:hAnsi="Arial" w:cs="Arial"/>
          <w:sz w:val="24"/>
          <w:szCs w:val="24"/>
        </w:rPr>
      </w:pPr>
      <w:r w:rsidRPr="00362BE8">
        <w:rPr>
          <w:rFonts w:ascii="Arial" w:hAnsi="Arial" w:cs="Arial"/>
          <w:sz w:val="24"/>
          <w:szCs w:val="24"/>
        </w:rPr>
        <w:t>The research careers of people who engage in misconduct may suffer due to the retraction of articles and reputational repercussions of such behaviour.</w:t>
      </w:r>
      <w:r w:rsidR="00E70DF2" w:rsidRPr="00362BE8">
        <w:rPr>
          <w:rFonts w:ascii="Arial" w:hAnsi="Arial" w:cs="Arial"/>
          <w:sz w:val="24"/>
          <w:szCs w:val="24"/>
        </w:rPr>
        <w:t xml:space="preserve"> </w:t>
      </w:r>
      <w:r w:rsidRPr="00362BE8">
        <w:rPr>
          <w:rFonts w:ascii="Arial" w:hAnsi="Arial" w:cs="Arial"/>
          <w:sz w:val="24"/>
          <w:szCs w:val="24"/>
        </w:rPr>
        <w:t>Falsification, fabrication, and plagiarism, or "FFP," are three actions that come within the US legal definition of "research misconduct."</w:t>
      </w:r>
      <w:r w:rsidR="00E70DF2" w:rsidRPr="00362BE8">
        <w:rPr>
          <w:rFonts w:ascii="Arial" w:hAnsi="Arial" w:cs="Arial"/>
          <w:sz w:val="24"/>
          <w:szCs w:val="24"/>
        </w:rPr>
        <w:t xml:space="preserve"> </w:t>
      </w:r>
      <w:r w:rsidRPr="00362BE8">
        <w:rPr>
          <w:rFonts w:ascii="Arial" w:hAnsi="Arial" w:cs="Arial"/>
          <w:sz w:val="24"/>
          <w:szCs w:val="24"/>
        </w:rPr>
        <w:t>FFP is a federal felony that may be severely penalized with penalties, losing funding eligibility, and potentially going to jail when it happens in federally supported research</w:t>
      </w:r>
      <w:r w:rsidR="00E70DF2" w:rsidRPr="00362BE8">
        <w:rPr>
          <w:rFonts w:ascii="Arial" w:hAnsi="Arial" w:cs="Arial"/>
          <w:sz w:val="24"/>
          <w:szCs w:val="24"/>
        </w:rPr>
        <w:t xml:space="preserve"> </w:t>
      </w:r>
      <w:r w:rsidRPr="00362BE8">
        <w:rPr>
          <w:rFonts w:ascii="Arial" w:hAnsi="Arial" w:cs="Arial"/>
          <w:sz w:val="24"/>
          <w:szCs w:val="24"/>
        </w:rPr>
        <w:t>(</w:t>
      </w:r>
      <w:r w:rsidRPr="00362BE8">
        <w:rPr>
          <w:rFonts w:ascii="Arial" w:hAnsi="Arial" w:cs="Arial"/>
          <w:sz w:val="24"/>
          <w:szCs w:val="24"/>
        </w:rPr>
        <w:t>Health and Human Services</w:t>
      </w:r>
      <w:r w:rsidRPr="00362BE8">
        <w:rPr>
          <w:rFonts w:ascii="Arial" w:hAnsi="Arial" w:cs="Arial"/>
          <w:sz w:val="24"/>
          <w:szCs w:val="24"/>
        </w:rPr>
        <w:t>, N.D.)</w:t>
      </w:r>
      <w:r w:rsidR="00E70DF2" w:rsidRPr="00362BE8">
        <w:rPr>
          <w:rFonts w:ascii="Arial" w:hAnsi="Arial" w:cs="Arial"/>
          <w:sz w:val="24"/>
          <w:szCs w:val="24"/>
        </w:rPr>
        <w:t>.</w:t>
      </w:r>
    </w:p>
    <w:p w14:paraId="64730525" w14:textId="77777777" w:rsidR="003009D0" w:rsidRPr="00362BE8" w:rsidRDefault="003009D0" w:rsidP="00974BC8">
      <w:pPr>
        <w:widowControl/>
        <w:rPr>
          <w:rFonts w:ascii="Arial" w:hAnsi="Arial" w:cs="Arial"/>
          <w:sz w:val="24"/>
          <w:szCs w:val="24"/>
        </w:rPr>
      </w:pPr>
    </w:p>
    <w:p w14:paraId="6DE28A6C" w14:textId="7E6D0F38" w:rsidR="003B2A74" w:rsidRPr="00362BE8" w:rsidRDefault="003B2A74" w:rsidP="00974BC8">
      <w:pPr>
        <w:pStyle w:val="2"/>
        <w:rPr>
          <w:rFonts w:ascii="Arial" w:hAnsi="Arial" w:cs="Arial"/>
          <w:sz w:val="24"/>
          <w:szCs w:val="24"/>
        </w:rPr>
      </w:pPr>
      <w:r w:rsidRPr="00362BE8">
        <w:rPr>
          <w:rFonts w:ascii="Arial" w:hAnsi="Arial" w:cs="Arial"/>
          <w:sz w:val="24"/>
          <w:szCs w:val="24"/>
        </w:rPr>
        <w:t>References</w:t>
      </w:r>
    </w:p>
    <w:p w14:paraId="272E365B" w14:textId="77777777" w:rsidR="00296629" w:rsidRPr="00362BE8" w:rsidRDefault="00296629" w:rsidP="00296629">
      <w:pPr>
        <w:widowControl/>
        <w:rPr>
          <w:rFonts w:ascii="Arial" w:hAnsi="Arial" w:cs="Arial"/>
          <w:sz w:val="24"/>
          <w:szCs w:val="24"/>
        </w:rPr>
      </w:pPr>
      <w:r w:rsidRPr="00362BE8">
        <w:rPr>
          <w:rFonts w:ascii="Arial" w:hAnsi="Arial" w:cs="Arial"/>
          <w:sz w:val="24"/>
          <w:szCs w:val="24"/>
        </w:rPr>
        <w:t xml:space="preserve">Chan et al. (2014). Increasing value and reducing waste: addressing inaccessible research. </w:t>
      </w:r>
      <w:r w:rsidRPr="00362BE8">
        <w:rPr>
          <w:rFonts w:ascii="Arial" w:hAnsi="Arial" w:cs="Arial"/>
          <w:i/>
          <w:iCs/>
          <w:sz w:val="24"/>
          <w:szCs w:val="24"/>
        </w:rPr>
        <w:t>ScienceDirect</w:t>
      </w:r>
      <w:r w:rsidRPr="00362BE8">
        <w:rPr>
          <w:rFonts w:ascii="Arial" w:hAnsi="Arial" w:cs="Arial"/>
          <w:sz w:val="24"/>
          <w:szCs w:val="24"/>
        </w:rPr>
        <w:t>. DOI: https://doi.org/10.1016/S0140-6736(13)62296-5</w:t>
      </w:r>
    </w:p>
    <w:p w14:paraId="32E80AA4" w14:textId="77777777" w:rsidR="00296629" w:rsidRPr="00362BE8" w:rsidRDefault="00296629" w:rsidP="00296629">
      <w:pPr>
        <w:widowControl/>
        <w:rPr>
          <w:rFonts w:ascii="Arial" w:hAnsi="Arial" w:cs="Arial"/>
          <w:sz w:val="24"/>
          <w:szCs w:val="24"/>
        </w:rPr>
      </w:pPr>
      <w:r w:rsidRPr="00362BE8">
        <w:rPr>
          <w:rFonts w:ascii="Arial" w:hAnsi="Arial" w:cs="Arial"/>
          <w:sz w:val="24"/>
          <w:szCs w:val="24"/>
        </w:rPr>
        <w:t xml:space="preserve">Health and Human Services. (N.D.) Research Misconduct. </w:t>
      </w:r>
      <w:r w:rsidRPr="00362BE8">
        <w:rPr>
          <w:rFonts w:ascii="Arial" w:hAnsi="Arial" w:cs="Arial"/>
          <w:i/>
          <w:iCs/>
          <w:sz w:val="24"/>
          <w:szCs w:val="24"/>
        </w:rPr>
        <w:t>RCR Casebook</w:t>
      </w:r>
      <w:r w:rsidRPr="00362BE8">
        <w:rPr>
          <w:rFonts w:ascii="Arial" w:hAnsi="Arial" w:cs="Arial"/>
          <w:sz w:val="24"/>
          <w:szCs w:val="24"/>
        </w:rPr>
        <w:t>. Available from: https://ori.hhs.gov/rcr-casebook-research-misconduct [Accessed 20 January 2023].</w:t>
      </w:r>
    </w:p>
    <w:p w14:paraId="4D1FE5A2" w14:textId="0AECF74B" w:rsidR="00296629" w:rsidRPr="00362BE8" w:rsidRDefault="00296629" w:rsidP="00296629">
      <w:pPr>
        <w:widowControl/>
        <w:rPr>
          <w:rFonts w:ascii="Arial" w:hAnsi="Arial" w:cs="Arial"/>
          <w:sz w:val="24"/>
          <w:szCs w:val="24"/>
        </w:rPr>
      </w:pPr>
      <w:r w:rsidRPr="00362BE8">
        <w:rPr>
          <w:rFonts w:ascii="Arial" w:hAnsi="Arial" w:cs="Arial"/>
          <w:sz w:val="24"/>
          <w:szCs w:val="24"/>
        </w:rPr>
        <w:t xml:space="preserve">Imperial College London. (N.D.) What is research </w:t>
      </w:r>
      <w:proofErr w:type="gramStart"/>
      <w:r w:rsidRPr="00362BE8">
        <w:rPr>
          <w:rFonts w:ascii="Arial" w:hAnsi="Arial" w:cs="Arial"/>
          <w:sz w:val="24"/>
          <w:szCs w:val="24"/>
        </w:rPr>
        <w:t>misconduct?.</w:t>
      </w:r>
      <w:proofErr w:type="gramEnd"/>
      <w:r w:rsidRPr="00362BE8">
        <w:rPr>
          <w:rFonts w:ascii="Arial" w:hAnsi="Arial" w:cs="Arial"/>
          <w:sz w:val="24"/>
          <w:szCs w:val="24"/>
        </w:rPr>
        <w:t xml:space="preserve"> </w:t>
      </w:r>
      <w:r w:rsidRPr="00362BE8">
        <w:rPr>
          <w:rFonts w:ascii="Arial" w:hAnsi="Arial" w:cs="Arial"/>
          <w:i/>
          <w:iCs/>
          <w:sz w:val="24"/>
          <w:szCs w:val="24"/>
        </w:rPr>
        <w:t>Research integrity</w:t>
      </w:r>
      <w:r w:rsidRPr="00362BE8">
        <w:rPr>
          <w:rFonts w:ascii="Arial" w:hAnsi="Arial" w:cs="Arial"/>
          <w:sz w:val="24"/>
          <w:szCs w:val="24"/>
        </w:rPr>
        <w:t>. Available from: https://www.imperial.ac.uk/research-and-innovation/research-office/research-governance-and-integrity/research-integrity/what-is-research-integrity/what-is-research-misconduct/ [Accessed 20 January 2023].</w:t>
      </w:r>
    </w:p>
    <w:p w14:paraId="6C6AC040" w14:textId="77777777" w:rsidR="00296629" w:rsidRPr="00362BE8" w:rsidRDefault="00296629">
      <w:pPr>
        <w:widowControl/>
        <w:rPr>
          <w:rFonts w:ascii="Arial" w:hAnsi="Arial" w:cs="Arial"/>
          <w:sz w:val="24"/>
          <w:szCs w:val="24"/>
        </w:rPr>
      </w:pPr>
    </w:p>
    <w:sectPr w:rsidR="00296629" w:rsidRPr="00362BE8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A471" w14:textId="77777777" w:rsidR="009E2243" w:rsidRDefault="009E2243" w:rsidP="00DF3D48">
      <w:pPr>
        <w:spacing w:after="0" w:line="240" w:lineRule="auto"/>
      </w:pPr>
      <w:r>
        <w:separator/>
      </w:r>
    </w:p>
  </w:endnote>
  <w:endnote w:type="continuationSeparator" w:id="0">
    <w:p w14:paraId="4EA60908" w14:textId="77777777" w:rsidR="009E2243" w:rsidRDefault="009E2243" w:rsidP="00DF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7E94" w14:textId="77777777" w:rsidR="009E2243" w:rsidRDefault="009E2243" w:rsidP="00DF3D48">
      <w:pPr>
        <w:spacing w:after="0" w:line="240" w:lineRule="auto"/>
      </w:pPr>
      <w:r>
        <w:separator/>
      </w:r>
    </w:p>
  </w:footnote>
  <w:footnote w:type="continuationSeparator" w:id="0">
    <w:p w14:paraId="128FB8A8" w14:textId="77777777" w:rsidR="009E2243" w:rsidRDefault="009E2243" w:rsidP="00DF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46047"/>
    <w:multiLevelType w:val="hybridMultilevel"/>
    <w:tmpl w:val="A260D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62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04"/>
    <w:rsid w:val="00002E5D"/>
    <w:rsid w:val="0000382D"/>
    <w:rsid w:val="00012E29"/>
    <w:rsid w:val="000A3CC3"/>
    <w:rsid w:val="000A50D5"/>
    <w:rsid w:val="000B5E32"/>
    <w:rsid w:val="000E42BC"/>
    <w:rsid w:val="00140A2B"/>
    <w:rsid w:val="001412AF"/>
    <w:rsid w:val="001514E3"/>
    <w:rsid w:val="001535F2"/>
    <w:rsid w:val="00161B4E"/>
    <w:rsid w:val="00167E7B"/>
    <w:rsid w:val="001A6361"/>
    <w:rsid w:val="001C321C"/>
    <w:rsid w:val="001D7D25"/>
    <w:rsid w:val="00210E6C"/>
    <w:rsid w:val="00215B0E"/>
    <w:rsid w:val="002619D9"/>
    <w:rsid w:val="0027413F"/>
    <w:rsid w:val="00296629"/>
    <w:rsid w:val="002A4A83"/>
    <w:rsid w:val="002B4A6F"/>
    <w:rsid w:val="002D55AE"/>
    <w:rsid w:val="003009D0"/>
    <w:rsid w:val="003074DB"/>
    <w:rsid w:val="00325E31"/>
    <w:rsid w:val="00362BE8"/>
    <w:rsid w:val="00363752"/>
    <w:rsid w:val="003917FD"/>
    <w:rsid w:val="003B2A74"/>
    <w:rsid w:val="00441528"/>
    <w:rsid w:val="00451F24"/>
    <w:rsid w:val="00463C04"/>
    <w:rsid w:val="00511302"/>
    <w:rsid w:val="00526617"/>
    <w:rsid w:val="00527788"/>
    <w:rsid w:val="00557D4E"/>
    <w:rsid w:val="00574172"/>
    <w:rsid w:val="005B2F2B"/>
    <w:rsid w:val="0061713A"/>
    <w:rsid w:val="006328F8"/>
    <w:rsid w:val="006410AE"/>
    <w:rsid w:val="00641B6A"/>
    <w:rsid w:val="00655177"/>
    <w:rsid w:val="00671EE2"/>
    <w:rsid w:val="006D22C9"/>
    <w:rsid w:val="00706988"/>
    <w:rsid w:val="00781963"/>
    <w:rsid w:val="0079037B"/>
    <w:rsid w:val="00821D04"/>
    <w:rsid w:val="008316A9"/>
    <w:rsid w:val="008677F2"/>
    <w:rsid w:val="00917EF1"/>
    <w:rsid w:val="00923F7B"/>
    <w:rsid w:val="0092548C"/>
    <w:rsid w:val="00931000"/>
    <w:rsid w:val="00931640"/>
    <w:rsid w:val="00940978"/>
    <w:rsid w:val="00943328"/>
    <w:rsid w:val="00974BC8"/>
    <w:rsid w:val="00977A6C"/>
    <w:rsid w:val="009A4BEC"/>
    <w:rsid w:val="009D1177"/>
    <w:rsid w:val="009D4602"/>
    <w:rsid w:val="009D674D"/>
    <w:rsid w:val="009D6BD0"/>
    <w:rsid w:val="009E2243"/>
    <w:rsid w:val="00A065A0"/>
    <w:rsid w:val="00A12614"/>
    <w:rsid w:val="00A440D8"/>
    <w:rsid w:val="00A71CD0"/>
    <w:rsid w:val="00A75879"/>
    <w:rsid w:val="00AB129A"/>
    <w:rsid w:val="00AC15C8"/>
    <w:rsid w:val="00AD2321"/>
    <w:rsid w:val="00AD4D89"/>
    <w:rsid w:val="00AD7211"/>
    <w:rsid w:val="00AE2DD4"/>
    <w:rsid w:val="00AF3E2E"/>
    <w:rsid w:val="00B0262E"/>
    <w:rsid w:val="00B20CCA"/>
    <w:rsid w:val="00B37474"/>
    <w:rsid w:val="00B5554A"/>
    <w:rsid w:val="00B626E9"/>
    <w:rsid w:val="00B65B3D"/>
    <w:rsid w:val="00B754AC"/>
    <w:rsid w:val="00B8661E"/>
    <w:rsid w:val="00BA36CA"/>
    <w:rsid w:val="00BB67F1"/>
    <w:rsid w:val="00BF2CDD"/>
    <w:rsid w:val="00C07CEF"/>
    <w:rsid w:val="00C20085"/>
    <w:rsid w:val="00C51515"/>
    <w:rsid w:val="00CF70ED"/>
    <w:rsid w:val="00D03FC6"/>
    <w:rsid w:val="00D14BF7"/>
    <w:rsid w:val="00D1706E"/>
    <w:rsid w:val="00D33374"/>
    <w:rsid w:val="00D46EE5"/>
    <w:rsid w:val="00D64D4C"/>
    <w:rsid w:val="00D70349"/>
    <w:rsid w:val="00D87C42"/>
    <w:rsid w:val="00DD6796"/>
    <w:rsid w:val="00DF3D48"/>
    <w:rsid w:val="00E06F34"/>
    <w:rsid w:val="00E25B20"/>
    <w:rsid w:val="00E70DF2"/>
    <w:rsid w:val="00EB1BDC"/>
    <w:rsid w:val="00EB21B7"/>
    <w:rsid w:val="00ED45AA"/>
    <w:rsid w:val="00EE1352"/>
    <w:rsid w:val="00F02319"/>
    <w:rsid w:val="00F33017"/>
    <w:rsid w:val="00F35591"/>
    <w:rsid w:val="00F4636F"/>
    <w:rsid w:val="00F9440A"/>
    <w:rsid w:val="00FE44CD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77E57"/>
  <w15:chartTrackingRefBased/>
  <w15:docId w15:val="{1CEAF57A-B0CB-4565-881D-9C86E77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3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3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352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C51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C5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943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67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0B5E3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81963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semiHidden/>
    <w:rsid w:val="002B4A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974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F3D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DF3D48"/>
  </w:style>
  <w:style w:type="paragraph" w:styleId="ab">
    <w:name w:val="footer"/>
    <w:basedOn w:val="a"/>
    <w:link w:val="ac"/>
    <w:uiPriority w:val="99"/>
    <w:unhideWhenUsed/>
    <w:rsid w:val="00DF3D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DF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472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534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681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84</cp:revision>
  <dcterms:created xsi:type="dcterms:W3CDTF">2022-08-24T16:51:00Z</dcterms:created>
  <dcterms:modified xsi:type="dcterms:W3CDTF">2023-01-23T10:21:00Z</dcterms:modified>
</cp:coreProperties>
</file>