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4E5859" w14:textId="27B33E9E" w:rsidR="00382E77" w:rsidRPr="00F57F3E" w:rsidRDefault="00F57F3E" w:rsidP="00F57F3E">
      <w:r w:rsidRPr="00F57F3E">
        <w:rPr>
          <w:rFonts w:asciiTheme="majorHAnsi" w:eastAsiaTheme="majorEastAsia" w:hAnsiTheme="majorHAnsi" w:cstheme="majorBidi"/>
          <w:sz w:val="28"/>
          <w:szCs w:val="28"/>
        </w:rPr>
        <w:t xml:space="preserve">Dr. Brooks Dian, MD, based in Texas, is projected to have an expected utilization of 325 presbyopia-correcting IOLs over the next 12 months. With no complaints recorded in the past year, Dr. Dian operates in a facility with five other surgeons. Notably, the last recorded use of presbyopia-correcting IOL was on September </w:t>
      </w:r>
      <w:r w:rsidR="0064418E">
        <w:rPr>
          <w:rFonts w:asciiTheme="majorHAnsi" w:eastAsiaTheme="majorEastAsia" w:hAnsiTheme="majorHAnsi" w:cstheme="majorBidi"/>
          <w:sz w:val="28"/>
          <w:szCs w:val="28"/>
        </w:rPr>
        <w:t>1</w:t>
      </w:r>
      <w:r w:rsidRPr="00F57F3E">
        <w:rPr>
          <w:rFonts w:asciiTheme="majorHAnsi" w:eastAsiaTheme="majorEastAsia" w:hAnsiTheme="majorHAnsi" w:cstheme="majorBidi"/>
          <w:sz w:val="28"/>
          <w:szCs w:val="28"/>
        </w:rPr>
        <w:t xml:space="preserve">, </w:t>
      </w:r>
      <w:r w:rsidR="0064418E">
        <w:rPr>
          <w:rFonts w:asciiTheme="majorHAnsi" w:eastAsiaTheme="majorEastAsia" w:hAnsiTheme="majorHAnsi" w:cstheme="majorBidi"/>
          <w:sz w:val="28"/>
          <w:szCs w:val="28"/>
        </w:rPr>
        <w:t>2023</w:t>
      </w:r>
      <w:r w:rsidRPr="00F57F3E">
        <w:rPr>
          <w:rFonts w:asciiTheme="majorHAnsi" w:eastAsiaTheme="majorEastAsia" w:hAnsiTheme="majorHAnsi" w:cstheme="majorBidi"/>
          <w:sz w:val="28"/>
          <w:szCs w:val="28"/>
        </w:rPr>
        <w:t>.</w:t>
      </w:r>
    </w:p>
    <w:sectPr w:rsidR="00382E77" w:rsidRPr="00F57F3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66254423">
    <w:abstractNumId w:val="8"/>
  </w:num>
  <w:num w:numId="2" w16cid:durableId="1806005958">
    <w:abstractNumId w:val="6"/>
  </w:num>
  <w:num w:numId="3" w16cid:durableId="404425435">
    <w:abstractNumId w:val="5"/>
  </w:num>
  <w:num w:numId="4" w16cid:durableId="1250432082">
    <w:abstractNumId w:val="4"/>
  </w:num>
  <w:num w:numId="5" w16cid:durableId="1746956351">
    <w:abstractNumId w:val="7"/>
  </w:num>
  <w:num w:numId="6" w16cid:durableId="298196397">
    <w:abstractNumId w:val="3"/>
  </w:num>
  <w:num w:numId="7" w16cid:durableId="1555234919">
    <w:abstractNumId w:val="2"/>
  </w:num>
  <w:num w:numId="8" w16cid:durableId="1014453094">
    <w:abstractNumId w:val="1"/>
  </w:num>
  <w:num w:numId="9" w16cid:durableId="13649409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297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5489"/>
    <w:rsid w:val="00034616"/>
    <w:rsid w:val="0006063C"/>
    <w:rsid w:val="0015074B"/>
    <w:rsid w:val="0029639D"/>
    <w:rsid w:val="00326F90"/>
    <w:rsid w:val="00382E77"/>
    <w:rsid w:val="0064418E"/>
    <w:rsid w:val="00AA1D8D"/>
    <w:rsid w:val="00B47730"/>
    <w:rsid w:val="00C04C2D"/>
    <w:rsid w:val="00CB0664"/>
    <w:rsid w:val="00F57F3E"/>
    <w:rsid w:val="00FC693F"/>
    <w:rsid w:val="00FD1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1079569"/>
  <w14:defaultImageDpi w14:val="300"/>
  <w15:docId w15:val="{CA2F76C9-A2E0-4CAC-B2FC-8552053FE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49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330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Yiu Ming Chan</cp:lastModifiedBy>
  <cp:revision>3</cp:revision>
  <dcterms:created xsi:type="dcterms:W3CDTF">2013-12-23T23:15:00Z</dcterms:created>
  <dcterms:modified xsi:type="dcterms:W3CDTF">2025-03-11T22:46:00Z</dcterms:modified>
  <cp:category/>
</cp:coreProperties>
</file>