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5F77C" w14:textId="17AF82FA" w:rsidR="00EC3A32" w:rsidRPr="0055618A" w:rsidRDefault="00EC3A32" w:rsidP="00EC3A32">
      <w:pPr>
        <w:spacing w:line="480" w:lineRule="auto"/>
        <w:jc w:val="center"/>
        <w:rPr>
          <w:rFonts w:ascii="Arial" w:hAnsi="Arial" w:cs="Arial"/>
          <w:sz w:val="28"/>
          <w:szCs w:val="28"/>
        </w:rPr>
      </w:pPr>
      <w:r w:rsidRPr="0055618A">
        <w:rPr>
          <w:rFonts w:ascii="Arial" w:hAnsi="Arial" w:cs="Arial"/>
          <w:sz w:val="28"/>
          <w:szCs w:val="28"/>
        </w:rPr>
        <w:t xml:space="preserve">PBHL-B574 </w:t>
      </w:r>
      <w:r w:rsidRPr="0055618A">
        <w:rPr>
          <w:rFonts w:ascii="Arial" w:hAnsi="Arial" w:cs="Arial"/>
          <w:sz w:val="28"/>
          <w:szCs w:val="28"/>
        </w:rPr>
        <w:t xml:space="preserve">(2023) </w:t>
      </w:r>
      <w:r w:rsidRPr="0055618A">
        <w:rPr>
          <w:rFonts w:ascii="Arial" w:hAnsi="Arial" w:cs="Arial"/>
          <w:sz w:val="28"/>
          <w:szCs w:val="28"/>
        </w:rPr>
        <w:t xml:space="preserve">Methodology-Focused </w:t>
      </w:r>
      <w:r w:rsidRPr="0055618A">
        <w:rPr>
          <w:rFonts w:ascii="Arial" w:hAnsi="Arial" w:cs="Arial"/>
          <w:sz w:val="28"/>
          <w:szCs w:val="28"/>
        </w:rPr>
        <w:t xml:space="preserve">Final </w:t>
      </w:r>
      <w:r w:rsidRPr="0055618A">
        <w:rPr>
          <w:rFonts w:ascii="Arial" w:hAnsi="Arial" w:cs="Arial"/>
          <w:sz w:val="28"/>
          <w:szCs w:val="28"/>
        </w:rPr>
        <w:t>Project:</w:t>
      </w:r>
    </w:p>
    <w:p w14:paraId="5C16085D" w14:textId="0843D243" w:rsidR="00EC3A32" w:rsidRPr="0055618A" w:rsidRDefault="00EC3A32" w:rsidP="00EC3A32">
      <w:pPr>
        <w:spacing w:line="480" w:lineRule="auto"/>
        <w:jc w:val="center"/>
        <w:rPr>
          <w:rFonts w:ascii="Arial" w:hAnsi="Arial" w:cs="Arial"/>
          <w:sz w:val="28"/>
          <w:szCs w:val="28"/>
        </w:rPr>
      </w:pPr>
      <w:r w:rsidRPr="0055618A">
        <w:rPr>
          <w:rFonts w:ascii="Arial" w:hAnsi="Arial" w:cs="Arial"/>
          <w:sz w:val="28"/>
          <w:szCs w:val="28"/>
        </w:rPr>
        <w:t>Penalized GEE for High-Dimensional Longitudinal Data Analysis</w:t>
      </w:r>
    </w:p>
    <w:p w14:paraId="65C83AC5" w14:textId="77777777" w:rsidR="00EC3A32" w:rsidRPr="00EC3A32" w:rsidRDefault="00EC3A32" w:rsidP="00EC3A32">
      <w:pPr>
        <w:spacing w:line="480" w:lineRule="auto"/>
        <w:jc w:val="center"/>
        <w:rPr>
          <w:rFonts w:ascii="Arial" w:hAnsi="Arial" w:cs="Arial"/>
        </w:rPr>
      </w:pPr>
      <w:r w:rsidRPr="00EC3A32">
        <w:rPr>
          <w:rFonts w:ascii="Arial" w:hAnsi="Arial" w:cs="Arial"/>
        </w:rPr>
        <w:t xml:space="preserve">Yao Chen </w:t>
      </w:r>
    </w:p>
    <w:p w14:paraId="5B583162" w14:textId="05837D5E" w:rsidR="00EC3A32" w:rsidRDefault="00EC3A32" w:rsidP="00EC3A32">
      <w:pPr>
        <w:spacing w:line="480" w:lineRule="auto"/>
        <w:jc w:val="center"/>
        <w:rPr>
          <w:rFonts w:ascii="Arial" w:hAnsi="Arial" w:cs="Arial"/>
        </w:rPr>
      </w:pPr>
      <w:r w:rsidRPr="00EC3A32">
        <w:rPr>
          <w:rFonts w:ascii="Arial" w:hAnsi="Arial" w:cs="Arial"/>
        </w:rPr>
        <w:t>May 2, 2023</w:t>
      </w:r>
    </w:p>
    <w:p w14:paraId="4440B7B9" w14:textId="77777777" w:rsidR="00C251F8" w:rsidRPr="00EC3A32" w:rsidRDefault="00C251F8" w:rsidP="00EC3A32">
      <w:pPr>
        <w:spacing w:line="480" w:lineRule="auto"/>
        <w:jc w:val="center"/>
        <w:rPr>
          <w:rFonts w:ascii="Arial" w:hAnsi="Arial" w:cs="Arial"/>
        </w:rPr>
      </w:pPr>
    </w:p>
    <w:p w14:paraId="1E3981DC" w14:textId="2CEE630F" w:rsidR="004C5F01" w:rsidRPr="00AD2653" w:rsidRDefault="006E0059" w:rsidP="00AD2653">
      <w:pPr>
        <w:spacing w:line="480" w:lineRule="auto"/>
        <w:rPr>
          <w:rFonts w:ascii="Arial" w:hAnsi="Arial" w:cs="Arial"/>
          <w:b/>
          <w:bCs/>
        </w:rPr>
      </w:pPr>
      <w:r w:rsidRPr="006E0059">
        <w:rPr>
          <w:rFonts w:ascii="Arial" w:hAnsi="Arial" w:cs="Arial"/>
          <w:b/>
          <w:bCs/>
        </w:rPr>
        <w:t>1. Introduction</w:t>
      </w:r>
    </w:p>
    <w:p w14:paraId="3BC178B7" w14:textId="7076F247" w:rsidR="00CB3646" w:rsidRDefault="00D804D8" w:rsidP="00AD2653">
      <w:pPr>
        <w:spacing w:line="480" w:lineRule="auto"/>
        <w:jc w:val="both"/>
        <w:rPr>
          <w:rFonts w:ascii="Arial" w:hAnsi="Arial" w:cs="Arial"/>
        </w:rPr>
      </w:pPr>
      <w:r>
        <w:rPr>
          <w:rFonts w:ascii="Segoe UI" w:hAnsi="Segoe UI" w:cs="Segoe UI"/>
          <w:color w:val="374151"/>
          <w:shd w:val="clear" w:color="auto" w:fill="F7F7F8"/>
        </w:rPr>
        <w:t>L</w:t>
      </w:r>
      <w:r>
        <w:rPr>
          <w:rFonts w:ascii="Arial" w:hAnsi="Arial" w:cs="Arial" w:hint="eastAsia"/>
        </w:rPr>
        <w:t>ongi</w:t>
      </w:r>
      <w:r>
        <w:rPr>
          <w:rFonts w:ascii="Arial" w:hAnsi="Arial" w:cs="Arial"/>
        </w:rPr>
        <w:t xml:space="preserve">tudinal studies are research designs that collects data at multiple time points from the same individuals, or experiment units. The goal of longitudinal studies is to </w:t>
      </w:r>
      <w:r w:rsidRPr="00D804D8">
        <w:rPr>
          <w:rFonts w:ascii="Arial" w:hAnsi="Arial" w:cs="Arial"/>
        </w:rPr>
        <w:t>characterize the</w:t>
      </w:r>
      <w:r>
        <w:rPr>
          <w:rFonts w:ascii="Arial" w:hAnsi="Arial" w:cs="Arial"/>
        </w:rPr>
        <w:t xml:space="preserve"> patterns of</w:t>
      </w:r>
      <w:r w:rsidRPr="00D804D8">
        <w:rPr>
          <w:rFonts w:ascii="Arial" w:hAnsi="Arial" w:cs="Arial"/>
        </w:rPr>
        <w:t xml:space="preserve"> change in response over time and </w:t>
      </w:r>
      <w:r>
        <w:rPr>
          <w:rFonts w:ascii="Arial" w:hAnsi="Arial" w:cs="Arial"/>
        </w:rPr>
        <w:t xml:space="preserve">investigate </w:t>
      </w:r>
      <w:r w:rsidRPr="00D804D8">
        <w:rPr>
          <w:rFonts w:ascii="Arial" w:hAnsi="Arial" w:cs="Arial"/>
        </w:rPr>
        <w:t xml:space="preserve">the factors that </w:t>
      </w:r>
      <w:r>
        <w:rPr>
          <w:rFonts w:ascii="Arial" w:hAnsi="Arial" w:cs="Arial"/>
        </w:rPr>
        <w:t>contribute</w:t>
      </w:r>
      <w:r w:rsidRPr="00D804D8">
        <w:rPr>
          <w:rFonts w:ascii="Arial" w:hAnsi="Arial" w:cs="Arial"/>
        </w:rPr>
        <w:t xml:space="preserve"> </w:t>
      </w:r>
      <w:r>
        <w:rPr>
          <w:rFonts w:ascii="Arial" w:hAnsi="Arial" w:cs="Arial"/>
        </w:rPr>
        <w:t xml:space="preserve">to these </w:t>
      </w:r>
      <w:r w:rsidRPr="00D804D8">
        <w:rPr>
          <w:rFonts w:ascii="Arial" w:hAnsi="Arial" w:cs="Arial"/>
        </w:rPr>
        <w:t>change</w:t>
      </w:r>
      <w:r>
        <w:rPr>
          <w:rFonts w:ascii="Arial" w:hAnsi="Arial" w:cs="Arial"/>
        </w:rPr>
        <w:t xml:space="preserve">s. Analyzing longitudinal data poses </w:t>
      </w:r>
      <w:r w:rsidRPr="00D804D8">
        <w:rPr>
          <w:rFonts w:ascii="Arial" w:hAnsi="Arial" w:cs="Arial"/>
        </w:rPr>
        <w:t xml:space="preserve">several challenges, especially when dealing with </w:t>
      </w:r>
      <w:proofErr w:type="gramStart"/>
      <w:r w:rsidR="0066343B" w:rsidRPr="00D804D8">
        <w:rPr>
          <w:rFonts w:ascii="Arial" w:hAnsi="Arial" w:cs="Arial"/>
        </w:rPr>
        <w:t>a large number of</w:t>
      </w:r>
      <w:proofErr w:type="gramEnd"/>
      <w:r w:rsidR="0066343B" w:rsidRPr="00D804D8">
        <w:rPr>
          <w:rFonts w:ascii="Arial" w:hAnsi="Arial" w:cs="Arial"/>
        </w:rPr>
        <w:t xml:space="preserve"> covariates</w:t>
      </w:r>
      <w:r w:rsidR="0066343B">
        <w:rPr>
          <w:rFonts w:ascii="Arial" w:hAnsi="Arial" w:cs="Arial"/>
        </w:rPr>
        <w:t xml:space="preserve">, in other words, </w:t>
      </w:r>
      <w:r w:rsidRPr="00D804D8">
        <w:rPr>
          <w:rFonts w:ascii="Arial" w:hAnsi="Arial" w:cs="Arial"/>
        </w:rPr>
        <w:t xml:space="preserve">high-dimensional data. </w:t>
      </w:r>
      <w:r w:rsidR="00E97ABF">
        <w:rPr>
          <w:rFonts w:ascii="Arial" w:hAnsi="Arial" w:cs="Arial"/>
        </w:rPr>
        <w:t>This type of</w:t>
      </w:r>
      <w:r w:rsidR="005F3599">
        <w:rPr>
          <w:rFonts w:ascii="Arial" w:hAnsi="Arial" w:cs="Arial"/>
        </w:rPr>
        <w:t xml:space="preserve"> longitudinal</w:t>
      </w:r>
      <w:r w:rsidR="00E97ABF">
        <w:rPr>
          <w:rFonts w:ascii="Arial" w:hAnsi="Arial" w:cs="Arial"/>
        </w:rPr>
        <w:t xml:space="preserve"> data has become prevalent in large-scale long-term health studies and gene expression experiments. </w:t>
      </w:r>
      <w:r w:rsidR="005F3599">
        <w:rPr>
          <w:rFonts w:ascii="Arial" w:hAnsi="Arial" w:cs="Arial"/>
        </w:rPr>
        <w:t>However, i</w:t>
      </w:r>
      <w:r w:rsidR="005F3599" w:rsidRPr="005F3599">
        <w:rPr>
          <w:rFonts w:ascii="Arial" w:hAnsi="Arial" w:cs="Arial"/>
        </w:rPr>
        <w:t xml:space="preserve">n many cases, even with </w:t>
      </w:r>
      <w:proofErr w:type="gramStart"/>
      <w:r w:rsidR="005F3599" w:rsidRPr="005F3599">
        <w:rPr>
          <w:rFonts w:ascii="Arial" w:hAnsi="Arial" w:cs="Arial"/>
        </w:rPr>
        <w:t>a large number of</w:t>
      </w:r>
      <w:proofErr w:type="gramEnd"/>
      <w:r w:rsidR="005F3599" w:rsidRPr="005F3599">
        <w:rPr>
          <w:rFonts w:ascii="Arial" w:hAnsi="Arial" w:cs="Arial"/>
        </w:rPr>
        <w:t xml:space="preserve"> covariates, only a subset of them </w:t>
      </w:r>
      <w:r w:rsidR="005F3599" w:rsidRPr="005F3599">
        <w:rPr>
          <w:rFonts w:ascii="Arial" w:hAnsi="Arial" w:cs="Arial"/>
        </w:rPr>
        <w:t>is</w:t>
      </w:r>
      <w:r w:rsidR="005F3599" w:rsidRPr="005F3599">
        <w:rPr>
          <w:rFonts w:ascii="Arial" w:hAnsi="Arial" w:cs="Arial"/>
        </w:rPr>
        <w:t xml:space="preserve"> </w:t>
      </w:r>
      <w:r w:rsidR="005F3599">
        <w:rPr>
          <w:rFonts w:ascii="Arial" w:hAnsi="Arial" w:cs="Arial"/>
        </w:rPr>
        <w:t>important</w:t>
      </w:r>
      <w:r w:rsidR="005F3599" w:rsidRPr="005F3599">
        <w:rPr>
          <w:rFonts w:ascii="Arial" w:hAnsi="Arial" w:cs="Arial"/>
        </w:rPr>
        <w:t xml:space="preserve"> for accurately </w:t>
      </w:r>
      <w:r w:rsidR="005F3599">
        <w:rPr>
          <w:rFonts w:ascii="Arial" w:hAnsi="Arial" w:cs="Arial"/>
        </w:rPr>
        <w:t xml:space="preserve">and efficiently </w:t>
      </w:r>
      <w:r w:rsidR="005F3599" w:rsidRPr="005F3599">
        <w:rPr>
          <w:rFonts w:ascii="Arial" w:hAnsi="Arial" w:cs="Arial"/>
        </w:rPr>
        <w:t>modeling the response variable.</w:t>
      </w:r>
      <w:r w:rsidR="005F3599">
        <w:rPr>
          <w:rFonts w:ascii="Arial" w:hAnsi="Arial" w:cs="Arial"/>
        </w:rPr>
        <w:t xml:space="preserve"> </w:t>
      </w:r>
      <w:r w:rsidR="005F3599" w:rsidRPr="005F3599">
        <w:rPr>
          <w:rFonts w:ascii="Arial" w:hAnsi="Arial" w:cs="Arial"/>
        </w:rPr>
        <w:t xml:space="preserve">Therefore, </w:t>
      </w:r>
      <w:r w:rsidR="005F3599">
        <w:rPr>
          <w:rFonts w:ascii="Arial" w:hAnsi="Arial" w:cs="Arial"/>
        </w:rPr>
        <w:t>to</w:t>
      </w:r>
      <w:r w:rsidR="005F3599" w:rsidRPr="005F3599">
        <w:rPr>
          <w:rFonts w:ascii="Arial" w:hAnsi="Arial" w:cs="Arial"/>
        </w:rPr>
        <w:t xml:space="preserve"> </w:t>
      </w:r>
      <w:r w:rsidR="002A451E">
        <w:rPr>
          <w:rFonts w:ascii="Arial" w:hAnsi="Arial" w:cs="Arial"/>
        </w:rPr>
        <w:t>address the challenges of</w:t>
      </w:r>
      <w:r w:rsidR="005F3599" w:rsidRPr="005F3599">
        <w:rPr>
          <w:rFonts w:ascii="Arial" w:hAnsi="Arial" w:cs="Arial"/>
        </w:rPr>
        <w:t xml:space="preserve"> variable selection and estimation </w:t>
      </w:r>
      <w:r w:rsidR="002A451E">
        <w:rPr>
          <w:rFonts w:ascii="Arial" w:hAnsi="Arial" w:cs="Arial"/>
        </w:rPr>
        <w:t>in</w:t>
      </w:r>
      <w:r w:rsidR="005F3599" w:rsidRPr="005F3599">
        <w:rPr>
          <w:rFonts w:ascii="Arial" w:hAnsi="Arial" w:cs="Arial"/>
        </w:rPr>
        <w:t xml:space="preserve"> high-dimensional longitudinal data</w:t>
      </w:r>
      <w:r w:rsidR="005F3599">
        <w:rPr>
          <w:rFonts w:ascii="Arial" w:hAnsi="Arial" w:cs="Arial"/>
        </w:rPr>
        <w:t xml:space="preserve">, </w:t>
      </w:r>
      <w:bookmarkStart w:id="0" w:name="OLE_LINK4"/>
      <w:r w:rsidR="005F3599">
        <w:rPr>
          <w:rFonts w:ascii="Arial" w:hAnsi="Arial" w:cs="Arial"/>
        </w:rPr>
        <w:t>Wang</w:t>
      </w:r>
      <w:bookmarkEnd w:id="0"/>
      <w:r w:rsidR="005F3599">
        <w:rPr>
          <w:rFonts w:ascii="Arial" w:hAnsi="Arial" w:cs="Arial"/>
        </w:rPr>
        <w:t xml:space="preserve"> </w:t>
      </w:r>
      <w:r w:rsidR="00FF51C1">
        <w:rPr>
          <w:rFonts w:ascii="Arial" w:hAnsi="Arial" w:cs="Arial"/>
        </w:rPr>
        <w:t xml:space="preserve">et al. (2012) proposed </w:t>
      </w:r>
      <w:r w:rsidR="00FF51C1" w:rsidRPr="00FF51C1">
        <w:rPr>
          <w:rFonts w:ascii="Arial" w:hAnsi="Arial" w:cs="Arial"/>
        </w:rPr>
        <w:t>the penalized generalized estimating equations (GEE) procedure</w:t>
      </w:r>
      <w:r w:rsidR="002A451E">
        <w:rPr>
          <w:rFonts w:ascii="Arial" w:hAnsi="Arial" w:cs="Arial"/>
        </w:rPr>
        <w:t xml:space="preserve"> and this final project of PBHL-B574 is designed based on this methodology paper</w:t>
      </w:r>
      <w:r w:rsidR="005F3599" w:rsidRPr="005F3599">
        <w:rPr>
          <w:rFonts w:ascii="Arial" w:hAnsi="Arial" w:cs="Arial"/>
        </w:rPr>
        <w:t>.</w:t>
      </w:r>
    </w:p>
    <w:p w14:paraId="18171143" w14:textId="126C154A" w:rsidR="004C5F01" w:rsidRDefault="007E43A6" w:rsidP="00AD2653">
      <w:pPr>
        <w:spacing w:line="480" w:lineRule="auto"/>
        <w:jc w:val="both"/>
        <w:rPr>
          <w:rFonts w:ascii="Arial" w:hAnsi="Arial" w:cs="Arial"/>
        </w:rPr>
      </w:pPr>
      <w:r>
        <w:rPr>
          <w:rFonts w:ascii="Arial" w:hAnsi="Arial" w:cs="Arial"/>
        </w:rPr>
        <w:t xml:space="preserve">    </w:t>
      </w:r>
      <w:r w:rsidR="00EB2D85" w:rsidRPr="00EB2D85">
        <w:rPr>
          <w:rFonts w:ascii="Arial" w:hAnsi="Arial" w:cs="Arial"/>
        </w:rPr>
        <w:t xml:space="preserve">Liang and </w:t>
      </w:r>
      <w:proofErr w:type="spellStart"/>
      <w:r w:rsidR="00EB2D85" w:rsidRPr="00EB2D85">
        <w:rPr>
          <w:rFonts w:ascii="Arial" w:hAnsi="Arial" w:cs="Arial"/>
        </w:rPr>
        <w:t>Zeger</w:t>
      </w:r>
      <w:proofErr w:type="spellEnd"/>
      <w:r w:rsidR="00EB2D85" w:rsidRPr="00EB2D85">
        <w:rPr>
          <w:rFonts w:ascii="Arial" w:hAnsi="Arial" w:cs="Arial"/>
        </w:rPr>
        <w:t xml:space="preserve"> (1986)</w:t>
      </w:r>
      <w:r w:rsidR="00EB2D85">
        <w:rPr>
          <w:rFonts w:ascii="Arial" w:hAnsi="Arial" w:cs="Arial"/>
        </w:rPr>
        <w:t xml:space="preserve"> developed longitudinal data analysis using generalized linear models (GLMs) </w:t>
      </w:r>
      <w:r w:rsidR="00CB3646">
        <w:rPr>
          <w:rFonts w:ascii="Arial" w:hAnsi="Arial" w:cs="Arial"/>
        </w:rPr>
        <w:t xml:space="preserve">based on </w:t>
      </w:r>
      <w:r w:rsidR="00EB2D85" w:rsidRPr="00EB2D85">
        <w:rPr>
          <w:rFonts w:ascii="Arial" w:hAnsi="Arial" w:cs="Arial"/>
        </w:rPr>
        <w:t>the concept of the generalized estimating equations (GEE)</w:t>
      </w:r>
      <w:r w:rsidR="00CB3646">
        <w:rPr>
          <w:rFonts w:ascii="Arial" w:hAnsi="Arial" w:cs="Arial"/>
        </w:rPr>
        <w:t xml:space="preserve">. The GEE approach </w:t>
      </w:r>
      <w:r w:rsidR="004C5F01">
        <w:rPr>
          <w:rFonts w:ascii="Arial" w:hAnsi="Arial" w:cs="Arial"/>
        </w:rPr>
        <w:t xml:space="preserve">has been widely applied in longitudinal studies and </w:t>
      </w:r>
      <w:r w:rsidR="00CB3646">
        <w:rPr>
          <w:rFonts w:ascii="Arial" w:hAnsi="Arial" w:cs="Arial"/>
        </w:rPr>
        <w:t xml:space="preserve">provides a consistent estimator, even with </w:t>
      </w:r>
      <w:proofErr w:type="spellStart"/>
      <w:r w:rsidR="00CB3646">
        <w:rPr>
          <w:rFonts w:ascii="Arial" w:hAnsi="Arial" w:cs="Arial"/>
        </w:rPr>
        <w:t>misspecified</w:t>
      </w:r>
      <w:proofErr w:type="spellEnd"/>
      <w:r w:rsidR="00CB3646">
        <w:rPr>
          <w:rFonts w:ascii="Arial" w:hAnsi="Arial" w:cs="Arial"/>
        </w:rPr>
        <w:t xml:space="preserve"> working correlation structure.</w:t>
      </w:r>
      <w:r w:rsidR="004C5F01">
        <w:rPr>
          <w:rFonts w:ascii="Arial" w:hAnsi="Arial" w:cs="Arial"/>
        </w:rPr>
        <w:t xml:space="preserve"> </w:t>
      </w:r>
      <w:r w:rsidR="00786F0D">
        <w:rPr>
          <w:rFonts w:ascii="Arial" w:hAnsi="Arial" w:cs="Arial"/>
        </w:rPr>
        <w:t xml:space="preserve">It </w:t>
      </w:r>
      <w:r w:rsidR="00786F0D">
        <w:rPr>
          <w:rFonts w:ascii="Arial" w:hAnsi="Arial" w:cs="Arial"/>
        </w:rPr>
        <w:t>is</w:t>
      </w:r>
      <w:r w:rsidR="00786F0D" w:rsidRPr="007E43A6">
        <w:rPr>
          <w:rFonts w:ascii="Arial" w:hAnsi="Arial" w:cs="Arial"/>
        </w:rPr>
        <w:t xml:space="preserve"> </w:t>
      </w:r>
      <w:r w:rsidR="00786F0D">
        <w:rPr>
          <w:rFonts w:ascii="Arial" w:hAnsi="Arial" w:cs="Arial"/>
        </w:rPr>
        <w:t>a powerful tool for analyzing</w:t>
      </w:r>
      <w:r w:rsidR="00786F0D" w:rsidRPr="007E43A6">
        <w:rPr>
          <w:rFonts w:ascii="Arial" w:hAnsi="Arial" w:cs="Arial"/>
        </w:rPr>
        <w:t xml:space="preserve"> correlated data from longitudinal studies or clustered data</w:t>
      </w:r>
      <w:r w:rsidR="00786F0D">
        <w:rPr>
          <w:rFonts w:ascii="Arial" w:hAnsi="Arial" w:cs="Arial"/>
        </w:rPr>
        <w:t>, however</w:t>
      </w:r>
      <w:r w:rsidR="00AC1214">
        <w:rPr>
          <w:rFonts w:ascii="Arial" w:hAnsi="Arial" w:cs="Arial"/>
        </w:rPr>
        <w:t xml:space="preserve"> i</w:t>
      </w:r>
      <w:r w:rsidRPr="007E43A6">
        <w:rPr>
          <w:rFonts w:ascii="Arial" w:hAnsi="Arial" w:cs="Arial"/>
        </w:rPr>
        <w:t xml:space="preserve">n the </w:t>
      </w:r>
      <w:r w:rsidRPr="007E43A6">
        <w:rPr>
          <w:rFonts w:ascii="Arial" w:hAnsi="Arial" w:cs="Arial"/>
        </w:rPr>
        <w:lastRenderedPageBreak/>
        <w:t xml:space="preserve">context of high-dimensional data, </w:t>
      </w:r>
      <w:r w:rsidR="00AC1214">
        <w:rPr>
          <w:rFonts w:ascii="Arial" w:hAnsi="Arial" w:cs="Arial"/>
        </w:rPr>
        <w:t>GEE</w:t>
      </w:r>
      <w:r w:rsidRPr="007E43A6">
        <w:rPr>
          <w:rFonts w:ascii="Arial" w:hAnsi="Arial" w:cs="Arial"/>
        </w:rPr>
        <w:t xml:space="preserve"> face</w:t>
      </w:r>
      <w:r w:rsidR="00AC1214">
        <w:rPr>
          <w:rFonts w:ascii="Arial" w:hAnsi="Arial" w:cs="Arial"/>
        </w:rPr>
        <w:t>s</w:t>
      </w:r>
      <w:r w:rsidRPr="007E43A6">
        <w:rPr>
          <w:rFonts w:ascii="Arial" w:hAnsi="Arial" w:cs="Arial"/>
        </w:rPr>
        <w:t xml:space="preserve"> challenges with variable selection and parameter estimation. </w:t>
      </w:r>
      <w:r>
        <w:rPr>
          <w:rFonts w:ascii="Arial" w:hAnsi="Arial" w:cs="Arial"/>
        </w:rPr>
        <w:t>The</w:t>
      </w:r>
      <w:r w:rsidRPr="007E43A6">
        <w:rPr>
          <w:rFonts w:ascii="Arial" w:hAnsi="Arial" w:cs="Arial"/>
        </w:rPr>
        <w:t xml:space="preserve"> large number of covariates </w:t>
      </w:r>
      <w:r>
        <w:rPr>
          <w:rFonts w:ascii="Arial" w:hAnsi="Arial" w:cs="Arial"/>
        </w:rPr>
        <w:t>compared to</w:t>
      </w:r>
      <w:r w:rsidRPr="007E43A6">
        <w:rPr>
          <w:rFonts w:ascii="Arial" w:hAnsi="Arial" w:cs="Arial"/>
        </w:rPr>
        <w:t xml:space="preserve"> the number of observations can lead to overfitting, where GEE models may incorporate numerous irrelevant covariates. Consequently, this can adversely affect generalization and result in </w:t>
      </w:r>
      <w:r>
        <w:rPr>
          <w:rFonts w:ascii="Arial" w:hAnsi="Arial" w:cs="Arial"/>
        </w:rPr>
        <w:t>low</w:t>
      </w:r>
      <w:r w:rsidRPr="007E43A6">
        <w:rPr>
          <w:rFonts w:ascii="Arial" w:hAnsi="Arial" w:cs="Arial"/>
        </w:rPr>
        <w:t xml:space="preserve"> prediction accuracy.</w:t>
      </w:r>
      <w:r>
        <w:rPr>
          <w:rFonts w:ascii="Arial" w:hAnsi="Arial" w:cs="Arial"/>
        </w:rPr>
        <w:t xml:space="preserve"> </w:t>
      </w:r>
    </w:p>
    <w:p w14:paraId="55DB178C" w14:textId="553FDA00" w:rsidR="002A451E" w:rsidRDefault="007E43A6" w:rsidP="00AD2653">
      <w:pPr>
        <w:spacing w:line="480" w:lineRule="auto"/>
        <w:ind w:firstLine="260"/>
        <w:jc w:val="both"/>
        <w:rPr>
          <w:rFonts w:ascii="Arial" w:hAnsi="Arial" w:cs="Arial"/>
        </w:rPr>
      </w:pPr>
      <w:r>
        <w:rPr>
          <w:rFonts w:ascii="Arial" w:hAnsi="Arial" w:cs="Arial"/>
        </w:rPr>
        <w:t xml:space="preserve">The penalized </w:t>
      </w:r>
      <w:r w:rsidR="00AC1214">
        <w:rPr>
          <w:rFonts w:ascii="Arial" w:hAnsi="Arial" w:cs="Arial"/>
        </w:rPr>
        <w:t xml:space="preserve">GEE </w:t>
      </w:r>
      <w:r>
        <w:rPr>
          <w:rFonts w:ascii="Arial" w:hAnsi="Arial" w:cs="Arial"/>
        </w:rPr>
        <w:t xml:space="preserve">procedure solves generalized estimating equations with a non-convex penalty function. </w:t>
      </w:r>
      <w:proofErr w:type="gramStart"/>
      <w:r w:rsidR="005214EB">
        <w:rPr>
          <w:rFonts w:ascii="Arial" w:hAnsi="Arial" w:cs="Arial"/>
        </w:rPr>
        <w:t>Similar to</w:t>
      </w:r>
      <w:proofErr w:type="gramEnd"/>
      <w:r w:rsidR="005214EB">
        <w:rPr>
          <w:rFonts w:ascii="Arial" w:hAnsi="Arial" w:cs="Arial"/>
        </w:rPr>
        <w:t xml:space="preserve"> GEE, the penalized GEE only requires </w:t>
      </w:r>
      <w:r w:rsidR="005214EB" w:rsidRPr="005214EB">
        <w:rPr>
          <w:rFonts w:ascii="Arial" w:hAnsi="Arial" w:cs="Arial"/>
        </w:rPr>
        <w:t>specifying</w:t>
      </w:r>
      <w:r w:rsidR="005214EB" w:rsidRPr="005214EB">
        <w:rPr>
          <w:rFonts w:ascii="Arial" w:hAnsi="Arial" w:cs="Arial"/>
        </w:rPr>
        <w:t xml:space="preserve"> the first two marginal moments and a working correlation matrix</w:t>
      </w:r>
      <w:r w:rsidR="005214EB">
        <w:rPr>
          <w:rFonts w:ascii="Arial" w:hAnsi="Arial" w:cs="Arial"/>
        </w:rPr>
        <w:t>.</w:t>
      </w:r>
      <w:r w:rsidR="00951520" w:rsidRPr="00951520">
        <w:t xml:space="preserve"> </w:t>
      </w:r>
      <w:r w:rsidR="00951520">
        <w:rPr>
          <w:rFonts w:ascii="Arial" w:hAnsi="Arial" w:cs="Arial"/>
        </w:rPr>
        <w:t>T</w:t>
      </w:r>
      <w:r w:rsidR="00951520" w:rsidRPr="00951520">
        <w:rPr>
          <w:rFonts w:ascii="Arial" w:hAnsi="Arial" w:cs="Arial"/>
        </w:rPr>
        <w:t xml:space="preserve">he addition of penalty functions in </w:t>
      </w:r>
      <w:r w:rsidR="00AC1214">
        <w:rPr>
          <w:rFonts w:ascii="Arial" w:hAnsi="Arial" w:cs="Arial"/>
        </w:rPr>
        <w:t>p</w:t>
      </w:r>
      <w:r w:rsidR="00951520" w:rsidRPr="00951520">
        <w:rPr>
          <w:rFonts w:ascii="Arial" w:hAnsi="Arial" w:cs="Arial"/>
        </w:rPr>
        <w:t>enalized</w:t>
      </w:r>
      <w:r w:rsidR="00AC1214">
        <w:rPr>
          <w:rFonts w:ascii="Arial" w:hAnsi="Arial" w:cs="Arial"/>
        </w:rPr>
        <w:t xml:space="preserve"> </w:t>
      </w:r>
      <w:r w:rsidR="00951520" w:rsidRPr="00951520">
        <w:rPr>
          <w:rFonts w:ascii="Arial" w:hAnsi="Arial" w:cs="Arial"/>
        </w:rPr>
        <w:t xml:space="preserve">GEE </w:t>
      </w:r>
      <w:r w:rsidR="00AC1214">
        <w:rPr>
          <w:rFonts w:ascii="Arial" w:hAnsi="Arial" w:cs="Arial"/>
        </w:rPr>
        <w:t xml:space="preserve">helps address the high-dimensional problem by </w:t>
      </w:r>
      <w:r w:rsidR="00951520" w:rsidRPr="00951520">
        <w:rPr>
          <w:rFonts w:ascii="Arial" w:hAnsi="Arial" w:cs="Arial"/>
        </w:rPr>
        <w:t>shrink</w:t>
      </w:r>
      <w:r w:rsidR="00AC1214">
        <w:rPr>
          <w:rFonts w:ascii="Arial" w:hAnsi="Arial" w:cs="Arial"/>
        </w:rPr>
        <w:t>ing</w:t>
      </w:r>
      <w:r w:rsidR="00951520" w:rsidRPr="00951520">
        <w:rPr>
          <w:rFonts w:ascii="Arial" w:hAnsi="Arial" w:cs="Arial"/>
        </w:rPr>
        <w:t xml:space="preserve"> the coefficients of irrelevant covariates, leading to more accurate and efficient results.</w:t>
      </w:r>
      <w:r w:rsidR="004C5F01">
        <w:rPr>
          <w:rFonts w:ascii="Arial" w:hAnsi="Arial" w:cs="Arial"/>
        </w:rPr>
        <w:t xml:space="preserve"> </w:t>
      </w:r>
      <w:proofErr w:type="spellStart"/>
      <w:r w:rsidR="00386D99">
        <w:rPr>
          <w:rFonts w:ascii="Arial" w:hAnsi="Arial" w:cs="Arial"/>
        </w:rPr>
        <w:t>Inan</w:t>
      </w:r>
      <w:proofErr w:type="spellEnd"/>
      <w:r w:rsidR="00386D99">
        <w:rPr>
          <w:rFonts w:ascii="Arial" w:hAnsi="Arial" w:cs="Arial"/>
        </w:rPr>
        <w:t xml:space="preserve"> and Wang (2017) also </w:t>
      </w:r>
      <w:r w:rsidR="00386D99" w:rsidRPr="00386D99">
        <w:rPr>
          <w:rFonts w:ascii="Arial" w:hAnsi="Arial" w:cs="Arial"/>
        </w:rPr>
        <w:t>introduce</w:t>
      </w:r>
      <w:r w:rsidR="00386D99">
        <w:rPr>
          <w:rFonts w:ascii="Arial" w:hAnsi="Arial" w:cs="Arial"/>
        </w:rPr>
        <w:t>d</w:t>
      </w:r>
      <w:r w:rsidR="00386D99" w:rsidRPr="00386D99">
        <w:rPr>
          <w:rFonts w:ascii="Arial" w:hAnsi="Arial" w:cs="Arial"/>
        </w:rPr>
        <w:t xml:space="preserve"> an R package PGEE </w:t>
      </w:r>
      <w:r w:rsidR="00386D99">
        <w:rPr>
          <w:rFonts w:ascii="Arial" w:hAnsi="Arial" w:cs="Arial"/>
        </w:rPr>
        <w:t>for the implementation of</w:t>
      </w:r>
      <w:r w:rsidR="00386D99" w:rsidRPr="00386D99">
        <w:rPr>
          <w:rFonts w:ascii="Arial" w:hAnsi="Arial" w:cs="Arial"/>
        </w:rPr>
        <w:t xml:space="preserve"> the penalized generalized estimating equations (GEE) procedure</w:t>
      </w:r>
      <w:r w:rsidR="00386D99">
        <w:rPr>
          <w:rFonts w:ascii="Arial" w:hAnsi="Arial" w:cs="Arial"/>
        </w:rPr>
        <w:t>. T</w:t>
      </w:r>
      <w:r w:rsidR="000E18B8">
        <w:rPr>
          <w:rFonts w:ascii="Arial" w:hAnsi="Arial" w:cs="Arial"/>
        </w:rPr>
        <w:t>he asymptotic theory of the penalized GEE in a high-dimensional framework</w:t>
      </w:r>
      <w:r w:rsidR="00386D99">
        <w:rPr>
          <w:rFonts w:ascii="Arial" w:hAnsi="Arial" w:cs="Arial"/>
        </w:rPr>
        <w:t xml:space="preserve"> was discussed by Wang in 2012, however would not be proved in detail in this report</w:t>
      </w:r>
      <w:r w:rsidR="000E18B8">
        <w:rPr>
          <w:rFonts w:ascii="Arial" w:hAnsi="Arial" w:cs="Arial"/>
        </w:rPr>
        <w:t xml:space="preserve">. </w:t>
      </w:r>
    </w:p>
    <w:p w14:paraId="38BDC045" w14:textId="3B3F712E" w:rsidR="00D804D8" w:rsidRDefault="000E18B8" w:rsidP="00AD2653">
      <w:pPr>
        <w:spacing w:line="480" w:lineRule="auto"/>
        <w:ind w:firstLine="260"/>
        <w:jc w:val="both"/>
      </w:pPr>
      <w:r>
        <w:rPr>
          <w:rFonts w:ascii="Arial" w:hAnsi="Arial" w:cs="Arial"/>
        </w:rPr>
        <w:t xml:space="preserve">This report </w:t>
      </w:r>
      <w:r w:rsidR="00386D99">
        <w:rPr>
          <w:rFonts w:ascii="Arial" w:hAnsi="Arial" w:cs="Arial"/>
        </w:rPr>
        <w:t>focuses</w:t>
      </w:r>
      <w:r>
        <w:rPr>
          <w:rFonts w:ascii="Arial" w:hAnsi="Arial" w:cs="Arial"/>
        </w:rPr>
        <w:t xml:space="preserve"> on </w:t>
      </w:r>
      <w:r w:rsidR="004C5F01">
        <w:rPr>
          <w:rFonts w:ascii="Arial" w:hAnsi="Arial" w:cs="Arial"/>
        </w:rPr>
        <w:t xml:space="preserve">reviewing </w:t>
      </w:r>
      <w:r w:rsidR="00386D99">
        <w:rPr>
          <w:rFonts w:ascii="Arial" w:hAnsi="Arial" w:cs="Arial"/>
        </w:rPr>
        <w:t xml:space="preserve">the penalized GEE, replication of the simulation </w:t>
      </w:r>
      <w:r w:rsidR="002A451E">
        <w:rPr>
          <w:rFonts w:ascii="Arial" w:hAnsi="Arial" w:cs="Arial"/>
        </w:rPr>
        <w:t>studies with correlated normal responses using</w:t>
      </w:r>
      <w:r w:rsidR="00386D99">
        <w:rPr>
          <w:rFonts w:ascii="Arial" w:hAnsi="Arial" w:cs="Arial"/>
        </w:rPr>
        <w:t xml:space="preserve"> its R package `</w:t>
      </w:r>
      <w:r w:rsidR="002A451E">
        <w:rPr>
          <w:rFonts w:ascii="Arial" w:hAnsi="Arial" w:cs="Arial"/>
        </w:rPr>
        <w:t>PGEE</w:t>
      </w:r>
      <w:r w:rsidR="00386D99">
        <w:rPr>
          <w:rFonts w:ascii="Arial" w:hAnsi="Arial" w:cs="Arial"/>
        </w:rPr>
        <w:t>`</w:t>
      </w:r>
      <w:r w:rsidR="00D41ED6">
        <w:rPr>
          <w:rFonts w:ascii="Arial" w:hAnsi="Arial" w:cs="Arial"/>
        </w:rPr>
        <w:t>.</w:t>
      </w:r>
      <w:r w:rsidR="002A451E">
        <w:rPr>
          <w:rFonts w:ascii="Arial" w:hAnsi="Arial" w:cs="Arial"/>
        </w:rPr>
        <w:t xml:space="preserve"> </w:t>
      </w:r>
    </w:p>
    <w:p w14:paraId="50A95163" w14:textId="77777777" w:rsidR="007E43A6" w:rsidRPr="007E43A6" w:rsidRDefault="007E43A6" w:rsidP="00AD2653">
      <w:pPr>
        <w:spacing w:line="480" w:lineRule="auto"/>
        <w:ind w:firstLine="260"/>
        <w:jc w:val="both"/>
      </w:pPr>
    </w:p>
    <w:p w14:paraId="0D48E9D8" w14:textId="691FC9D3" w:rsidR="006E0059" w:rsidRPr="00AD2653" w:rsidRDefault="006E0059" w:rsidP="00AD2653">
      <w:pPr>
        <w:spacing w:line="480" w:lineRule="auto"/>
        <w:rPr>
          <w:rFonts w:ascii="Arial" w:hAnsi="Arial" w:cs="Arial"/>
          <w:b/>
          <w:bCs/>
        </w:rPr>
      </w:pPr>
      <w:r w:rsidRPr="006E0059">
        <w:rPr>
          <w:rFonts w:ascii="Arial" w:hAnsi="Arial" w:cs="Arial"/>
          <w:b/>
          <w:bCs/>
        </w:rPr>
        <w:t>2. Methods</w:t>
      </w:r>
      <w:r w:rsidR="007E43A6" w:rsidRPr="00AD2653">
        <w:rPr>
          <w:rFonts w:ascii="Arial" w:hAnsi="Arial" w:cs="Arial"/>
          <w:b/>
          <w:bCs/>
        </w:rPr>
        <w:t xml:space="preserve"> </w:t>
      </w:r>
      <w:r w:rsidRPr="006E0059">
        <w:rPr>
          <w:rFonts w:ascii="Arial" w:hAnsi="Arial" w:cs="Arial"/>
          <w:b/>
          <w:bCs/>
        </w:rPr>
        <w:t xml:space="preserve"> </w:t>
      </w:r>
    </w:p>
    <w:p w14:paraId="091DEFB6" w14:textId="538DB7CF" w:rsidR="007E43A6" w:rsidRPr="00AD2653" w:rsidRDefault="007E43A6" w:rsidP="00AD2653">
      <w:pPr>
        <w:spacing w:line="480" w:lineRule="auto"/>
        <w:rPr>
          <w:rFonts w:ascii="Arial" w:hAnsi="Arial" w:cs="Arial"/>
          <w:i/>
          <w:iCs/>
        </w:rPr>
      </w:pPr>
      <w:r w:rsidRPr="00AD2653">
        <w:rPr>
          <w:rFonts w:ascii="Arial" w:hAnsi="Arial" w:cs="Arial"/>
          <w:i/>
          <w:iCs/>
        </w:rPr>
        <w:t xml:space="preserve">2.1 Generalized estimating </w:t>
      </w:r>
      <w:proofErr w:type="gramStart"/>
      <w:r w:rsidR="00C251F8" w:rsidRPr="00AD2653">
        <w:rPr>
          <w:rFonts w:ascii="Arial" w:hAnsi="Arial" w:cs="Arial"/>
          <w:i/>
          <w:iCs/>
        </w:rPr>
        <w:t>equations</w:t>
      </w:r>
      <w:proofErr w:type="gramEnd"/>
    </w:p>
    <w:p w14:paraId="76EDDBD8" w14:textId="2AF954D5" w:rsidR="00951520" w:rsidRPr="00951520" w:rsidRDefault="00786F0D" w:rsidP="00AD2653">
      <w:pPr>
        <w:spacing w:line="480" w:lineRule="auto"/>
        <w:rPr>
          <w:rFonts w:ascii="Arial" w:hAnsi="Arial" w:cs="Arial"/>
          <w:iCs/>
          <w:color w:val="000000" w:themeColor="text1"/>
        </w:rPr>
      </w:pPr>
      <w:r w:rsidRPr="00951520">
        <w:rPr>
          <w:rFonts w:ascii="Arial" w:hAnsi="Arial" w:cs="Arial"/>
          <w:color w:val="000000" w:themeColor="text1"/>
        </w:rPr>
        <w:t xml:space="preserve">For each subject </w:t>
      </w:r>
      <m:oMath>
        <m:r>
          <w:rPr>
            <w:rFonts w:ascii="Cambria Math" w:hAnsi="Cambria Math" w:cs="Arial"/>
            <w:color w:val="000000" w:themeColor="text1"/>
          </w:rPr>
          <m:t>i</m:t>
        </m:r>
      </m:oMath>
      <w:r w:rsidRPr="00951520">
        <w:rPr>
          <w:rFonts w:ascii="Arial" w:hAnsi="Arial" w:cs="Arial"/>
          <w:color w:val="000000" w:themeColor="text1"/>
        </w:rPr>
        <w:t xml:space="preserve"> measured at </w:t>
      </w:r>
      <m:oMath>
        <m:r>
          <w:rPr>
            <w:rFonts w:ascii="Cambria Math" w:hAnsi="Cambria Math" w:cs="Arial"/>
            <w:color w:val="000000" w:themeColor="text1"/>
          </w:rPr>
          <m:t>j</m:t>
        </m:r>
      </m:oMath>
      <w:r w:rsidRPr="00951520">
        <w:rPr>
          <w:rFonts w:ascii="Arial" w:hAnsi="Arial" w:cs="Arial"/>
          <w:color w:val="000000" w:themeColor="text1"/>
        </w:rPr>
        <w:t>th time points, we have a response variable</w:t>
      </w:r>
      <m:oMath>
        <m:r>
          <w:rPr>
            <w:rFonts w:ascii="Cambria Math" w:hAnsi="Cambria Math" w:cs="Arial"/>
            <w:color w:val="000000" w:themeColor="text1"/>
          </w:rPr>
          <m:t xml:space="preserve"> </m:t>
        </m:r>
        <m:sSub>
          <m:sSubPr>
            <m:ctrlPr>
              <w:rPr>
                <w:rFonts w:ascii="Cambria Math" w:hAnsi="Cambria Math" w:cs="Arial"/>
                <w:color w:val="000000" w:themeColor="text1"/>
              </w:rPr>
            </m:ctrlPr>
          </m:sSubPr>
          <m:e>
            <m:r>
              <m:rPr>
                <m:sty m:val="p"/>
              </m:rPr>
              <w:rPr>
                <w:rFonts w:ascii="Cambria Math" w:hAnsi="Cambria Math" w:cs="Arial"/>
                <w:color w:val="000000" w:themeColor="text1"/>
              </w:rPr>
              <m:t>Y</m:t>
            </m:r>
          </m:e>
          <m:sub>
            <m:r>
              <m:rPr>
                <m:sty m:val="p"/>
              </m:rPr>
              <w:rPr>
                <w:rFonts w:ascii="Cambria Math" w:hAnsi="Cambria Math" w:cs="Arial"/>
                <w:color w:val="000000" w:themeColor="text1"/>
              </w:rPr>
              <m:t>i</m:t>
            </m:r>
            <m:r>
              <m:rPr>
                <m:sty m:val="p"/>
              </m:rPr>
              <w:rPr>
                <w:rFonts w:ascii="Cambria Math" w:hAnsi="Cambria Math" w:cs="Arial"/>
                <w:color w:val="000000" w:themeColor="text1"/>
              </w:rPr>
              <m:t>j</m:t>
            </m:r>
          </m:sub>
        </m:sSub>
      </m:oMath>
      <w:r w:rsidRPr="00951520">
        <w:rPr>
          <w:rFonts w:ascii="Arial" w:hAnsi="Arial" w:cs="Arial"/>
          <w:color w:val="000000" w:themeColor="text1"/>
        </w:rPr>
        <w:t xml:space="preserve"> with </w:t>
      </w:r>
      <m:oMath>
        <m:sSub>
          <m:sSubPr>
            <m:ctrlPr>
              <w:rPr>
                <w:rFonts w:ascii="Cambria Math" w:hAnsi="Cambria Math" w:cs="Arial"/>
                <w:color w:val="000000" w:themeColor="text1"/>
              </w:rPr>
            </m:ctrlPr>
          </m:sSubPr>
          <m:e>
            <m:r>
              <m:rPr>
                <m:sty m:val="b"/>
              </m:rPr>
              <w:rPr>
                <w:rFonts w:ascii="Cambria Math" w:hAnsi="Cambria Math" w:cs="Arial"/>
                <w:color w:val="000000" w:themeColor="text1"/>
              </w:rPr>
              <m:t>Y</m:t>
            </m:r>
          </m:e>
          <m:sub>
            <m:r>
              <m:rPr>
                <m:sty m:val="b"/>
              </m:rPr>
              <w:rPr>
                <w:rFonts w:ascii="Cambria Math" w:hAnsi="Cambria Math" w:cs="Arial"/>
                <w:color w:val="000000" w:themeColor="text1"/>
              </w:rPr>
              <m:t>i</m:t>
            </m:r>
          </m:sub>
        </m:sSub>
        <m:r>
          <m:rPr>
            <m:sty m:val="p"/>
          </m:rPr>
          <w:rPr>
            <w:rFonts w:ascii="Cambria Math" w:hAnsi="Cambria Math" w:cs="Arial"/>
            <w:color w:val="000000" w:themeColor="text1"/>
          </w:rPr>
          <m:t>=</m:t>
        </m:r>
        <m:sSup>
          <m:sSupPr>
            <m:ctrlPr>
              <w:rPr>
                <w:rFonts w:ascii="Cambria Math" w:hAnsi="Cambria Math" w:cs="Arial"/>
                <w:color w:val="000000" w:themeColor="text1"/>
              </w:rPr>
            </m:ctrlPr>
          </m:sSupPr>
          <m:e>
            <m:d>
              <m:dPr>
                <m:ctrlPr>
                  <w:rPr>
                    <w:rFonts w:ascii="Cambria Math" w:hAnsi="Cambria Math" w:cs="Arial"/>
                    <w:color w:val="000000" w:themeColor="text1"/>
                  </w:rPr>
                </m:ctrlPr>
              </m:dPr>
              <m:e>
                <m:sSub>
                  <m:sSubPr>
                    <m:ctrlPr>
                      <w:rPr>
                        <w:rFonts w:ascii="Cambria Math" w:hAnsi="Cambria Math" w:cs="Arial"/>
                        <w:i/>
                        <w:iCs/>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i1</m:t>
                    </m:r>
                  </m:sub>
                </m:sSub>
                <m:r>
                  <w:rPr>
                    <w:rFonts w:ascii="Cambria Math" w:hAnsi="Cambria Math" w:cs="Arial"/>
                    <w:color w:val="000000" w:themeColor="text1"/>
                  </w:rPr>
                  <m:t>, …, </m:t>
                </m:r>
                <m:sSub>
                  <m:sSubPr>
                    <m:ctrlPr>
                      <w:rPr>
                        <w:rFonts w:ascii="Cambria Math" w:hAnsi="Cambria Math" w:cs="Arial"/>
                        <w:i/>
                        <w:iCs/>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Sub>
                      <m:sSubPr>
                        <m:ctrlPr>
                          <w:rPr>
                            <w:rFonts w:ascii="Cambria Math" w:hAnsi="Cambria Math" w:cs="Arial"/>
                            <w:i/>
                            <w:iCs/>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m:t>
                        </m:r>
                      </m:sub>
                    </m:sSub>
                  </m:sub>
                </m:sSub>
              </m:e>
            </m:d>
          </m:e>
          <m:sup>
            <m:r>
              <m:rPr>
                <m:sty m:val="b"/>
              </m:rPr>
              <w:rPr>
                <w:rFonts w:ascii="Cambria Math" w:hAnsi="Cambria Math" w:cs="Arial"/>
                <w:color w:val="000000" w:themeColor="text1"/>
              </w:rPr>
              <m:t>T</m:t>
            </m:r>
          </m:sup>
        </m:sSup>
      </m:oMath>
      <w:r w:rsidRPr="00951520">
        <w:rPr>
          <w:rFonts w:ascii="Arial" w:hAnsi="Arial" w:cs="Arial"/>
          <w:color w:val="000000" w:themeColor="text1"/>
        </w:rPr>
        <w:t xml:space="preserve"> and a </w:t>
      </w:r>
      <m:oMath>
        <m:sSub>
          <m:sSubPr>
            <m:ctrlPr>
              <w:rPr>
                <w:rFonts w:ascii="Cambria Math" w:hAnsi="Cambria Math" w:cs="Arial"/>
                <w:i/>
                <w:iCs/>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n</m:t>
            </m:r>
          </m:sub>
        </m:sSub>
      </m:oMath>
      <w:r w:rsidRPr="007E43A6">
        <w:rPr>
          <w:rFonts w:ascii="Arial" w:hAnsi="Arial" w:cs="Arial"/>
          <w:color w:val="000000" w:themeColor="text1"/>
        </w:rPr>
        <w:t xml:space="preserve">-dimensional vector of covariates </w:t>
      </w:r>
      <m:oMath>
        <m:sSub>
          <m:sSubPr>
            <m:ctrlPr>
              <w:rPr>
                <w:rFonts w:ascii="Cambria Math" w:hAnsi="Cambria Math" w:cs="Arial"/>
                <w:i/>
                <w:iCs/>
                <w:color w:val="000000" w:themeColor="text1"/>
              </w:rPr>
            </m:ctrlPr>
          </m:sSubPr>
          <m:e>
            <m:r>
              <w:rPr>
                <w:rFonts w:ascii="Cambria Math" w:hAnsi="Cambria Math" w:cs="Arial"/>
                <w:color w:val="000000" w:themeColor="text1"/>
              </w:rPr>
              <m:t>X</m:t>
            </m:r>
          </m:e>
          <m:sub>
            <m:r>
              <w:rPr>
                <w:rFonts w:ascii="Cambria Math" w:hAnsi="Cambria Math" w:cs="Arial"/>
                <w:color w:val="000000" w:themeColor="text1"/>
              </w:rPr>
              <m:t>ij</m:t>
            </m:r>
          </m:sub>
        </m:sSub>
      </m:oMath>
      <w:r w:rsidRPr="00951520">
        <w:rPr>
          <w:rFonts w:ascii="Arial" w:hAnsi="Arial" w:cs="Arial"/>
          <w:iCs/>
          <w:color w:val="000000" w:themeColor="text1"/>
        </w:rPr>
        <w:t xml:space="preserve"> with </w:t>
      </w:r>
      <m:oMath>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X</m:t>
            </m:r>
          </m:e>
          <m:sub>
            <m:r>
              <m:rPr>
                <m:sty m:val="b"/>
              </m:rPr>
              <w:rPr>
                <w:rFonts w:ascii="Cambria Math" w:hAnsi="Cambria Math" w:cs="Arial"/>
                <w:color w:val="000000" w:themeColor="text1"/>
              </w:rPr>
              <m:t>i</m:t>
            </m:r>
          </m:sub>
        </m:sSub>
        <m:r>
          <m:rPr>
            <m:sty m:val="b"/>
          </m:rPr>
          <w:rPr>
            <w:rFonts w:ascii="Cambria Math" w:hAnsi="Cambria Math" w:cs="Arial"/>
            <w:color w:val="000000" w:themeColor="text1"/>
          </w:rPr>
          <m:t>=</m:t>
        </m:r>
        <m:sSup>
          <m:sSupPr>
            <m:ctrlPr>
              <w:rPr>
                <w:rFonts w:ascii="Cambria Math" w:hAnsi="Cambria Math" w:cs="Arial"/>
                <w:b/>
                <w:bCs/>
                <w:i/>
                <w:iCs/>
                <w:color w:val="000000" w:themeColor="text1"/>
              </w:rPr>
            </m:ctrlPr>
          </m:sSupPr>
          <m:e>
            <m:d>
              <m:dPr>
                <m:ctrlPr>
                  <w:rPr>
                    <w:rFonts w:ascii="Cambria Math" w:hAnsi="Cambria Math" w:cs="Arial"/>
                    <w:b/>
                    <w:bCs/>
                    <w:i/>
                    <w:iCs/>
                    <w:color w:val="000000" w:themeColor="text1"/>
                  </w:rPr>
                </m:ctrlPr>
              </m:dPr>
              <m:e>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X</m:t>
                    </m:r>
                  </m:e>
                  <m:sub>
                    <m:r>
                      <m:rPr>
                        <m:sty m:val="b"/>
                      </m:rPr>
                      <w:rPr>
                        <w:rFonts w:ascii="Cambria Math" w:hAnsi="Cambria Math" w:cs="Arial"/>
                        <w:color w:val="000000" w:themeColor="text1"/>
                      </w:rPr>
                      <m:t>i1</m:t>
                    </m:r>
                  </m:sub>
                </m:sSub>
                <m:r>
                  <m:rPr>
                    <m:sty m:val="b"/>
                  </m:rPr>
                  <w:rPr>
                    <w:rFonts w:ascii="Cambria Math" w:hAnsi="Cambria Math" w:cs="Arial"/>
                    <w:color w:val="000000" w:themeColor="text1"/>
                  </w:rPr>
                  <m:t>,…, </m:t>
                </m:r>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X</m:t>
                    </m:r>
                  </m:e>
                  <m:sub>
                    <m:r>
                      <m:rPr>
                        <m:sty m:val="b"/>
                      </m:rPr>
                      <w:rPr>
                        <w:rFonts w:ascii="Cambria Math" w:hAnsi="Cambria Math" w:cs="Arial"/>
                        <w:color w:val="000000" w:themeColor="text1"/>
                      </w:rPr>
                      <m:t>i</m:t>
                    </m:r>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m</m:t>
                        </m:r>
                      </m:e>
                      <m:sub>
                        <m:r>
                          <m:rPr>
                            <m:sty m:val="b"/>
                          </m:rPr>
                          <w:rPr>
                            <w:rFonts w:ascii="Cambria Math" w:hAnsi="Cambria Math" w:cs="Arial"/>
                            <w:color w:val="000000" w:themeColor="text1"/>
                          </w:rPr>
                          <m:t>i</m:t>
                        </m:r>
                      </m:sub>
                    </m:sSub>
                  </m:sub>
                </m:sSub>
              </m:e>
            </m:d>
          </m:e>
          <m:sup>
            <m:r>
              <m:rPr>
                <m:sty m:val="b"/>
              </m:rPr>
              <w:rPr>
                <w:rFonts w:ascii="Cambria Math" w:hAnsi="Cambria Math" w:cs="Arial"/>
                <w:color w:val="000000" w:themeColor="text1"/>
              </w:rPr>
              <m:t>T</m:t>
            </m:r>
          </m:sup>
        </m:sSup>
      </m:oMath>
      <w:r w:rsidRPr="00951520">
        <w:rPr>
          <w:rFonts w:ascii="Arial" w:hAnsi="Arial" w:cs="Arial"/>
          <w:b/>
          <w:bCs/>
          <w:iCs/>
          <w:color w:val="000000" w:themeColor="text1"/>
        </w:rPr>
        <w:t xml:space="preserve"> </w:t>
      </w:r>
      <w:r w:rsidRPr="00951520">
        <w:rPr>
          <w:rFonts w:ascii="Arial" w:hAnsi="Arial" w:cs="Arial"/>
          <w:iCs/>
          <w:color w:val="000000" w:themeColor="text1"/>
        </w:rPr>
        <w:t xml:space="preserve">, </w:t>
      </w:r>
      <m:oMath>
        <m:r>
          <w:rPr>
            <w:rFonts w:ascii="Cambria Math" w:hAnsi="Cambria Math" w:cs="Arial"/>
            <w:color w:val="000000" w:themeColor="text1"/>
          </w:rPr>
          <m:t xml:space="preserve">i=1,…, n,  j=1,…, </m:t>
        </m:r>
        <m:sSub>
          <m:sSubPr>
            <m:ctrlPr>
              <w:rPr>
                <w:rFonts w:ascii="Cambria Math" w:hAnsi="Cambria Math" w:cs="Arial"/>
                <w:i/>
                <w:iCs/>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i</m:t>
            </m:r>
          </m:sub>
        </m:sSub>
      </m:oMath>
      <w:r w:rsidRPr="00951520">
        <w:rPr>
          <w:rFonts w:ascii="Arial" w:hAnsi="Arial" w:cs="Arial"/>
          <w:iCs/>
          <w:color w:val="000000" w:themeColor="text1"/>
        </w:rPr>
        <w:t xml:space="preserve">. Let </w:t>
      </w:r>
      <m:oMath>
        <m:sSub>
          <m:sSubPr>
            <m:ctrlPr>
              <w:rPr>
                <w:rFonts w:ascii="Cambria Math" w:hAnsi="Cambria Math" w:cs="Arial"/>
                <w:b/>
                <w:bCs/>
                <w:color w:val="000000" w:themeColor="text1"/>
              </w:rPr>
            </m:ctrlPr>
          </m:sSubPr>
          <m:e>
            <m:r>
              <m:rPr>
                <m:sty m:val="b"/>
              </m:rPr>
              <w:rPr>
                <w:rFonts w:ascii="Cambria Math" w:hAnsi="Cambria Math" w:cs="Arial"/>
                <w:color w:val="000000" w:themeColor="text1"/>
              </w:rPr>
              <m:t>A</m:t>
            </m:r>
          </m:e>
          <m:sub>
            <m:r>
              <m:rPr>
                <m:sty m:val="b"/>
              </m:rPr>
              <w:rPr>
                <w:rFonts w:ascii="Cambria Math" w:hAnsi="Cambria Math" w:cs="Arial"/>
                <w:color w:val="000000" w:themeColor="text1"/>
              </w:rPr>
              <m:t>i</m:t>
            </m:r>
          </m:sub>
        </m:sSub>
        <m:d>
          <m:dPr>
            <m:ctrlPr>
              <w:rPr>
                <w:rFonts w:ascii="Cambria Math" w:hAnsi="Cambria Math" w:cs="Arial"/>
                <w:b/>
                <w:bCs/>
                <w:color w:val="000000" w:themeColor="text1"/>
              </w:rPr>
            </m:ctrlPr>
          </m:dPr>
          <m:e>
            <m:sSub>
              <m:sSubPr>
                <m:ctrlPr>
                  <w:rPr>
                    <w:rFonts w:ascii="Cambria Math" w:hAnsi="Cambria Math" w:cs="Arial"/>
                    <w:i/>
                    <w:iCs/>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m:t>
                </m:r>
              </m:sub>
            </m:sSub>
          </m:e>
        </m:d>
        <m:r>
          <w:rPr>
            <w:rFonts w:ascii="Cambria Math" w:hAnsi="Cambria Math" w:cs="Arial"/>
            <w:color w:val="000000" w:themeColor="text1"/>
          </w:rPr>
          <m:t>=diag</m:t>
        </m:r>
        <m:sSup>
          <m:sSupPr>
            <m:ctrlPr>
              <w:rPr>
                <w:rFonts w:ascii="Cambria Math" w:hAnsi="Cambria Math" w:cs="Arial"/>
                <w:i/>
                <w:iCs/>
                <w:color w:val="000000" w:themeColor="text1"/>
              </w:rPr>
            </m:ctrlPr>
          </m:sSupPr>
          <m:e>
            <m:d>
              <m:dPr>
                <m:ctrlPr>
                  <w:rPr>
                    <w:rFonts w:ascii="Cambria Math" w:hAnsi="Cambria Math" w:cs="Arial"/>
                    <w:i/>
                    <w:iCs/>
                    <w:color w:val="000000" w:themeColor="text1"/>
                  </w:rPr>
                </m:ctrlPr>
              </m:dPr>
              <m:e>
                <m:sSubSup>
                  <m:sSubSupPr>
                    <m:ctrlPr>
                      <w:rPr>
                        <w:rFonts w:ascii="Cambria Math" w:hAnsi="Cambria Math" w:cs="Arial"/>
                        <w:i/>
                        <w:iCs/>
                        <w:color w:val="000000" w:themeColor="text1"/>
                      </w:rPr>
                    </m:ctrlPr>
                  </m:sSubSupPr>
                  <m:e>
                    <m:r>
                      <w:rPr>
                        <w:rFonts w:ascii="Cambria Math" w:hAnsi="Cambria Math" w:cs="Arial"/>
                        <w:color w:val="000000" w:themeColor="text1"/>
                      </w:rPr>
                      <m:t>σ</m:t>
                    </m:r>
                  </m:e>
                  <m:sub>
                    <m:r>
                      <w:rPr>
                        <w:rFonts w:ascii="Cambria Math" w:hAnsi="Cambria Math" w:cs="Arial"/>
                        <w:color w:val="000000" w:themeColor="text1"/>
                      </w:rPr>
                      <m:t>i1</m:t>
                    </m:r>
                  </m:sub>
                  <m:sup>
                    <m:r>
                      <w:rPr>
                        <w:rFonts w:ascii="Cambria Math" w:hAnsi="Cambria Math" w:cs="Arial"/>
                        <w:color w:val="000000" w:themeColor="text1"/>
                      </w:rPr>
                      <m:t>2</m:t>
                    </m:r>
                  </m:sup>
                </m:sSubSup>
                <m:d>
                  <m:dPr>
                    <m:ctrlPr>
                      <w:rPr>
                        <w:rFonts w:ascii="Cambria Math" w:hAnsi="Cambria Math" w:cs="Arial"/>
                        <w:i/>
                        <w:iCs/>
                        <w:color w:val="000000" w:themeColor="text1"/>
                      </w:rPr>
                    </m:ctrlPr>
                  </m:dPr>
                  <m:e>
                    <m:sSub>
                      <m:sSubPr>
                        <m:ctrlPr>
                          <w:rPr>
                            <w:rFonts w:ascii="Cambria Math" w:hAnsi="Cambria Math" w:cs="Arial"/>
                            <w:i/>
                            <w:iCs/>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m:t>
                        </m:r>
                      </m:sub>
                    </m:sSub>
                  </m:e>
                </m:d>
                <m:r>
                  <w:rPr>
                    <w:rFonts w:ascii="Cambria Math" w:hAnsi="Cambria Math" w:cs="Arial"/>
                    <w:color w:val="000000" w:themeColor="text1"/>
                  </w:rPr>
                  <m:t>, …,</m:t>
                </m:r>
                <m:sSubSup>
                  <m:sSubSupPr>
                    <m:ctrlPr>
                      <w:rPr>
                        <w:rFonts w:ascii="Cambria Math" w:hAnsi="Cambria Math" w:cs="Arial"/>
                        <w:i/>
                        <w:iCs/>
                        <w:color w:val="000000" w:themeColor="text1"/>
                      </w:rPr>
                    </m:ctrlPr>
                  </m:sSubSupPr>
                  <m:e>
                    <m:r>
                      <w:rPr>
                        <w:rFonts w:ascii="Cambria Math" w:hAnsi="Cambria Math" w:cs="Arial"/>
                        <w:color w:val="000000" w:themeColor="text1"/>
                      </w:rPr>
                      <m:t>σ</m:t>
                    </m:r>
                  </m:e>
                  <m:sub>
                    <m:r>
                      <w:rPr>
                        <w:rFonts w:ascii="Cambria Math" w:hAnsi="Cambria Math" w:cs="Arial"/>
                        <w:color w:val="000000" w:themeColor="text1"/>
                      </w:rPr>
                      <m:t>im</m:t>
                    </m:r>
                  </m:sub>
                  <m:sup>
                    <m:r>
                      <w:rPr>
                        <w:rFonts w:ascii="Cambria Math" w:hAnsi="Cambria Math" w:cs="Arial"/>
                        <w:color w:val="000000" w:themeColor="text1"/>
                      </w:rPr>
                      <m:t>2</m:t>
                    </m:r>
                  </m:sup>
                </m:sSubSup>
                <m:d>
                  <m:dPr>
                    <m:ctrlPr>
                      <w:rPr>
                        <w:rFonts w:ascii="Cambria Math" w:hAnsi="Cambria Math" w:cs="Arial"/>
                        <w:i/>
                        <w:iCs/>
                        <w:color w:val="000000" w:themeColor="text1"/>
                      </w:rPr>
                    </m:ctrlPr>
                  </m:dPr>
                  <m:e>
                    <m:sSub>
                      <m:sSubPr>
                        <m:ctrlPr>
                          <w:rPr>
                            <w:rFonts w:ascii="Cambria Math" w:hAnsi="Cambria Math" w:cs="Arial"/>
                            <w:i/>
                            <w:iCs/>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m:t>
                        </m:r>
                      </m:sub>
                    </m:sSub>
                  </m:e>
                </m:d>
              </m:e>
            </m:d>
          </m:e>
          <m:sup>
            <m:r>
              <w:rPr>
                <w:rFonts w:ascii="Cambria Math" w:hAnsi="Cambria Math" w:cs="Arial"/>
                <w:color w:val="000000" w:themeColor="text1"/>
              </w:rPr>
              <m:t>T</m:t>
            </m:r>
          </m:sup>
        </m:sSup>
      </m:oMath>
      <w:r w:rsidRPr="00951520">
        <w:rPr>
          <w:rFonts w:ascii="Arial" w:hAnsi="Arial" w:cs="Arial"/>
          <w:color w:val="000000" w:themeColor="text1"/>
        </w:rPr>
        <w:t xml:space="preserve"> </w:t>
      </w:r>
      <w:r w:rsidR="00951520" w:rsidRPr="00951520">
        <w:rPr>
          <w:rFonts w:ascii="Arial" w:hAnsi="Arial" w:cs="Arial"/>
          <w:color w:val="000000" w:themeColor="text1"/>
        </w:rPr>
        <w:t>, a</w:t>
      </w:r>
      <w:r w:rsidRPr="00951520">
        <w:rPr>
          <w:rFonts w:ascii="Arial" w:hAnsi="Arial" w:cs="Arial"/>
          <w:color w:val="000000" w:themeColor="text1"/>
          <w:position w:val="-4"/>
        </w:rPr>
        <w:t xml:space="preserve"> </w:t>
      </w:r>
      <w:r w:rsidRPr="00951520">
        <w:rPr>
          <w:rFonts w:ascii="Arial" w:hAnsi="Arial" w:cs="Arial"/>
          <w:color w:val="000000" w:themeColor="text1"/>
        </w:rPr>
        <w:t>diagonal matrix with var</w:t>
      </w:r>
      <w:r w:rsidR="00951520" w:rsidRPr="00951520">
        <w:rPr>
          <w:rFonts w:ascii="Arial" w:hAnsi="Arial" w:cs="Arial"/>
          <w:color w:val="000000" w:themeColor="text1"/>
        </w:rPr>
        <w:t xml:space="preserve">iance of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ij</m:t>
            </m:r>
          </m:sub>
        </m:sSub>
      </m:oMath>
      <w:r w:rsidRPr="00951520">
        <w:rPr>
          <w:rFonts w:ascii="Arial" w:hAnsi="Arial" w:cs="Arial"/>
          <w:color w:val="000000" w:themeColor="text1"/>
        </w:rPr>
        <w:t xml:space="preserve"> as the </w:t>
      </w:r>
      <m:oMath>
        <m:r>
          <w:rPr>
            <w:rFonts w:ascii="Cambria Math" w:hAnsi="Cambria Math" w:cs="Arial"/>
            <w:color w:val="000000" w:themeColor="text1"/>
          </w:rPr>
          <m:t>j</m:t>
        </m:r>
      </m:oMath>
      <w:r w:rsidRPr="00951520">
        <w:rPr>
          <w:rFonts w:ascii="Arial" w:hAnsi="Arial" w:cs="Arial"/>
          <w:color w:val="000000" w:themeColor="text1"/>
        </w:rPr>
        <w:t xml:space="preserve">th element, and let </w:t>
      </w:r>
      <m:oMath>
        <m:r>
          <m:rPr>
            <m:sty m:val="p"/>
          </m:rPr>
          <w:rPr>
            <w:rFonts w:ascii="Cambria Math" w:hAnsi="Cambria Math" w:cs="Arial"/>
            <w:color w:val="000000" w:themeColor="text1"/>
          </w:rPr>
          <m:t>R</m:t>
        </m:r>
        <m:d>
          <m:dPr>
            <m:ctrlPr>
              <w:rPr>
                <w:rFonts w:ascii="Cambria Math" w:hAnsi="Cambria Math" w:cs="Arial"/>
                <w:i/>
                <w:iCs/>
                <w:color w:val="000000" w:themeColor="text1"/>
              </w:rPr>
            </m:ctrlPr>
          </m:dPr>
          <m:e>
            <m:r>
              <m:rPr>
                <m:sty m:val="p"/>
              </m:rPr>
              <w:rPr>
                <w:rFonts w:ascii="Cambria Math" w:hAnsi="Cambria Math" w:cs="Arial"/>
                <w:color w:val="000000" w:themeColor="text1"/>
              </w:rPr>
              <m:t>τ</m:t>
            </m:r>
          </m:e>
        </m:d>
      </m:oMath>
      <w:r w:rsidRPr="00951520">
        <w:rPr>
          <w:rFonts w:ascii="Arial" w:hAnsi="Arial" w:cs="Arial"/>
          <w:color w:val="000000" w:themeColor="text1"/>
        </w:rPr>
        <w:t xml:space="preserve"> be the correlation </w:t>
      </w:r>
      <w:r w:rsidRPr="00951520">
        <w:rPr>
          <w:rFonts w:ascii="Arial" w:hAnsi="Arial" w:cs="Arial"/>
          <w:color w:val="000000" w:themeColor="text1"/>
        </w:rPr>
        <w:lastRenderedPageBreak/>
        <w:t xml:space="preserve">matrix of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oMath>
      <w:r w:rsidRPr="00951520">
        <w:rPr>
          <w:rFonts w:ascii="Arial" w:hAnsi="Arial" w:cs="Arial"/>
          <w:color w:val="000000" w:themeColor="text1"/>
        </w:rPr>
        <w:t xml:space="preserve">, then the variance of </w:t>
      </w: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m:t>
            </m:r>
          </m:sub>
        </m:sSub>
      </m:oMath>
      <w:r w:rsidR="00951520" w:rsidRPr="00951520">
        <w:rPr>
          <w:rFonts w:ascii="Arial" w:hAnsi="Arial" w:cs="Arial"/>
          <w:color w:val="000000" w:themeColor="text1"/>
        </w:rPr>
        <w:t xml:space="preserve"> </w:t>
      </w:r>
      <w:r w:rsidRPr="00951520">
        <w:rPr>
          <w:rFonts w:ascii="Arial" w:hAnsi="Arial" w:cs="Arial"/>
          <w:color w:val="000000" w:themeColor="text1"/>
        </w:rPr>
        <w:t>can be written as</w:t>
      </w:r>
      <w:r w:rsidR="00951520" w:rsidRPr="00951520">
        <w:rPr>
          <w:rFonts w:ascii="Arial" w:hAnsi="Arial" w:cs="Arial"/>
          <w:color w:val="000000" w:themeColor="text1"/>
        </w:rPr>
        <w:t xml:space="preserve"> </w:t>
      </w:r>
      <m:oMath>
        <m:sSub>
          <m:sSubPr>
            <m:ctrlPr>
              <w:rPr>
                <w:rFonts w:ascii="Cambria Math" w:hAnsi="Cambria Math" w:cs="Arial"/>
                <w:i/>
                <w:iCs/>
                <w:color w:val="000000" w:themeColor="text1"/>
              </w:rPr>
            </m:ctrlPr>
          </m:sSubPr>
          <m:e>
            <m:r>
              <m:rPr>
                <m:sty m:val="p"/>
              </m:rPr>
              <w:rPr>
                <w:rFonts w:ascii="Cambria Math" w:hAnsi="Cambria Math" w:cs="Arial"/>
                <w:color w:val="000000" w:themeColor="text1"/>
              </w:rPr>
              <m:t>V</m:t>
            </m:r>
          </m:e>
          <m:sub>
            <m:r>
              <m:rPr>
                <m:sty m:val="p"/>
              </m:rPr>
              <w:rPr>
                <w:rFonts w:ascii="Cambria Math" w:hAnsi="Cambria Math" w:cs="Arial"/>
                <w:color w:val="000000" w:themeColor="text1"/>
              </w:rPr>
              <m:t>i</m:t>
            </m:r>
          </m:sub>
        </m:sSub>
        <m:r>
          <m:rPr>
            <m:sty m:val="p"/>
          </m:rPr>
          <w:rPr>
            <w:rFonts w:ascii="Cambria Math" w:hAnsi="Cambria Math" w:cs="Arial"/>
            <w:color w:val="000000" w:themeColor="text1"/>
          </w:rPr>
          <m:t>=</m:t>
        </m:r>
        <m:sSubSup>
          <m:sSubSupPr>
            <m:ctrlPr>
              <w:rPr>
                <w:rFonts w:ascii="Cambria Math" w:hAnsi="Cambria Math" w:cs="Arial"/>
                <w:i/>
                <w:iCs/>
                <w:color w:val="000000" w:themeColor="text1"/>
              </w:rPr>
            </m:ctrlPr>
          </m:sSubSupPr>
          <m:e>
            <m:r>
              <m:rPr>
                <m:sty m:val="p"/>
              </m:rPr>
              <w:rPr>
                <w:rFonts w:ascii="Cambria Math" w:hAnsi="Cambria Math" w:cs="Arial"/>
                <w:color w:val="000000" w:themeColor="text1"/>
              </w:rPr>
              <m:t>A</m:t>
            </m:r>
          </m:e>
          <m:sub>
            <m:r>
              <m:rPr>
                <m:sty m:val="p"/>
              </m:rPr>
              <w:rPr>
                <w:rFonts w:ascii="Cambria Math" w:hAnsi="Cambria Math" w:cs="Arial"/>
                <w:color w:val="000000" w:themeColor="text1"/>
              </w:rPr>
              <m:t>i</m:t>
            </m:r>
          </m:sub>
          <m:sup>
            <m:f>
              <m:fPr>
                <m:ctrlPr>
                  <w:rPr>
                    <w:rFonts w:ascii="Cambria Math" w:hAnsi="Cambria Math" w:cs="Arial"/>
                    <w:i/>
                    <w:iCs/>
                    <w:color w:val="000000" w:themeColor="text1"/>
                  </w:rPr>
                </m:ctrlPr>
              </m:fPr>
              <m:num>
                <m:r>
                  <m:rPr>
                    <m:sty m:val="p"/>
                  </m:rPr>
                  <w:rPr>
                    <w:rFonts w:ascii="Cambria Math" w:hAnsi="Cambria Math" w:cs="Arial"/>
                    <w:color w:val="000000" w:themeColor="text1"/>
                  </w:rPr>
                  <m:t>1</m:t>
                </m:r>
              </m:num>
              <m:den>
                <m:r>
                  <m:rPr>
                    <m:sty m:val="p"/>
                  </m:rPr>
                  <w:rPr>
                    <w:rFonts w:ascii="Cambria Math" w:hAnsi="Cambria Math" w:cs="Arial"/>
                    <w:color w:val="000000" w:themeColor="text1"/>
                  </w:rPr>
                  <m:t>2</m:t>
                </m:r>
              </m:den>
            </m:f>
          </m:sup>
        </m:sSubSup>
        <m:d>
          <m:dPr>
            <m:ctrlPr>
              <w:rPr>
                <w:rFonts w:ascii="Cambria Math" w:hAnsi="Cambria Math" w:cs="Arial"/>
                <w:i/>
                <w:iCs/>
                <w:color w:val="000000" w:themeColor="text1"/>
              </w:rPr>
            </m:ctrlPr>
          </m:dPr>
          <m:e>
            <m:sSub>
              <m:sSubPr>
                <m:ctrlPr>
                  <w:rPr>
                    <w:rFonts w:ascii="Cambria Math" w:hAnsi="Cambria Math" w:cs="Arial"/>
                    <w:i/>
                    <w:iCs/>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m:t>
                </m:r>
              </m:sub>
            </m:sSub>
          </m:e>
        </m:d>
        <m:r>
          <m:rPr>
            <m:sty m:val="p"/>
          </m:rPr>
          <w:rPr>
            <w:rFonts w:ascii="Cambria Math" w:hAnsi="Cambria Math" w:cs="Arial"/>
            <w:color w:val="000000" w:themeColor="text1"/>
          </w:rPr>
          <m:t> R</m:t>
        </m:r>
        <m:d>
          <m:dPr>
            <m:ctrlPr>
              <w:rPr>
                <w:rFonts w:ascii="Cambria Math" w:hAnsi="Cambria Math" w:cs="Arial"/>
                <w:i/>
                <w:iCs/>
                <w:color w:val="000000" w:themeColor="text1"/>
              </w:rPr>
            </m:ctrlPr>
          </m:dPr>
          <m:e>
            <m:r>
              <m:rPr>
                <m:sty m:val="p"/>
              </m:rPr>
              <w:rPr>
                <w:rFonts w:ascii="Cambria Math" w:hAnsi="Cambria Math" w:cs="Arial"/>
                <w:color w:val="000000" w:themeColor="text1"/>
              </w:rPr>
              <m:t>τ</m:t>
            </m:r>
          </m:e>
        </m:d>
        <m:sSubSup>
          <m:sSubSupPr>
            <m:ctrlPr>
              <w:rPr>
                <w:rFonts w:ascii="Cambria Math" w:hAnsi="Cambria Math" w:cs="Arial"/>
                <w:i/>
                <w:iCs/>
                <w:color w:val="000000" w:themeColor="text1"/>
              </w:rPr>
            </m:ctrlPr>
          </m:sSubSupPr>
          <m:e>
            <m:r>
              <m:rPr>
                <m:sty m:val="p"/>
              </m:rPr>
              <w:rPr>
                <w:rFonts w:ascii="Cambria Math" w:hAnsi="Cambria Math" w:cs="Arial"/>
                <w:color w:val="000000" w:themeColor="text1"/>
              </w:rPr>
              <m:t>A</m:t>
            </m:r>
          </m:e>
          <m:sub>
            <m:r>
              <m:rPr>
                <m:sty m:val="p"/>
              </m:rPr>
              <w:rPr>
                <w:rFonts w:ascii="Cambria Math" w:hAnsi="Cambria Math" w:cs="Arial"/>
                <w:color w:val="000000" w:themeColor="text1"/>
              </w:rPr>
              <m:t>i</m:t>
            </m:r>
          </m:sub>
          <m:sup>
            <m:f>
              <m:fPr>
                <m:ctrlPr>
                  <w:rPr>
                    <w:rFonts w:ascii="Cambria Math" w:hAnsi="Cambria Math" w:cs="Arial"/>
                    <w:i/>
                    <w:iCs/>
                    <w:color w:val="000000" w:themeColor="text1"/>
                  </w:rPr>
                </m:ctrlPr>
              </m:fPr>
              <m:num>
                <m:r>
                  <m:rPr>
                    <m:sty m:val="p"/>
                  </m:rPr>
                  <w:rPr>
                    <w:rFonts w:ascii="Cambria Math" w:hAnsi="Cambria Math" w:cs="Arial"/>
                    <w:color w:val="000000" w:themeColor="text1"/>
                  </w:rPr>
                  <m:t>1</m:t>
                </m:r>
              </m:num>
              <m:den>
                <m:r>
                  <m:rPr>
                    <m:sty m:val="p"/>
                  </m:rPr>
                  <w:rPr>
                    <w:rFonts w:ascii="Cambria Math" w:hAnsi="Cambria Math" w:cs="Arial"/>
                    <w:color w:val="000000" w:themeColor="text1"/>
                  </w:rPr>
                  <m:t>2</m:t>
                </m:r>
              </m:den>
            </m:f>
          </m:sup>
        </m:sSubSup>
        <m:r>
          <m:rPr>
            <m:sty m:val="p"/>
          </m:rPr>
          <w:rPr>
            <w:rFonts w:ascii="Cambria Math" w:hAnsi="Cambria Math" w:cs="Arial"/>
            <w:color w:val="000000" w:themeColor="text1"/>
          </w:rPr>
          <m:t>(</m:t>
        </m:r>
        <m:sSub>
          <m:sSubPr>
            <m:ctrlPr>
              <w:rPr>
                <w:rFonts w:ascii="Cambria Math" w:hAnsi="Cambria Math" w:cs="Arial"/>
                <w:i/>
                <w:iCs/>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n</m:t>
            </m:r>
          </m:sub>
        </m:sSub>
        <m:r>
          <m:rPr>
            <m:sty m:val="p"/>
          </m:rPr>
          <w:rPr>
            <w:rFonts w:ascii="Cambria Math" w:hAnsi="Cambria Math" w:cs="Arial"/>
            <w:color w:val="000000" w:themeColor="text1"/>
          </w:rPr>
          <m:t>)</m:t>
        </m:r>
      </m:oMath>
      <w:r w:rsidR="00951520">
        <w:rPr>
          <w:rFonts w:ascii="Arial" w:hAnsi="Arial" w:cs="Arial"/>
          <w:color w:val="000000" w:themeColor="text1"/>
        </w:rPr>
        <w:t xml:space="preserve">. </w:t>
      </w:r>
      <w:r w:rsidR="00951520" w:rsidRPr="00951520">
        <w:rPr>
          <w:rFonts w:ascii="Arial" w:hAnsi="Arial" w:cs="Arial"/>
          <w:color w:val="000000" w:themeColor="text1"/>
        </w:rPr>
        <w:t xml:space="preserve">Assume marginal density of </w:t>
      </w:r>
      <m:oMath>
        <m:sSub>
          <m:sSubPr>
            <m:ctrlPr>
              <w:rPr>
                <w:rFonts w:ascii="Cambria Math" w:hAnsi="Cambria Math" w:cs="Arial"/>
                <w:i/>
                <w:iCs/>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ij</m:t>
            </m:r>
          </m:sub>
        </m:sSub>
      </m:oMath>
      <w:r w:rsidR="00951520" w:rsidRPr="00951520">
        <w:rPr>
          <w:rFonts w:ascii="Arial" w:hAnsi="Arial" w:cs="Arial"/>
          <w:color w:val="000000" w:themeColor="text1"/>
        </w:rPr>
        <w:t xml:space="preserve"> comes from a canonical exponential family</w:t>
      </w:r>
      <w:r w:rsidR="00951520">
        <w:rPr>
          <w:rFonts w:ascii="Arial" w:hAnsi="Arial" w:cs="Arial"/>
          <w:color w:val="000000" w:themeColor="text1"/>
        </w:rPr>
        <w:t xml:space="preserve">, the </w:t>
      </w:r>
      <w:r w:rsidR="00951520" w:rsidRPr="00951520">
        <w:rPr>
          <w:rFonts w:ascii="Arial" w:hAnsi="Arial" w:cs="Arial"/>
          <w:color w:val="000000" w:themeColor="text1"/>
        </w:rPr>
        <w:t xml:space="preserve">estimating equations </w:t>
      </w:r>
      <w:r w:rsidR="00951520">
        <w:rPr>
          <w:rFonts w:ascii="Arial" w:hAnsi="Arial" w:cs="Arial"/>
          <w:color w:val="000000" w:themeColor="text1"/>
        </w:rPr>
        <w:t xml:space="preserve">can be reduced </w:t>
      </w:r>
      <w:r w:rsidR="00951520" w:rsidRPr="00951520">
        <w:rPr>
          <w:rFonts w:ascii="Arial" w:hAnsi="Arial" w:cs="Arial"/>
          <w:color w:val="000000" w:themeColor="text1"/>
        </w:rPr>
        <w:t xml:space="preserve">to: </w:t>
      </w:r>
    </w:p>
    <w:p w14:paraId="1E17ECC6" w14:textId="7980B08F" w:rsidR="00951520" w:rsidRPr="00951520" w:rsidRDefault="00951520" w:rsidP="00AD2653">
      <w:pPr>
        <w:spacing w:line="480" w:lineRule="auto"/>
        <w:rPr>
          <w:rFonts w:ascii="Arial" w:hAnsi="Arial" w:cs="Arial"/>
          <w:color w:val="000000" w:themeColor="text1"/>
        </w:rPr>
      </w:pPr>
      <m:oMathPara>
        <m:oMathParaPr>
          <m:jc m:val="centerGroup"/>
        </m:oMathParaPr>
        <m:oMath>
          <m:sSup>
            <m:sSupPr>
              <m:ctrlPr>
                <w:rPr>
                  <w:rFonts w:ascii="Cambria Math" w:hAnsi="Cambria Math" w:cs="Arial"/>
                  <w:i/>
                  <w:iCs/>
                  <w:color w:val="000000" w:themeColor="text1"/>
                </w:rPr>
              </m:ctrlPr>
            </m:sSupPr>
            <m:e>
              <m:r>
                <w:rPr>
                  <w:rFonts w:ascii="Cambria Math" w:hAnsi="Cambria Math" w:cs="Arial"/>
                  <w:color w:val="000000" w:themeColor="text1"/>
                </w:rPr>
                <m:t>n</m:t>
              </m:r>
            </m:e>
            <m:sup>
              <m:r>
                <w:rPr>
                  <w:rFonts w:ascii="Cambria Math" w:hAnsi="Cambria Math" w:cs="Arial"/>
                  <w:color w:val="000000" w:themeColor="text1"/>
                </w:rPr>
                <m:t>-1</m:t>
              </m:r>
            </m:sup>
          </m:sSup>
          <m:nary>
            <m:naryPr>
              <m:chr m:val="∑"/>
              <m:ctrlPr>
                <w:rPr>
                  <w:rFonts w:ascii="Cambria Math" w:hAnsi="Cambria Math" w:cs="Arial"/>
                  <w:i/>
                  <w:iCs/>
                  <w:color w:val="000000" w:themeColor="text1"/>
                </w:rPr>
              </m:ctrlPr>
            </m:naryPr>
            <m:sub>
              <m:r>
                <w:rPr>
                  <w:rFonts w:ascii="Cambria Math" w:hAnsi="Cambria Math" w:cs="Arial"/>
                  <w:color w:val="000000" w:themeColor="text1"/>
                </w:rPr>
                <m:t>i=1</m:t>
              </m:r>
            </m:sub>
            <m:sup>
              <m:r>
                <w:rPr>
                  <w:rFonts w:ascii="Cambria Math" w:hAnsi="Cambria Math" w:cs="Arial"/>
                  <w:color w:val="000000" w:themeColor="text1"/>
                </w:rPr>
                <m:t>n</m:t>
              </m:r>
            </m:sup>
            <m:e>
              <m:sSubSup>
                <m:sSubSupPr>
                  <m:ctrlPr>
                    <w:rPr>
                      <w:rFonts w:ascii="Cambria Math" w:hAnsi="Cambria Math" w:cs="Arial"/>
                      <w:b/>
                      <w:bCs/>
                      <w:i/>
                      <w:iCs/>
                      <w:color w:val="000000" w:themeColor="text1"/>
                    </w:rPr>
                  </m:ctrlPr>
                </m:sSubSupPr>
                <m:e>
                  <m:r>
                    <m:rPr>
                      <m:sty m:val="b"/>
                    </m:rPr>
                    <w:rPr>
                      <w:rFonts w:ascii="Cambria Math" w:hAnsi="Cambria Math" w:cs="Arial"/>
                      <w:color w:val="000000" w:themeColor="text1"/>
                    </w:rPr>
                    <m:t> X</m:t>
                  </m:r>
                </m:e>
                <m:sub>
                  <m:r>
                    <m:rPr>
                      <m:sty m:val="b"/>
                    </m:rPr>
                    <w:rPr>
                      <w:rFonts w:ascii="Cambria Math" w:hAnsi="Cambria Math" w:cs="Arial"/>
                      <w:color w:val="000000" w:themeColor="text1"/>
                    </w:rPr>
                    <m:t>i</m:t>
                  </m:r>
                </m:sub>
                <m:sup>
                  <m:r>
                    <m:rPr>
                      <m:sty m:val="b"/>
                    </m:rPr>
                    <w:rPr>
                      <w:rFonts w:ascii="Cambria Math" w:hAnsi="Cambria Math" w:cs="Arial"/>
                      <w:color w:val="000000" w:themeColor="text1"/>
                    </w:rPr>
                    <m:t>T</m:t>
                  </m:r>
                </m:sup>
              </m:sSubSup>
              <m:r>
                <m:rPr>
                  <m:sty m:val="b"/>
                </m:rPr>
                <w:rPr>
                  <w:rFonts w:ascii="Cambria Math" w:hAnsi="Cambria Math" w:cs="Arial"/>
                  <w:color w:val="000000" w:themeColor="text1"/>
                </w:rPr>
                <m:t> </m:t>
              </m:r>
              <m:sSubSup>
                <m:sSubSupPr>
                  <m:ctrlPr>
                    <w:rPr>
                      <w:rFonts w:ascii="Cambria Math" w:hAnsi="Cambria Math" w:cs="Arial"/>
                      <w:b/>
                      <w:bCs/>
                      <w:i/>
                      <w:iCs/>
                      <w:color w:val="000000" w:themeColor="text1"/>
                    </w:rPr>
                  </m:ctrlPr>
                </m:sSubSupPr>
                <m:e>
                  <m:r>
                    <m:rPr>
                      <m:sty m:val="b"/>
                    </m:rPr>
                    <w:rPr>
                      <w:rFonts w:ascii="Cambria Math" w:hAnsi="Cambria Math" w:cs="Arial"/>
                      <w:color w:val="000000" w:themeColor="text1"/>
                    </w:rPr>
                    <m:t>A</m:t>
                  </m:r>
                </m:e>
                <m:sub>
                  <m:r>
                    <m:rPr>
                      <m:sty m:val="b"/>
                    </m:rPr>
                    <w:rPr>
                      <w:rFonts w:ascii="Cambria Math" w:hAnsi="Cambria Math" w:cs="Arial"/>
                      <w:color w:val="000000" w:themeColor="text1"/>
                    </w:rPr>
                    <m:t>i</m:t>
                  </m:r>
                </m:sub>
                <m:sup>
                  <m:f>
                    <m:fPr>
                      <m:ctrlPr>
                        <w:rPr>
                          <w:rFonts w:ascii="Cambria Math" w:hAnsi="Cambria Math" w:cs="Arial"/>
                          <w:b/>
                          <w:bCs/>
                          <w:i/>
                          <w:iCs/>
                          <w:color w:val="000000" w:themeColor="text1"/>
                        </w:rPr>
                      </m:ctrlPr>
                    </m:fPr>
                    <m:num>
                      <m:r>
                        <m:rPr>
                          <m:sty m:val="b"/>
                        </m:rPr>
                        <w:rPr>
                          <w:rFonts w:ascii="Cambria Math" w:hAnsi="Cambria Math" w:cs="Arial"/>
                          <w:color w:val="000000" w:themeColor="text1"/>
                        </w:rPr>
                        <m:t>1</m:t>
                      </m:r>
                    </m:num>
                    <m:den>
                      <m:r>
                        <m:rPr>
                          <m:sty m:val="b"/>
                        </m:rPr>
                        <w:rPr>
                          <w:rFonts w:ascii="Cambria Math" w:hAnsi="Cambria Math" w:cs="Arial"/>
                          <w:color w:val="000000" w:themeColor="text1"/>
                        </w:rPr>
                        <m:t>2</m:t>
                      </m:r>
                    </m:den>
                  </m:f>
                </m:sup>
              </m:sSubSup>
              <m:d>
                <m:dPr>
                  <m:ctrlPr>
                    <w:rPr>
                      <w:rFonts w:ascii="Cambria Math" w:hAnsi="Cambria Math" w:cs="Arial"/>
                      <w:b/>
                      <w:bCs/>
                      <w:i/>
                      <w:iCs/>
                      <w:color w:val="000000" w:themeColor="text1"/>
                    </w:rPr>
                  </m:ctrlPr>
                </m:dPr>
                <m:e>
                  <m:sSub>
                    <m:sSubPr>
                      <m:ctrlPr>
                        <w:rPr>
                          <w:rFonts w:ascii="Cambria Math" w:hAnsi="Cambria Math" w:cs="Arial"/>
                          <w:b/>
                          <w:bCs/>
                          <w:i/>
                          <w:iCs/>
                          <w:color w:val="000000" w:themeColor="text1"/>
                        </w:rPr>
                      </m:ctrlPr>
                    </m:sSubPr>
                    <m:e>
                      <m:r>
                        <m:rPr>
                          <m:sty m:val="bi"/>
                        </m:rPr>
                        <w:rPr>
                          <w:rFonts w:ascii="Cambria Math" w:hAnsi="Cambria Math" w:cs="Arial"/>
                          <w:color w:val="000000" w:themeColor="text1"/>
                        </w:rPr>
                        <m:t>β</m:t>
                      </m:r>
                    </m:e>
                    <m:sub>
                      <m:r>
                        <m:rPr>
                          <m:sty m:val="bi"/>
                        </m:rPr>
                        <w:rPr>
                          <w:rFonts w:ascii="Cambria Math" w:hAnsi="Cambria Math" w:cs="Arial"/>
                          <w:color w:val="000000" w:themeColor="text1"/>
                        </w:rPr>
                        <m:t>n</m:t>
                      </m:r>
                    </m:sub>
                  </m:sSub>
                </m:e>
              </m:d>
              <m:sSup>
                <m:sSupPr>
                  <m:ctrlPr>
                    <w:rPr>
                      <w:rFonts w:ascii="Cambria Math" w:hAnsi="Cambria Math" w:cs="Arial"/>
                      <w:b/>
                      <w:bCs/>
                      <w:i/>
                      <w:iCs/>
                      <w:color w:val="000000" w:themeColor="text1"/>
                    </w:rPr>
                  </m:ctrlPr>
                </m:sSupPr>
                <m:e>
                  <m:r>
                    <m:rPr>
                      <m:sty m:val="b"/>
                    </m:rPr>
                    <w:rPr>
                      <w:rFonts w:ascii="Cambria Math" w:hAnsi="Cambria Math" w:cs="Arial"/>
                      <w:color w:val="000000" w:themeColor="text1"/>
                    </w:rPr>
                    <m:t> </m:t>
                  </m:r>
                  <m:acc>
                    <m:accPr>
                      <m:ctrlPr>
                        <w:rPr>
                          <w:rFonts w:ascii="Cambria Math" w:hAnsi="Cambria Math" w:cs="Arial"/>
                          <w:b/>
                          <w:bCs/>
                          <w:i/>
                          <w:iCs/>
                          <w:color w:val="000000" w:themeColor="text1"/>
                        </w:rPr>
                      </m:ctrlPr>
                    </m:accPr>
                    <m:e>
                      <m:r>
                        <m:rPr>
                          <m:sty m:val="b"/>
                        </m:rPr>
                        <w:rPr>
                          <w:rFonts w:ascii="Cambria Math" w:hAnsi="Cambria Math" w:cs="Arial"/>
                          <w:color w:val="000000" w:themeColor="text1"/>
                        </w:rPr>
                        <m:t>R</m:t>
                      </m:r>
                    </m:e>
                  </m:acc>
                </m:e>
                <m:sup>
                  <m:r>
                    <m:rPr>
                      <m:sty m:val="b"/>
                    </m:rPr>
                    <w:rPr>
                      <w:rFonts w:ascii="Cambria Math" w:hAnsi="Cambria Math" w:cs="Arial"/>
                      <w:color w:val="000000" w:themeColor="text1"/>
                    </w:rPr>
                    <m:t>-1</m:t>
                  </m:r>
                </m:sup>
              </m:sSup>
              <m:sSubSup>
                <m:sSubSupPr>
                  <m:ctrlPr>
                    <w:rPr>
                      <w:rFonts w:ascii="Cambria Math" w:hAnsi="Cambria Math" w:cs="Arial"/>
                      <w:b/>
                      <w:bCs/>
                      <w:i/>
                      <w:iCs/>
                      <w:color w:val="000000" w:themeColor="text1"/>
                    </w:rPr>
                  </m:ctrlPr>
                </m:sSubSupPr>
                <m:e>
                  <m:r>
                    <m:rPr>
                      <m:sty m:val="b"/>
                    </m:rPr>
                    <w:rPr>
                      <w:rFonts w:ascii="Cambria Math" w:hAnsi="Cambria Math" w:cs="Arial"/>
                      <w:color w:val="000000" w:themeColor="text1"/>
                    </w:rPr>
                    <m:t> A</m:t>
                  </m:r>
                </m:e>
                <m:sub>
                  <m:r>
                    <m:rPr>
                      <m:sty m:val="b"/>
                    </m:rPr>
                    <w:rPr>
                      <w:rFonts w:ascii="Cambria Math" w:hAnsi="Cambria Math" w:cs="Arial"/>
                      <w:color w:val="000000" w:themeColor="text1"/>
                    </w:rPr>
                    <m:t>i</m:t>
                  </m:r>
                </m:sub>
                <m:sup>
                  <m:r>
                    <m:rPr>
                      <m:sty m:val="b"/>
                    </m:rPr>
                    <w:rPr>
                      <w:rFonts w:ascii="Cambria Math" w:hAnsi="Cambria Math" w:cs="Arial"/>
                      <w:color w:val="000000" w:themeColor="text1"/>
                    </w:rPr>
                    <m:t>-</m:t>
                  </m:r>
                  <m:f>
                    <m:fPr>
                      <m:ctrlPr>
                        <w:rPr>
                          <w:rFonts w:ascii="Cambria Math" w:hAnsi="Cambria Math" w:cs="Arial"/>
                          <w:b/>
                          <w:bCs/>
                          <w:i/>
                          <w:iCs/>
                          <w:color w:val="000000" w:themeColor="text1"/>
                        </w:rPr>
                      </m:ctrlPr>
                    </m:fPr>
                    <m:num>
                      <m:r>
                        <m:rPr>
                          <m:sty m:val="b"/>
                        </m:rPr>
                        <w:rPr>
                          <w:rFonts w:ascii="Cambria Math" w:hAnsi="Cambria Math" w:cs="Arial"/>
                          <w:color w:val="000000" w:themeColor="text1"/>
                        </w:rPr>
                        <m:t>1</m:t>
                      </m:r>
                    </m:num>
                    <m:den>
                      <m:r>
                        <m:rPr>
                          <m:sty m:val="b"/>
                        </m:rPr>
                        <w:rPr>
                          <w:rFonts w:ascii="Cambria Math" w:hAnsi="Cambria Math" w:cs="Arial"/>
                          <w:color w:val="000000" w:themeColor="text1"/>
                        </w:rPr>
                        <m:t>2</m:t>
                      </m:r>
                    </m:den>
                  </m:f>
                </m:sup>
              </m:sSubSup>
              <m:d>
                <m:dPr>
                  <m:ctrlPr>
                    <w:rPr>
                      <w:rFonts w:ascii="Cambria Math" w:hAnsi="Cambria Math" w:cs="Arial"/>
                      <w:b/>
                      <w:bCs/>
                      <w:i/>
                      <w:iCs/>
                      <w:color w:val="000000" w:themeColor="text1"/>
                    </w:rPr>
                  </m:ctrlPr>
                </m:dPr>
                <m:e>
                  <m:sSub>
                    <m:sSubPr>
                      <m:ctrlPr>
                        <w:rPr>
                          <w:rFonts w:ascii="Cambria Math" w:hAnsi="Cambria Math" w:cs="Arial"/>
                          <w:b/>
                          <w:bCs/>
                          <w:i/>
                          <w:iCs/>
                          <w:color w:val="000000" w:themeColor="text1"/>
                        </w:rPr>
                      </m:ctrlPr>
                    </m:sSubPr>
                    <m:e>
                      <m:r>
                        <m:rPr>
                          <m:sty m:val="bi"/>
                        </m:rPr>
                        <w:rPr>
                          <w:rFonts w:ascii="Cambria Math" w:hAnsi="Cambria Math" w:cs="Arial"/>
                          <w:color w:val="000000" w:themeColor="text1"/>
                        </w:rPr>
                        <m:t>β</m:t>
                      </m:r>
                    </m:e>
                    <m:sub>
                      <m:r>
                        <m:rPr>
                          <m:sty m:val="bi"/>
                        </m:rPr>
                        <w:rPr>
                          <w:rFonts w:ascii="Cambria Math" w:hAnsi="Cambria Math" w:cs="Arial"/>
                          <w:color w:val="000000" w:themeColor="text1"/>
                        </w:rPr>
                        <m:t>n</m:t>
                      </m:r>
                    </m:sub>
                  </m:sSub>
                </m:e>
              </m:d>
              <m:r>
                <m:rPr>
                  <m:sty m:val="b"/>
                </m:rPr>
                <w:rPr>
                  <w:rFonts w:ascii="Cambria Math" w:hAnsi="Cambria Math" w:cs="Arial"/>
                  <w:color w:val="000000" w:themeColor="text1"/>
                </w:rPr>
                <m:t> (</m:t>
              </m:r>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Y</m:t>
                  </m:r>
                </m:e>
                <m:sub>
                  <m:r>
                    <m:rPr>
                      <m:sty m:val="b"/>
                    </m:rPr>
                    <w:rPr>
                      <w:rFonts w:ascii="Cambria Math" w:hAnsi="Cambria Math" w:cs="Arial"/>
                      <w:color w:val="000000" w:themeColor="text1"/>
                    </w:rPr>
                    <m:t>i</m:t>
                  </m:r>
                </m:sub>
              </m:sSub>
              <m:r>
                <m:rPr>
                  <m:sty m:val="b"/>
                </m:rPr>
                <w:rPr>
                  <w:rFonts w:ascii="Cambria Math" w:hAnsi="Cambria Math" w:cs="Arial"/>
                  <w:color w:val="000000" w:themeColor="text1"/>
                </w:rPr>
                <m:t>-</m:t>
              </m:r>
              <m:sSub>
                <m:sSubPr>
                  <m:ctrlPr>
                    <w:rPr>
                      <w:rFonts w:ascii="Cambria Math" w:hAnsi="Cambria Math" w:cs="Arial"/>
                      <w:b/>
                      <w:bCs/>
                      <w:i/>
                      <w:iCs/>
                      <w:color w:val="000000" w:themeColor="text1"/>
                    </w:rPr>
                  </m:ctrlPr>
                </m:sSubPr>
                <m:e>
                  <m:r>
                    <m:rPr>
                      <m:sty m:val="b"/>
                    </m:rPr>
                    <w:rPr>
                      <w:rFonts w:ascii="Cambria Math" w:hAnsi="Cambria Math" w:cs="Arial"/>
                      <w:color w:val="000000" w:themeColor="text1"/>
                    </w:rPr>
                    <m:t>μ</m:t>
                  </m:r>
                </m:e>
                <m:sub>
                  <m:r>
                    <m:rPr>
                      <m:sty m:val="b"/>
                    </m:rPr>
                    <w:rPr>
                      <w:rFonts w:ascii="Cambria Math" w:hAnsi="Cambria Math" w:cs="Arial"/>
                      <w:color w:val="000000" w:themeColor="text1"/>
                    </w:rPr>
                    <m:t>i</m:t>
                  </m:r>
                </m:sub>
              </m:sSub>
              <m:r>
                <m:rPr>
                  <m:sty m:val="b"/>
                </m:rPr>
                <w:rPr>
                  <w:rFonts w:ascii="Cambria Math" w:hAnsi="Cambria Math" w:cs="Arial"/>
                  <w:color w:val="000000" w:themeColor="text1"/>
                </w:rPr>
                <m:t>(</m:t>
              </m:r>
              <m:sSub>
                <m:sSubPr>
                  <m:ctrlPr>
                    <w:rPr>
                      <w:rFonts w:ascii="Cambria Math" w:hAnsi="Cambria Math" w:cs="Arial"/>
                      <w:b/>
                      <w:bCs/>
                      <w:i/>
                      <w:iCs/>
                      <w:color w:val="000000" w:themeColor="text1"/>
                    </w:rPr>
                  </m:ctrlPr>
                </m:sSubPr>
                <m:e>
                  <m:r>
                    <m:rPr>
                      <m:sty m:val="bi"/>
                    </m:rPr>
                    <w:rPr>
                      <w:rFonts w:ascii="Cambria Math" w:hAnsi="Cambria Math" w:cs="Arial"/>
                      <w:color w:val="000000" w:themeColor="text1"/>
                    </w:rPr>
                    <m:t>β</m:t>
                  </m:r>
                </m:e>
                <m:sub>
                  <m:r>
                    <m:rPr>
                      <m:sty m:val="bi"/>
                    </m:rPr>
                    <w:rPr>
                      <w:rFonts w:ascii="Cambria Math" w:hAnsi="Cambria Math" w:cs="Arial"/>
                      <w:color w:val="000000" w:themeColor="text1"/>
                    </w:rPr>
                    <m:t>n</m:t>
                  </m:r>
                </m:sub>
              </m:sSub>
              <m:r>
                <m:rPr>
                  <m:sty m:val="b"/>
                </m:rPr>
                <w:rPr>
                  <w:rFonts w:ascii="Cambria Math" w:hAnsi="Cambria Math" w:cs="Arial"/>
                  <w:color w:val="000000" w:themeColor="text1"/>
                </w:rPr>
                <m:t>)) </m:t>
              </m:r>
            </m:e>
          </m:nary>
          <m:r>
            <w:rPr>
              <w:rFonts w:ascii="Cambria Math" w:hAnsi="Cambria Math" w:cs="Arial"/>
              <w:color w:val="000000" w:themeColor="text1"/>
            </w:rPr>
            <m:t>=0</m:t>
          </m:r>
        </m:oMath>
      </m:oMathPara>
    </w:p>
    <w:p w14:paraId="7AC78271" w14:textId="50CA4738" w:rsidR="007E43A6" w:rsidRDefault="00467670" w:rsidP="00AD2653">
      <w:pPr>
        <w:spacing w:line="480" w:lineRule="auto"/>
        <w:rPr>
          <w:rFonts w:ascii="Arial" w:hAnsi="Arial" w:cs="Arial"/>
        </w:rPr>
      </w:pPr>
      <w:r>
        <w:rPr>
          <w:rFonts w:ascii="Arial" w:hAnsi="Arial" w:cs="Arial"/>
        </w:rPr>
        <w:t xml:space="preserve">    </w:t>
      </w:r>
      <w:r w:rsidR="00951520">
        <w:rPr>
          <w:rFonts w:ascii="Arial" w:hAnsi="Arial" w:cs="Arial"/>
        </w:rPr>
        <w:t>The GEE</w:t>
      </w:r>
      <w:r w:rsidR="007E43A6">
        <w:rPr>
          <w:rFonts w:ascii="Arial" w:hAnsi="Arial" w:cs="Arial"/>
        </w:rPr>
        <w:t xml:space="preserve"> </w:t>
      </w:r>
      <w:r w:rsidR="007E43A6" w:rsidRPr="007E43A6">
        <w:rPr>
          <w:rFonts w:ascii="Arial" w:hAnsi="Arial" w:cs="Arial"/>
        </w:rPr>
        <w:t>estimates the population-average or marginal effect of the predictors on the outcome variable, rather than the subject-specific effect.</w:t>
      </w:r>
      <w:r w:rsidR="007E43A6">
        <w:rPr>
          <w:rFonts w:ascii="Arial" w:hAnsi="Arial" w:cs="Arial"/>
        </w:rPr>
        <w:t xml:space="preserve"> </w:t>
      </w:r>
      <w:r w:rsidR="007E43A6" w:rsidRPr="007E43A6">
        <w:rPr>
          <w:rFonts w:ascii="Arial" w:hAnsi="Arial" w:cs="Arial"/>
        </w:rPr>
        <w:t>To account for the correlation of within-subject data, GEE specifies a working correlation matrix structure</w:t>
      </w:r>
      <w:r w:rsidR="00B35C8E">
        <w:rPr>
          <w:rFonts w:ascii="Arial" w:hAnsi="Arial" w:cs="Arial"/>
        </w:rPr>
        <w:t xml:space="preserve"> </w:t>
      </w:r>
      <m:oMath>
        <m:r>
          <m:rPr>
            <m:sty m:val="p"/>
          </m:rPr>
          <w:rPr>
            <w:rFonts w:ascii="Cambria Math" w:hAnsi="Cambria Math" w:cs="Arial"/>
          </w:rPr>
          <m:t>R</m:t>
        </m:r>
        <m:d>
          <m:dPr>
            <m:ctrlPr>
              <w:rPr>
                <w:rFonts w:ascii="Cambria Math" w:hAnsi="Cambria Math" w:cs="Arial"/>
                <w:i/>
                <w:iCs/>
              </w:rPr>
            </m:ctrlPr>
          </m:dPr>
          <m:e>
            <m:r>
              <m:rPr>
                <m:sty m:val="p"/>
              </m:rPr>
              <w:rPr>
                <w:rFonts w:ascii="Cambria Math" w:hAnsi="Cambria Math" w:cs="Arial"/>
              </w:rPr>
              <m:t>τ</m:t>
            </m:r>
          </m:e>
        </m:d>
        <m:r>
          <w:rPr>
            <w:rFonts w:ascii="Cambria Math" w:hAnsi="Cambria Math" w:cs="Arial"/>
          </w:rPr>
          <m:t> </m:t>
        </m:r>
      </m:oMath>
      <w:r w:rsidR="007E43A6" w:rsidRPr="007E43A6">
        <w:rPr>
          <w:rFonts w:ascii="Arial" w:hAnsi="Arial" w:cs="Arial"/>
        </w:rPr>
        <w:t xml:space="preserve">, such as independence, </w:t>
      </w:r>
      <w:proofErr w:type="gramStart"/>
      <w:r w:rsidR="007E43A6" w:rsidRPr="007E43A6">
        <w:rPr>
          <w:rFonts w:ascii="Arial" w:hAnsi="Arial" w:cs="Arial"/>
        </w:rPr>
        <w:t>AR(</w:t>
      </w:r>
      <w:proofErr w:type="gramEnd"/>
      <w:r w:rsidR="007E43A6" w:rsidRPr="007E43A6">
        <w:rPr>
          <w:rFonts w:ascii="Arial" w:hAnsi="Arial" w:cs="Arial"/>
        </w:rPr>
        <w:t>1), or exchangeable.</w:t>
      </w:r>
      <w:r w:rsidR="007E43A6" w:rsidRPr="007E43A6">
        <w:t xml:space="preserve"> </w:t>
      </w:r>
      <w:r w:rsidR="007E43A6" w:rsidRPr="007E43A6">
        <w:rPr>
          <w:rFonts w:ascii="Arial" w:hAnsi="Arial" w:cs="Arial"/>
        </w:rPr>
        <w:t xml:space="preserve">The Huber-White "sandwich estimator" provides robustness </w:t>
      </w:r>
      <w:r w:rsidR="007E43A6">
        <w:rPr>
          <w:rFonts w:ascii="Arial" w:hAnsi="Arial" w:cs="Arial"/>
        </w:rPr>
        <w:t>when</w:t>
      </w:r>
      <w:r w:rsidR="007E43A6" w:rsidRPr="007E43A6">
        <w:rPr>
          <w:rFonts w:ascii="Arial" w:hAnsi="Arial" w:cs="Arial"/>
        </w:rPr>
        <w:t xml:space="preserve"> the working correlation matrix structure is </w:t>
      </w:r>
      <w:proofErr w:type="spellStart"/>
      <w:r w:rsidR="007E43A6" w:rsidRPr="007E43A6">
        <w:rPr>
          <w:rFonts w:ascii="Arial" w:hAnsi="Arial" w:cs="Arial"/>
        </w:rPr>
        <w:t>misspecified</w:t>
      </w:r>
      <w:proofErr w:type="spellEnd"/>
      <w:r w:rsidR="007E43A6" w:rsidRPr="007E43A6">
        <w:rPr>
          <w:rFonts w:ascii="Arial" w:hAnsi="Arial" w:cs="Arial"/>
        </w:rPr>
        <w:t>.</w:t>
      </w:r>
      <w:r w:rsidR="00B35C8E">
        <w:rPr>
          <w:rFonts w:ascii="Arial" w:hAnsi="Arial" w:cs="Arial"/>
        </w:rPr>
        <w:t xml:space="preserve"> </w:t>
      </w:r>
      <w:r w:rsidR="007E43A6" w:rsidRPr="007E43A6">
        <w:rPr>
          <w:rFonts w:ascii="Arial" w:hAnsi="Arial" w:cs="Arial"/>
        </w:rPr>
        <w:t>Unlike likelihood-based methods, GEE is a quasi-likelihood method, which means only the first two moments, the mean and the covariance</w:t>
      </w:r>
      <w:r w:rsidR="00B35C8E">
        <w:rPr>
          <w:rFonts w:ascii="Arial" w:hAnsi="Arial" w:cs="Arial"/>
        </w:rPr>
        <w:t xml:space="preserve"> </w:t>
      </w:r>
      <w:r w:rsidR="007E43A6" w:rsidRPr="007E43A6">
        <w:rPr>
          <w:rFonts w:ascii="Arial" w:hAnsi="Arial" w:cs="Arial"/>
        </w:rPr>
        <w:t>matter. However, there is no readily available goodness-of-fit measure for GEE, making model selection unclear</w:t>
      </w:r>
      <w:r w:rsidR="00B35C8E">
        <w:rPr>
          <w:rFonts w:ascii="Arial" w:hAnsi="Arial" w:cs="Arial"/>
        </w:rPr>
        <w:t xml:space="preserve">. </w:t>
      </w:r>
      <w:r w:rsidR="007E43A6">
        <w:rPr>
          <w:rFonts w:ascii="Arial" w:hAnsi="Arial" w:cs="Arial"/>
        </w:rPr>
        <w:t xml:space="preserve"> </w:t>
      </w:r>
    </w:p>
    <w:p w14:paraId="683DDEF4" w14:textId="77777777" w:rsidR="00AD2653" w:rsidRDefault="00AD2653" w:rsidP="00AD2653">
      <w:pPr>
        <w:spacing w:line="480" w:lineRule="auto"/>
        <w:rPr>
          <w:rFonts w:ascii="Arial" w:hAnsi="Arial" w:cs="Arial"/>
          <w:i/>
          <w:iCs/>
        </w:rPr>
      </w:pPr>
    </w:p>
    <w:p w14:paraId="2D7992BD" w14:textId="7A3F44C3" w:rsidR="007E43A6" w:rsidRPr="00AD2653" w:rsidRDefault="007E43A6" w:rsidP="00AD2653">
      <w:pPr>
        <w:spacing w:line="480" w:lineRule="auto"/>
        <w:rPr>
          <w:rFonts w:ascii="Arial" w:hAnsi="Arial" w:cs="Arial"/>
          <w:i/>
          <w:iCs/>
        </w:rPr>
      </w:pPr>
      <w:r w:rsidRPr="00AD2653">
        <w:rPr>
          <w:rFonts w:ascii="Arial" w:hAnsi="Arial" w:cs="Arial"/>
          <w:i/>
          <w:iCs/>
        </w:rPr>
        <w:t>2.2 Penalized generalized estimating equations</w:t>
      </w:r>
    </w:p>
    <w:p w14:paraId="1D3EDC7F" w14:textId="22495ED2" w:rsidR="00AC1214" w:rsidRPr="00AC1214" w:rsidRDefault="00AC1214" w:rsidP="00AD2653">
      <w:pPr>
        <w:spacing w:line="480" w:lineRule="auto"/>
        <w:rPr>
          <w:rFonts w:ascii="Arial" w:hAnsi="Arial" w:cs="Arial"/>
          <w:iCs/>
        </w:rPr>
      </w:pPr>
      <w:r>
        <w:rPr>
          <w:rFonts w:ascii="Arial" w:hAnsi="Arial" w:cs="Arial"/>
        </w:rPr>
        <w:t xml:space="preserve">Let </w:t>
      </w:r>
      <m:oMath>
        <m:sSub>
          <m:sSubPr>
            <m:ctrlPr>
              <w:rPr>
                <w:rFonts w:ascii="Cambria Math" w:hAnsi="Cambria Math" w:cs="Arial"/>
                <w:i/>
                <w:iCs/>
              </w:rPr>
            </m:ctrlPr>
          </m:sSubPr>
          <m:e>
            <m:r>
              <w:rPr>
                <w:rFonts w:ascii="Cambria Math" w:hAnsi="Cambria Math" w:cs="Arial"/>
              </w:rPr>
              <m:t>S</m:t>
            </m:r>
          </m:e>
          <m:sub>
            <m:r>
              <w:rPr>
                <w:rFonts w:ascii="Cambria Math" w:hAnsi="Cambria Math" w:cs="Arial"/>
              </w:rPr>
              <m:t>n</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e>
        </m:d>
      </m:oMath>
      <w:r>
        <w:rPr>
          <w:rFonts w:ascii="Arial" w:hAnsi="Arial" w:cs="Arial"/>
          <w:iCs/>
        </w:rPr>
        <w:t xml:space="preserve"> be the left-hand side of the estimating equation in GEE, </w:t>
      </w:r>
      <m:oMath>
        <m:sSub>
          <m:sSubPr>
            <m:ctrlPr>
              <w:rPr>
                <w:rFonts w:ascii="Cambria Math" w:hAnsi="Cambria Math" w:cs="Arial"/>
                <w:i/>
                <w:iCs/>
              </w:rPr>
            </m:ctrlPr>
          </m:sSubPr>
          <m:e>
            <m:r>
              <w:rPr>
                <w:rFonts w:ascii="Cambria Math" w:hAnsi="Cambria Math" w:cs="Arial"/>
              </w:rPr>
              <m:t>q</m:t>
            </m:r>
          </m:e>
          <m:sub>
            <m:sSub>
              <m:sSubPr>
                <m:ctrlPr>
                  <w:rPr>
                    <w:rFonts w:ascii="Cambria Math" w:hAnsi="Cambria Math" w:cs="Arial"/>
                    <w:i/>
                    <w:iCs/>
                  </w:rPr>
                </m:ctrlPr>
              </m:sSubPr>
              <m:e>
                <m:r>
                  <w:rPr>
                    <w:rFonts w:ascii="Cambria Math" w:hAnsi="Cambria Math" w:cs="Arial"/>
                  </w:rPr>
                  <m:t>λ</m:t>
                </m:r>
              </m:e>
              <m:sub>
                <m:r>
                  <w:rPr>
                    <w:rFonts w:ascii="Cambria Math" w:hAnsi="Cambria Math" w:cs="Arial"/>
                  </w:rPr>
                  <m:t>n</m:t>
                </m:r>
              </m:sub>
            </m:sSub>
          </m:sub>
        </m:sSub>
        <m:d>
          <m:dPr>
            <m:ctrlPr>
              <w:rPr>
                <w:rFonts w:ascii="Cambria Math" w:hAnsi="Cambria Math" w:cs="Arial"/>
                <w:i/>
                <w:iCs/>
              </w:rPr>
            </m:ctrlPr>
          </m:dPr>
          <m:e>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e>
            </m:d>
          </m:e>
        </m:d>
      </m:oMath>
      <w:r>
        <w:rPr>
          <w:rFonts w:ascii="Arial" w:hAnsi="Arial" w:cs="Arial"/>
          <w:iCs/>
        </w:rPr>
        <w:t xml:space="preserve"> be a </w:t>
      </w:r>
      <m:oMath>
        <m:sSub>
          <m:sSubPr>
            <m:ctrlPr>
              <w:rPr>
                <w:rFonts w:ascii="Cambria Math" w:hAnsi="Cambria Math" w:cs="Arial"/>
                <w:i/>
                <w:iCs/>
                <w:color w:val="000000" w:themeColor="text1"/>
              </w:rPr>
            </m:ctrlPr>
          </m:sSubPr>
          <m:e>
            <m:r>
              <w:rPr>
                <w:rFonts w:ascii="Cambria Math" w:hAnsi="Cambria Math" w:cs="Arial"/>
                <w:color w:val="000000" w:themeColor="text1"/>
              </w:rPr>
              <m:t>p</m:t>
            </m:r>
          </m:e>
          <m:sub>
            <m:r>
              <w:rPr>
                <w:rFonts w:ascii="Cambria Math" w:hAnsi="Cambria Math" w:cs="Arial"/>
                <w:color w:val="000000" w:themeColor="text1"/>
              </w:rPr>
              <m:t>n</m:t>
            </m:r>
          </m:sub>
        </m:sSub>
      </m:oMath>
      <w:r w:rsidRPr="007E43A6">
        <w:rPr>
          <w:rFonts w:ascii="Arial" w:hAnsi="Arial" w:cs="Arial"/>
          <w:color w:val="000000" w:themeColor="text1"/>
        </w:rPr>
        <w:t>-dimensional</w:t>
      </w:r>
      <w:r>
        <w:rPr>
          <w:rFonts w:ascii="Arial" w:hAnsi="Arial" w:cs="Arial"/>
          <w:iCs/>
        </w:rPr>
        <w:t xml:space="preserve"> </w:t>
      </w:r>
      <w:r w:rsidRPr="00AC1214">
        <w:rPr>
          <w:rFonts w:ascii="Arial" w:hAnsi="Arial" w:cs="Arial"/>
          <w:iCs/>
        </w:rPr>
        <w:t>vector</w:t>
      </w:r>
      <w:r>
        <w:rPr>
          <w:rFonts w:ascii="Arial" w:hAnsi="Arial" w:cs="Arial"/>
          <w:iCs/>
        </w:rPr>
        <w:t xml:space="preserve"> </w:t>
      </w:r>
      <w:r w:rsidRPr="00AC1214">
        <w:rPr>
          <w:rFonts w:ascii="Arial" w:hAnsi="Arial" w:cs="Arial"/>
          <w:iCs/>
        </w:rPr>
        <w:t>of</w:t>
      </w:r>
      <w:r>
        <w:rPr>
          <w:rFonts w:ascii="Arial" w:hAnsi="Arial" w:cs="Arial"/>
          <w:iCs/>
        </w:rPr>
        <w:t xml:space="preserve"> </w:t>
      </w:r>
      <w:r w:rsidRPr="00AC1214">
        <w:rPr>
          <w:rFonts w:ascii="Arial" w:hAnsi="Arial" w:cs="Arial"/>
          <w:iCs/>
        </w:rPr>
        <w:t>penalty</w:t>
      </w:r>
      <w:r>
        <w:rPr>
          <w:rFonts w:ascii="Arial" w:hAnsi="Arial" w:cs="Arial"/>
          <w:iCs/>
        </w:rPr>
        <w:t xml:space="preserve"> </w:t>
      </w:r>
      <w:r w:rsidRPr="00AC1214">
        <w:rPr>
          <w:rFonts w:ascii="Arial" w:hAnsi="Arial" w:cs="Arial"/>
          <w:iCs/>
        </w:rPr>
        <w:t>functions</w:t>
      </w:r>
      <w:r>
        <w:rPr>
          <w:rFonts w:ascii="Arial" w:hAnsi="Arial" w:cs="Arial"/>
          <w:iCs/>
        </w:rPr>
        <w:t>. T</w:t>
      </w:r>
      <w:r w:rsidRPr="00AC1214">
        <w:rPr>
          <w:rFonts w:ascii="Arial" w:hAnsi="Arial" w:cs="Arial"/>
          <w:iCs/>
        </w:rPr>
        <w:t xml:space="preserve">he penalized generalized estimating functions are defined as </w:t>
      </w:r>
    </w:p>
    <w:p w14:paraId="5F246E18" w14:textId="77777777" w:rsidR="00AC1214" w:rsidRDefault="00951520" w:rsidP="00AD2653">
      <w:pPr>
        <w:spacing w:line="480" w:lineRule="auto"/>
        <w:rPr>
          <w:rFonts w:ascii="Arial" w:hAnsi="Arial" w:cs="Arial"/>
          <w:iCs/>
        </w:rPr>
      </w:pPr>
      <m:oMathPara>
        <m:oMath>
          <m:sSub>
            <m:sSubPr>
              <m:ctrlPr>
                <w:rPr>
                  <w:rFonts w:ascii="Cambria Math" w:hAnsi="Cambria Math" w:cs="Arial"/>
                  <w:i/>
                  <w:iCs/>
                </w:rPr>
              </m:ctrlPr>
            </m:sSubPr>
            <m:e>
              <m:r>
                <w:rPr>
                  <w:rFonts w:ascii="Cambria Math" w:hAnsi="Cambria Math" w:cs="Arial"/>
                </w:rPr>
                <m:t>U</m:t>
              </m:r>
            </m:e>
            <m:sub>
              <m:r>
                <w:rPr>
                  <w:rFonts w:ascii="Cambria Math" w:hAnsi="Cambria Math" w:cs="Arial"/>
                </w:rPr>
                <m:t>n</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n</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e>
          </m:d>
          <m:r>
            <w:rPr>
              <w:rFonts w:ascii="Cambria Math" w:hAnsi="Cambria Math" w:cs="Arial"/>
            </w:rPr>
            <m:t>-</m:t>
          </m:r>
          <w:bookmarkStart w:id="1" w:name="OLE_LINK6"/>
          <m:sSub>
            <m:sSubPr>
              <m:ctrlPr>
                <w:rPr>
                  <w:rFonts w:ascii="Cambria Math" w:hAnsi="Cambria Math" w:cs="Arial"/>
                  <w:i/>
                  <w:iCs/>
                </w:rPr>
              </m:ctrlPr>
            </m:sSubPr>
            <m:e>
              <m:r>
                <w:rPr>
                  <w:rFonts w:ascii="Cambria Math" w:hAnsi="Cambria Math" w:cs="Arial"/>
                </w:rPr>
                <m:t>q</m:t>
              </m:r>
            </m:e>
            <m:sub>
              <m:sSub>
                <m:sSubPr>
                  <m:ctrlPr>
                    <w:rPr>
                      <w:rFonts w:ascii="Cambria Math" w:hAnsi="Cambria Math" w:cs="Arial"/>
                      <w:i/>
                      <w:iCs/>
                    </w:rPr>
                  </m:ctrlPr>
                </m:sSubPr>
                <m:e>
                  <m:r>
                    <w:rPr>
                      <w:rFonts w:ascii="Cambria Math" w:hAnsi="Cambria Math" w:cs="Arial"/>
                    </w:rPr>
                    <m:t>λ</m:t>
                  </m:r>
                </m:e>
                <m:sub>
                  <m:r>
                    <w:rPr>
                      <w:rFonts w:ascii="Cambria Math" w:hAnsi="Cambria Math" w:cs="Arial"/>
                    </w:rPr>
                    <m:t>n</m:t>
                  </m:r>
                </m:sub>
              </m:sSub>
            </m:sub>
          </m:sSub>
          <m:d>
            <m:dPr>
              <m:ctrlPr>
                <w:rPr>
                  <w:rFonts w:ascii="Cambria Math" w:hAnsi="Cambria Math" w:cs="Arial"/>
                  <w:i/>
                  <w:iCs/>
                </w:rPr>
              </m:ctrlPr>
            </m:dPr>
            <m:e>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e>
              </m:d>
            </m:e>
          </m:d>
          <w:bookmarkEnd w:id="1"/>
          <m:r>
            <w:rPr>
              <w:rFonts w:ascii="Cambria Math" w:hAnsi="Cambria Math" w:cs="Arial"/>
            </w:rPr>
            <m:t>sign(</m:t>
          </m:r>
          <m:sSub>
            <m:sSubPr>
              <m:ctrlPr>
                <w:rPr>
                  <w:rFonts w:ascii="Cambria Math" w:hAnsi="Cambria Math" w:cs="Arial"/>
                  <w:i/>
                  <w:iCs/>
                </w:rPr>
              </m:ctrlPr>
            </m:sSubPr>
            <m:e>
              <m:r>
                <w:rPr>
                  <w:rFonts w:ascii="Cambria Math" w:hAnsi="Cambria Math" w:cs="Arial"/>
                </w:rPr>
                <m:t>β</m:t>
              </m:r>
            </m:e>
            <m:sub>
              <m:r>
                <w:rPr>
                  <w:rFonts w:ascii="Cambria Math" w:hAnsi="Cambria Math" w:cs="Arial"/>
                </w:rPr>
                <m:t>n</m:t>
              </m:r>
            </m:sub>
          </m:sSub>
          <m:r>
            <w:rPr>
              <w:rFonts w:ascii="Cambria Math" w:hAnsi="Cambria Math" w:cs="Arial"/>
            </w:rPr>
            <m:t>)</m:t>
          </m:r>
        </m:oMath>
      </m:oMathPara>
    </w:p>
    <w:p w14:paraId="0D5D1988" w14:textId="02F4CE03" w:rsidR="00951520" w:rsidRPr="00951520" w:rsidRDefault="00AC1214" w:rsidP="00AD2653">
      <w:pPr>
        <w:spacing w:line="480" w:lineRule="auto"/>
        <w:rPr>
          <w:rFonts w:ascii="Arial" w:hAnsi="Arial" w:cs="Arial"/>
        </w:rPr>
      </w:pPr>
      <w:r>
        <w:rPr>
          <w:rFonts w:ascii="Arial" w:hAnsi="Arial" w:cs="Arial"/>
          <w:iCs/>
        </w:rPr>
        <w:t>where</w:t>
      </w:r>
      <w:r>
        <w:rPr>
          <w:rFonts w:ascii="Arial" w:hAnsi="Arial" w:cs="Arial"/>
        </w:rPr>
        <w:t xml:space="preserve"> </w:t>
      </w:r>
      <m:oMath>
        <m:r>
          <w:rPr>
            <w:rFonts w:ascii="Cambria Math" w:hAnsi="Cambria Math" w:cs="Arial"/>
          </w:rPr>
          <m:t>sign</m:t>
        </m:r>
        <m:d>
          <m:dPr>
            <m:ctrlPr>
              <w:rPr>
                <w:rFonts w:ascii="Cambria Math" w:hAnsi="Cambria Math" w:cs="Arial"/>
                <w:i/>
                <w:iCs/>
              </w:rPr>
            </m:ctrlPr>
          </m:dPr>
          <m:e>
            <m:r>
              <w:rPr>
                <w:rFonts w:ascii="Cambria Math" w:hAnsi="Cambria Math" w:cs="Arial"/>
              </w:rPr>
              <m:t>t</m:t>
            </m:r>
          </m:e>
        </m:d>
        <m:r>
          <w:rPr>
            <w:rFonts w:ascii="Cambria Math" w:hAnsi="Cambria Math" w:cs="Arial"/>
          </w:rPr>
          <m:t>=I</m:t>
        </m:r>
        <m:d>
          <m:dPr>
            <m:ctrlPr>
              <w:rPr>
                <w:rFonts w:ascii="Cambria Math" w:hAnsi="Cambria Math" w:cs="Arial"/>
                <w:i/>
                <w:iCs/>
              </w:rPr>
            </m:ctrlPr>
          </m:dPr>
          <m:e>
            <m:r>
              <w:rPr>
                <w:rFonts w:ascii="Cambria Math" w:hAnsi="Cambria Math" w:cs="Arial"/>
              </w:rPr>
              <m:t>t&gt;0</m:t>
            </m:r>
          </m:e>
        </m:d>
        <m:r>
          <w:rPr>
            <w:rFonts w:ascii="Cambria Math" w:hAnsi="Cambria Math" w:cs="Arial"/>
          </w:rPr>
          <m:t>-I(t&lt;0)</m:t>
        </m:r>
      </m:oMath>
      <w:r>
        <w:rPr>
          <w:rFonts w:ascii="Arial" w:hAnsi="Arial" w:cs="Arial"/>
        </w:rPr>
        <w:t xml:space="preserve">. </w:t>
      </w:r>
      <w:r w:rsidR="00951520" w:rsidRPr="00951520">
        <w:rPr>
          <w:rFonts w:ascii="Arial" w:hAnsi="Arial" w:cs="Arial"/>
        </w:rPr>
        <w:t xml:space="preserve">The turning parameter </w:t>
      </w:r>
      <m:oMath>
        <m:sSub>
          <m:sSubPr>
            <m:ctrlPr>
              <w:rPr>
                <w:rFonts w:ascii="Cambria Math" w:hAnsi="Cambria Math" w:cs="Arial"/>
                <w:i/>
                <w:iCs/>
              </w:rPr>
            </m:ctrlPr>
          </m:sSubPr>
          <m:e>
            <m:r>
              <w:rPr>
                <w:rFonts w:ascii="Cambria Math" w:hAnsi="Cambria Math" w:cs="Arial"/>
              </w:rPr>
              <m:t>λ</m:t>
            </m:r>
          </m:e>
          <m:sub>
            <m:r>
              <w:rPr>
                <w:rFonts w:ascii="Cambria Math" w:hAnsi="Cambria Math" w:cs="Arial"/>
              </w:rPr>
              <m:t>n</m:t>
            </m:r>
          </m:sub>
        </m:sSub>
      </m:oMath>
      <w:r w:rsidR="00951520" w:rsidRPr="00951520">
        <w:rPr>
          <w:rFonts w:ascii="Arial" w:hAnsi="Arial" w:cs="Arial"/>
        </w:rPr>
        <w:t xml:space="preserve"> determines the amount of </w:t>
      </w:r>
      <w:r w:rsidRPr="00951520">
        <w:rPr>
          <w:rFonts w:ascii="Arial" w:hAnsi="Arial" w:cs="Arial"/>
        </w:rPr>
        <w:t>shrinkage.</w:t>
      </w:r>
      <w:r w:rsidR="00951520" w:rsidRPr="00951520">
        <w:rPr>
          <w:rFonts w:ascii="Arial" w:hAnsi="Arial" w:cs="Arial"/>
        </w:rPr>
        <w:t xml:space="preserve"> </w:t>
      </w:r>
    </w:p>
    <w:p w14:paraId="61AA7983" w14:textId="0FF25C09" w:rsidR="00AD2653" w:rsidRDefault="00467670" w:rsidP="00AD2653">
      <w:pPr>
        <w:spacing w:line="480" w:lineRule="auto"/>
        <w:rPr>
          <w:rFonts w:ascii="Arial" w:hAnsi="Arial" w:cs="Arial"/>
          <w:iCs/>
        </w:rPr>
      </w:pPr>
      <w:r>
        <w:rPr>
          <w:rFonts w:ascii="Arial" w:hAnsi="Arial" w:cs="Arial"/>
          <w:iCs/>
        </w:rPr>
        <w:t xml:space="preserve">    </w:t>
      </w:r>
      <w:r w:rsidR="00AD2653" w:rsidRPr="00AD2653">
        <w:rPr>
          <w:rFonts w:ascii="Arial" w:hAnsi="Arial" w:cs="Arial"/>
          <w:iCs/>
        </w:rPr>
        <w:t xml:space="preserve">The non-convex SCAD penalty function achieves </w:t>
      </w:r>
      <w:r w:rsidR="00AD2653" w:rsidRPr="00AD2653">
        <w:rPr>
          <w:rFonts w:ascii="Arial" w:hAnsi="Arial" w:cs="Arial"/>
          <w:iCs/>
        </w:rPr>
        <w:t xml:space="preserve">three desirable properties of variable selection: unbiasedness, </w:t>
      </w:r>
      <w:proofErr w:type="gramStart"/>
      <w:r w:rsidR="00AD2653" w:rsidRPr="00AD2653">
        <w:rPr>
          <w:rFonts w:ascii="Arial" w:hAnsi="Arial" w:cs="Arial"/>
          <w:iCs/>
        </w:rPr>
        <w:t>sparsity</w:t>
      </w:r>
      <w:proofErr w:type="gramEnd"/>
      <w:r w:rsidR="00AD2653" w:rsidRPr="00AD2653">
        <w:rPr>
          <w:rFonts w:ascii="Arial" w:hAnsi="Arial" w:cs="Arial"/>
          <w:iCs/>
        </w:rPr>
        <w:t xml:space="preserve"> and continuity</w:t>
      </w:r>
      <w:r w:rsidR="00AD2653" w:rsidRPr="00AD2653">
        <w:rPr>
          <w:rFonts w:ascii="Arial" w:hAnsi="Arial" w:cs="Arial"/>
          <w:iCs/>
        </w:rPr>
        <w:t xml:space="preserve">, while </w:t>
      </w:r>
      <w:r w:rsidR="00AD2653" w:rsidRPr="00AD2653">
        <w:rPr>
          <w:rFonts w:ascii="Arial" w:hAnsi="Arial" w:cs="Arial"/>
          <w:iCs/>
        </w:rPr>
        <w:t>LASSO (</w:t>
      </w:r>
      <m:oMath>
        <m:sSub>
          <m:sSubPr>
            <m:ctrlPr>
              <w:rPr>
                <w:rFonts w:ascii="Cambria Math" w:hAnsi="Cambria Math" w:cs="Arial"/>
                <w:iCs/>
              </w:rPr>
            </m:ctrlPr>
          </m:sSubPr>
          <m:e>
            <m:r>
              <w:rPr>
                <w:rFonts w:ascii="Cambria Math" w:hAnsi="Cambria Math" w:cs="Arial"/>
              </w:rPr>
              <m:t>L</m:t>
            </m:r>
          </m:e>
          <m:sub>
            <m:r>
              <m:rPr>
                <m:sty m:val="p"/>
              </m:rPr>
              <w:rPr>
                <w:rFonts w:ascii="Cambria Math" w:hAnsi="Cambria Math" w:cs="Arial"/>
              </w:rPr>
              <m:t>1</m:t>
            </m:r>
          </m:sub>
        </m:sSub>
        <m:r>
          <m:rPr>
            <m:sty m:val="p"/>
          </m:rPr>
          <w:rPr>
            <w:rFonts w:ascii="Cambria Math" w:hAnsi="Cambria Math" w:cs="Arial"/>
          </w:rPr>
          <m:t> </m:t>
        </m:r>
      </m:oMath>
      <w:r w:rsidR="00AD2653" w:rsidRPr="00AD2653">
        <w:rPr>
          <w:rFonts w:ascii="Arial" w:hAnsi="Arial" w:cs="Arial"/>
          <w:iCs/>
        </w:rPr>
        <w:t xml:space="preserve">penalty) </w:t>
      </w:r>
      <w:r w:rsidR="00AD2653" w:rsidRPr="00AD2653">
        <w:rPr>
          <w:rFonts w:ascii="Arial" w:hAnsi="Arial" w:cs="Arial"/>
          <w:iCs/>
        </w:rPr>
        <w:lastRenderedPageBreak/>
        <w:t xml:space="preserve">does not satisfy the unbiasedness </w:t>
      </w:r>
      <w:r w:rsidR="00AD2653" w:rsidRPr="00AD2653">
        <w:rPr>
          <w:rFonts w:ascii="Arial" w:hAnsi="Arial" w:cs="Arial"/>
          <w:iCs/>
        </w:rPr>
        <w:t>condition.</w:t>
      </w:r>
      <w:r w:rsidR="00AD2653">
        <w:rPr>
          <w:rFonts w:ascii="Arial" w:hAnsi="Arial" w:cs="Arial"/>
          <w:iCs/>
        </w:rPr>
        <w:t xml:space="preserve"> The paper advised to continue with SCAD penalty function. </w:t>
      </w:r>
    </w:p>
    <w:p w14:paraId="7CF6E5EF" w14:textId="77777777" w:rsidR="00AD2653" w:rsidRDefault="00AD2653" w:rsidP="00AD2653">
      <w:pPr>
        <w:spacing w:line="480" w:lineRule="auto"/>
        <w:rPr>
          <w:rFonts w:ascii="Arial" w:hAnsi="Arial" w:cs="Arial"/>
        </w:rPr>
      </w:pPr>
    </w:p>
    <w:p w14:paraId="2289FBDB" w14:textId="79790086" w:rsidR="007E43A6" w:rsidRPr="00467670" w:rsidRDefault="007E43A6" w:rsidP="00467670">
      <w:pPr>
        <w:pStyle w:val="ListParagraph"/>
        <w:numPr>
          <w:ilvl w:val="1"/>
          <w:numId w:val="13"/>
        </w:numPr>
        <w:spacing w:line="480" w:lineRule="auto"/>
        <w:rPr>
          <w:rFonts w:ascii="Arial" w:hAnsi="Arial" w:cs="Arial"/>
          <w:i/>
          <w:iCs/>
        </w:rPr>
      </w:pPr>
      <w:r w:rsidRPr="00467670">
        <w:rPr>
          <w:rFonts w:ascii="Arial" w:hAnsi="Arial" w:cs="Arial"/>
          <w:i/>
          <w:iCs/>
        </w:rPr>
        <w:t xml:space="preserve">Simulations </w:t>
      </w:r>
    </w:p>
    <w:p w14:paraId="595E5A58" w14:textId="4B3C04FD" w:rsidR="00945817" w:rsidRPr="001D256E" w:rsidRDefault="00467670" w:rsidP="00467670">
      <w:pPr>
        <w:spacing w:line="480" w:lineRule="auto"/>
        <w:rPr>
          <w:rFonts w:ascii="Arial" w:hAnsi="Arial" w:cs="Arial"/>
        </w:rPr>
      </w:pPr>
      <w:r w:rsidRPr="001D256E">
        <w:rPr>
          <w:rFonts w:ascii="Arial" w:hAnsi="Arial" w:cs="Arial"/>
        </w:rPr>
        <w:t xml:space="preserve">We evaluate performance of variable selection and model fitting of traditional GEE, penalized GEE, and </w:t>
      </w:r>
      <w:r w:rsidRPr="001D256E">
        <w:rPr>
          <w:rFonts w:ascii="Arial" w:hAnsi="Arial" w:cs="Arial"/>
        </w:rPr>
        <w:t>the oracle GEE with prior knowledge of the true marginal regression model</w:t>
      </w:r>
      <w:r w:rsidRPr="001D256E">
        <w:rPr>
          <w:rFonts w:ascii="Arial" w:hAnsi="Arial" w:cs="Arial"/>
        </w:rPr>
        <w:t xml:space="preserve"> for normal responses. For three models, we consider three different wo</w:t>
      </w:r>
      <w:r w:rsidR="001D256E">
        <w:rPr>
          <w:rFonts w:ascii="Arial" w:hAnsi="Arial" w:cs="Arial"/>
        </w:rPr>
        <w:t>r</w:t>
      </w:r>
      <w:r w:rsidRPr="001D256E">
        <w:rPr>
          <w:rFonts w:ascii="Arial" w:hAnsi="Arial" w:cs="Arial"/>
        </w:rPr>
        <w:t xml:space="preserve">king correlation structures, independence, exchangeable, and </w:t>
      </w:r>
      <w:proofErr w:type="gramStart"/>
      <w:r w:rsidRPr="001D256E">
        <w:rPr>
          <w:rFonts w:ascii="Arial" w:hAnsi="Arial" w:cs="Arial"/>
        </w:rPr>
        <w:t>AR(</w:t>
      </w:r>
      <w:proofErr w:type="gramEnd"/>
      <w:r w:rsidRPr="001D256E">
        <w:rPr>
          <w:rFonts w:ascii="Arial" w:hAnsi="Arial" w:cs="Arial"/>
        </w:rPr>
        <w:t>1). We use a fo</w:t>
      </w:r>
      <w:r w:rsidR="00FC6A05" w:rsidRPr="001D256E">
        <w:rPr>
          <w:rFonts w:ascii="Arial" w:hAnsi="Arial" w:cs="Arial"/>
        </w:rPr>
        <w:t>u</w:t>
      </w:r>
      <w:r w:rsidRPr="001D256E">
        <w:rPr>
          <w:rFonts w:ascii="Arial" w:hAnsi="Arial" w:cs="Arial"/>
        </w:rPr>
        <w:t xml:space="preserve">rth-fold cross validation to select the tuning parameter </w:t>
      </w:r>
      <m:oMath>
        <m:sSub>
          <m:sSubPr>
            <m:ctrlPr>
              <w:rPr>
                <w:rFonts w:ascii="Cambria Math" w:hAnsi="Cambria Math" w:cs="Arial"/>
                <w:i/>
                <w:iCs/>
              </w:rPr>
            </m:ctrlPr>
          </m:sSubPr>
          <m:e>
            <m:r>
              <w:rPr>
                <w:rFonts w:ascii="Cambria Math" w:hAnsi="Cambria Math" w:cs="Arial"/>
              </w:rPr>
              <m:t>λ</m:t>
            </m:r>
          </m:e>
          <m:sub>
            <m:r>
              <w:rPr>
                <w:rFonts w:ascii="Cambria Math" w:hAnsi="Cambria Math" w:cs="Arial"/>
              </w:rPr>
              <m:t>n</m:t>
            </m:r>
          </m:sub>
        </m:sSub>
      </m:oMath>
      <w:r w:rsidRPr="001D256E">
        <w:rPr>
          <w:rFonts w:ascii="Arial" w:hAnsi="Arial" w:cs="Arial"/>
          <w:color w:val="000000" w:themeColor="text1"/>
        </w:rPr>
        <w:t xml:space="preserve">. For each simulation, </w:t>
      </w:r>
      <w:r w:rsidRPr="001D256E">
        <w:rPr>
          <w:rFonts w:ascii="Arial" w:hAnsi="Arial" w:cs="Arial"/>
        </w:rPr>
        <w:t xml:space="preserve">we generate </w:t>
      </w:r>
      <w:r w:rsidR="00FC6A05" w:rsidRPr="001D256E">
        <w:rPr>
          <w:rFonts w:ascii="Arial" w:hAnsi="Arial" w:cs="Arial"/>
        </w:rPr>
        <w:t>10</w:t>
      </w:r>
      <w:r w:rsidRPr="001D256E">
        <w:rPr>
          <w:rFonts w:ascii="Arial" w:hAnsi="Arial" w:cs="Arial"/>
        </w:rPr>
        <w:t xml:space="preserve">0 data sets, and run </w:t>
      </w:r>
      <w:r w:rsidRPr="00467670">
        <w:rPr>
          <w:rFonts w:ascii="Arial" w:hAnsi="Arial" w:cs="Arial"/>
        </w:rPr>
        <w:t xml:space="preserve">30 iterations for each data set with the iterative algorithm to estimate </w:t>
      </w:r>
      <m:oMath>
        <m:sSub>
          <m:sSubPr>
            <m:ctrlPr>
              <w:rPr>
                <w:rFonts w:ascii="Cambria Math" w:hAnsi="Cambria Math" w:cs="Arial"/>
                <w:i/>
                <w:iCs/>
              </w:rPr>
            </m:ctrlPr>
          </m:sSubPr>
          <m:e>
            <m:r>
              <w:rPr>
                <w:rFonts w:ascii="Cambria Math" w:hAnsi="Cambria Math" w:cs="Arial"/>
              </w:rPr>
              <m:t>β</m:t>
            </m:r>
          </m:e>
          <m:sub>
            <m:r>
              <w:rPr>
                <w:rFonts w:ascii="Cambria Math" w:hAnsi="Cambria Math" w:cs="Arial"/>
              </w:rPr>
              <m:t>n0</m:t>
            </m:r>
          </m:sub>
        </m:sSub>
      </m:oMath>
      <w:r w:rsidRPr="001D256E">
        <w:rPr>
          <w:rFonts w:ascii="Arial" w:hAnsi="Arial" w:cs="Arial"/>
          <w:iCs/>
        </w:rPr>
        <w:t xml:space="preserve">. </w:t>
      </w:r>
      <w:r w:rsidRPr="001D256E">
        <w:rPr>
          <w:rFonts w:ascii="Arial" w:hAnsi="Arial" w:cs="Arial"/>
        </w:rPr>
        <w:t>The e</w:t>
      </w:r>
      <w:r w:rsidRPr="00467670">
        <w:rPr>
          <w:rFonts w:ascii="Arial" w:hAnsi="Arial" w:cs="Arial"/>
        </w:rPr>
        <w:t>stimation accuracy</w:t>
      </w:r>
      <w:r w:rsidR="00945817" w:rsidRPr="001D256E">
        <w:rPr>
          <w:rFonts w:ascii="Arial" w:hAnsi="Arial" w:cs="Arial"/>
        </w:rPr>
        <w:t xml:space="preserve"> and model selection performance</w:t>
      </w:r>
      <w:r w:rsidRPr="001D256E">
        <w:rPr>
          <w:rFonts w:ascii="Arial" w:hAnsi="Arial" w:cs="Arial"/>
        </w:rPr>
        <w:t xml:space="preserve"> </w:t>
      </w:r>
      <w:proofErr w:type="gramStart"/>
      <w:r w:rsidRPr="001D256E">
        <w:rPr>
          <w:rFonts w:ascii="Arial" w:hAnsi="Arial" w:cs="Arial"/>
        </w:rPr>
        <w:t>is</w:t>
      </w:r>
      <w:proofErr w:type="gramEnd"/>
      <w:r w:rsidRPr="001D256E">
        <w:rPr>
          <w:rFonts w:ascii="Arial" w:hAnsi="Arial" w:cs="Arial"/>
        </w:rPr>
        <w:t xml:space="preserve"> evaluated by</w:t>
      </w:r>
      <w:r w:rsidR="00945817" w:rsidRPr="001D256E">
        <w:rPr>
          <w:rFonts w:ascii="Arial" w:hAnsi="Arial" w:cs="Arial"/>
        </w:rPr>
        <w:t xml:space="preserve">: </w:t>
      </w:r>
    </w:p>
    <w:p w14:paraId="245AA89D" w14:textId="5EF8BA2F" w:rsidR="00467670" w:rsidRPr="00945817" w:rsidRDefault="00945817" w:rsidP="00945817">
      <w:pPr>
        <w:pStyle w:val="ListParagraph"/>
        <w:numPr>
          <w:ilvl w:val="0"/>
          <w:numId w:val="14"/>
        </w:numPr>
        <w:spacing w:line="480" w:lineRule="auto"/>
        <w:rPr>
          <w:rFonts w:ascii="Arial" w:hAnsi="Arial" w:cs="Arial"/>
        </w:rPr>
      </w:pPr>
      <w:r w:rsidRPr="00945817">
        <w:rPr>
          <w:rFonts w:ascii="Arial" w:hAnsi="Arial" w:cs="Arial"/>
        </w:rPr>
        <w:t>M</w:t>
      </w:r>
      <w:r w:rsidR="00467670" w:rsidRPr="00945817">
        <w:rPr>
          <w:rFonts w:ascii="Arial" w:hAnsi="Arial" w:cs="Arial"/>
        </w:rPr>
        <w:t>ean square error</w:t>
      </w:r>
      <w:r w:rsidRPr="00945817">
        <w:rPr>
          <w:rFonts w:ascii="Arial" w:hAnsi="Arial" w:cs="Arial"/>
        </w:rPr>
        <w:t xml:space="preserve"> (MSE)</w:t>
      </w:r>
      <w:r w:rsidR="00467670" w:rsidRPr="00945817">
        <w:rPr>
          <w:rFonts w:ascii="Arial" w:hAnsi="Arial" w:cs="Arial"/>
        </w:rPr>
        <w:t xml:space="preserve"> </w:t>
      </w:r>
      <w:r w:rsidRPr="00945817">
        <w:rPr>
          <w:rFonts w:ascii="Arial" w:hAnsi="Arial" w:cs="Arial"/>
        </w:rPr>
        <w:t xml:space="preserve">between the estimated beta, and the true beta values. </w:t>
      </w:r>
    </w:p>
    <w:p w14:paraId="12DDCDF5" w14:textId="0EC98DAC" w:rsidR="00467670" w:rsidRPr="00467670" w:rsidRDefault="00467670" w:rsidP="00945817">
      <w:pPr>
        <w:numPr>
          <w:ilvl w:val="0"/>
          <w:numId w:val="14"/>
        </w:numPr>
        <w:spacing w:line="480" w:lineRule="auto"/>
        <w:rPr>
          <w:rFonts w:ascii="Arial" w:hAnsi="Arial" w:cs="Arial"/>
        </w:rPr>
      </w:pPr>
      <w:r w:rsidRPr="00467670">
        <w:rPr>
          <w:rFonts w:ascii="Arial" w:hAnsi="Arial" w:cs="Arial"/>
        </w:rPr>
        <w:t xml:space="preserve">The proportion </w:t>
      </w:r>
      <w:r w:rsidR="00945817">
        <w:rPr>
          <w:rFonts w:ascii="Arial" w:hAnsi="Arial" w:cs="Arial"/>
        </w:rPr>
        <w:t>o</w:t>
      </w:r>
      <w:r w:rsidRPr="00467670">
        <w:rPr>
          <w:rFonts w:ascii="Arial" w:hAnsi="Arial" w:cs="Arial"/>
        </w:rPr>
        <w:t xml:space="preserve">f times the methods under-selecting (U), over-selecting (O) and exactly selecting (EXACT) </w:t>
      </w:r>
      <w:r w:rsidR="00945817">
        <w:rPr>
          <w:rFonts w:ascii="Arial" w:hAnsi="Arial" w:cs="Arial"/>
        </w:rPr>
        <w:t xml:space="preserve">the number of relevant covariates in the model. An estimated coefficient of less than </w:t>
      </w:r>
      <m:oMath>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r w:rsidR="00945817">
        <w:rPr>
          <w:rFonts w:ascii="Arial" w:hAnsi="Arial" w:cs="Arial"/>
        </w:rPr>
        <w:t xml:space="preserve"> is considered as zero. </w:t>
      </w:r>
    </w:p>
    <w:p w14:paraId="02031F12" w14:textId="37BB7839" w:rsidR="00467670" w:rsidRPr="00945817" w:rsidRDefault="00467670" w:rsidP="00945817">
      <w:pPr>
        <w:numPr>
          <w:ilvl w:val="0"/>
          <w:numId w:val="14"/>
        </w:numPr>
        <w:spacing w:line="480" w:lineRule="auto"/>
        <w:rPr>
          <w:rFonts w:ascii="Arial" w:hAnsi="Arial" w:cs="Arial"/>
        </w:rPr>
      </w:pPr>
      <w:r w:rsidRPr="00467670">
        <w:rPr>
          <w:rFonts w:ascii="Arial" w:hAnsi="Arial" w:cs="Arial"/>
        </w:rPr>
        <w:t>The average false positives (FP)</w:t>
      </w:r>
      <w:r w:rsidR="00945817">
        <w:rPr>
          <w:rFonts w:ascii="Arial" w:hAnsi="Arial" w:cs="Arial"/>
        </w:rPr>
        <w:t>,</w:t>
      </w:r>
      <w:r w:rsidR="00945817" w:rsidRPr="00945817">
        <w:rPr>
          <w:rFonts w:ascii="Arial" w:hAnsi="Arial" w:cs="Arial"/>
        </w:rPr>
        <w:t xml:space="preserve"> </w:t>
      </w:r>
      <w:r w:rsidR="00945817">
        <w:rPr>
          <w:rFonts w:ascii="Arial" w:hAnsi="Arial" w:cs="Arial"/>
        </w:rPr>
        <w:t>the average count of selected non-zero covariates that correspond to the zero coefficients in the underlying model</w:t>
      </w:r>
      <w:r w:rsidR="00945817">
        <w:rPr>
          <w:rFonts w:ascii="Arial" w:hAnsi="Arial" w:cs="Arial"/>
        </w:rPr>
        <w:t xml:space="preserve">, </w:t>
      </w:r>
      <w:r w:rsidRPr="00467670">
        <w:rPr>
          <w:rFonts w:ascii="Arial" w:hAnsi="Arial" w:cs="Arial"/>
        </w:rPr>
        <w:t>and the average true positives (TP)</w:t>
      </w:r>
      <w:r w:rsidR="00945817" w:rsidRPr="00945817">
        <w:rPr>
          <w:rFonts w:ascii="Arial" w:hAnsi="Arial" w:cs="Arial"/>
        </w:rPr>
        <w:t xml:space="preserve">, the average count of selected non-zero covariates that correspond to the non-zero coefficients in the underlying model. </w:t>
      </w:r>
    </w:p>
    <w:p w14:paraId="11647073" w14:textId="37187221" w:rsidR="00945817" w:rsidRDefault="00945817" w:rsidP="001D256E">
      <w:pPr>
        <w:spacing w:line="480" w:lineRule="auto"/>
        <w:ind w:firstLine="260"/>
        <w:rPr>
          <w:rFonts w:ascii="Arial" w:hAnsi="Arial" w:cs="Arial"/>
        </w:rPr>
      </w:pPr>
      <w:r w:rsidRPr="00945817">
        <w:rPr>
          <w:rFonts w:ascii="Arial" w:hAnsi="Arial" w:cs="Arial"/>
        </w:rPr>
        <w:t xml:space="preserve">The correlated normal responses are generated from </w:t>
      </w:r>
      <m:oMath>
        <m:sSub>
          <m:sSubPr>
            <m:ctrlPr>
              <w:rPr>
                <w:rFonts w:ascii="Cambria Math" w:hAnsi="Cambria Math" w:cs="Arial"/>
                <w:i/>
                <w:iCs/>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Sup>
          <m:sSubSupPr>
            <m:ctrlPr>
              <w:rPr>
                <w:rFonts w:ascii="Cambria Math" w:hAnsi="Cambria Math" w:cs="Arial"/>
                <w:i/>
                <w:iCs/>
              </w:rPr>
            </m:ctrlPr>
          </m:sSubSupPr>
          <m:e>
            <m:r>
              <w:rPr>
                <w:rFonts w:ascii="Cambria Math" w:hAnsi="Cambria Math" w:cs="Arial"/>
              </w:rPr>
              <m:t>X</m:t>
            </m:r>
          </m:e>
          <m:sub>
            <m:r>
              <w:rPr>
                <w:rFonts w:ascii="Cambria Math" w:hAnsi="Cambria Math" w:cs="Arial"/>
              </w:rPr>
              <m:t>ij</m:t>
            </m:r>
          </m:sub>
          <m:sup>
            <m:r>
              <w:rPr>
                <w:rFonts w:ascii="Cambria Math" w:hAnsi="Cambria Math" w:cs="Arial"/>
              </w:rPr>
              <m:t>T</m:t>
            </m:r>
          </m:sup>
        </m:sSubSup>
        <m:r>
          <w:rPr>
            <w:rFonts w:ascii="Cambria Math" w:hAnsi="Cambria Math" w:cs="Arial"/>
          </w:rPr>
          <m:t>β+</m:t>
        </m:r>
        <m:sSub>
          <m:sSubPr>
            <m:ctrlPr>
              <w:rPr>
                <w:rFonts w:ascii="Cambria Math" w:hAnsi="Cambria Math" w:cs="Arial"/>
                <w:i/>
                <w:iCs/>
              </w:rPr>
            </m:ctrlPr>
          </m:sSubPr>
          <m:e>
            <m:r>
              <w:rPr>
                <w:rFonts w:ascii="Cambria Math" w:hAnsi="Cambria Math" w:cs="Arial"/>
              </w:rPr>
              <m:t>ϵ</m:t>
            </m:r>
          </m:e>
          <m:sub>
            <m:r>
              <w:rPr>
                <w:rFonts w:ascii="Cambria Math" w:hAnsi="Cambria Math" w:cs="Arial"/>
              </w:rPr>
              <m:t>ij</m:t>
            </m:r>
          </m:sub>
        </m:sSub>
      </m:oMath>
      <w:r w:rsidRPr="00945817">
        <w:rPr>
          <w:rFonts w:ascii="Arial" w:hAnsi="Arial" w:cs="Arial"/>
        </w:rPr>
        <w:t xml:space="preserve">, with </w:t>
      </w:r>
      <m:oMath>
        <m:r>
          <w:rPr>
            <w:rFonts w:ascii="Cambria Math" w:hAnsi="Cambria Math" w:cs="Arial"/>
          </w:rPr>
          <m:t>200</m:t>
        </m:r>
      </m:oMath>
      <w:r w:rsidRPr="00945817">
        <w:rPr>
          <w:rFonts w:ascii="Arial" w:hAnsi="Arial" w:cs="Arial"/>
        </w:rPr>
        <w:t xml:space="preserve"> subjects, </w:t>
      </w:r>
      <m:oMath>
        <m:r>
          <w:rPr>
            <w:rFonts w:ascii="Cambria Math" w:hAnsi="Cambria Math" w:cs="Arial"/>
          </w:rPr>
          <m:t>4</m:t>
        </m:r>
      </m:oMath>
      <w:r w:rsidRPr="00945817">
        <w:rPr>
          <w:rFonts w:ascii="Arial" w:hAnsi="Arial" w:cs="Arial"/>
        </w:rPr>
        <w:t xml:space="preserve"> timepoints, and </w:t>
      </w:r>
      <m:oMath>
        <m:r>
          <w:rPr>
            <w:rFonts w:ascii="Cambria Math" w:hAnsi="Cambria Math" w:cs="Arial"/>
          </w:rPr>
          <m:t>200</m:t>
        </m:r>
      </m:oMath>
      <w:r w:rsidRPr="00945817">
        <w:rPr>
          <w:rFonts w:ascii="Arial" w:hAnsi="Arial" w:cs="Arial"/>
        </w:rPr>
        <w:t xml:space="preserve"> covariates. </w:t>
      </w:r>
      <w:r w:rsidR="00BD1345">
        <w:rPr>
          <w:rFonts w:ascii="Arial" w:hAnsi="Arial" w:cs="Arial"/>
        </w:rPr>
        <w:t>W</w:t>
      </w:r>
      <w:r w:rsidRPr="00945817">
        <w:rPr>
          <w:rFonts w:ascii="Arial" w:hAnsi="Arial" w:cs="Arial"/>
        </w:rPr>
        <w:t xml:space="preserve">e generate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ij</m:t>
            </m:r>
          </m:sub>
        </m:sSub>
      </m:oMath>
      <w:r w:rsidR="00BD1345">
        <w:rPr>
          <w:rFonts w:ascii="Arial" w:hAnsi="Arial" w:cs="Arial"/>
        </w:rPr>
        <w:t xml:space="preserve"> </w:t>
      </w:r>
      <w:r w:rsidRPr="00945817">
        <w:rPr>
          <w:rFonts w:ascii="Arial" w:hAnsi="Arial" w:cs="Arial"/>
        </w:rPr>
        <w:t xml:space="preserve">from the multivariate normal distribution with mean </w:t>
      </w:r>
      <m:oMath>
        <m:r>
          <w:rPr>
            <w:rFonts w:ascii="Cambria Math" w:hAnsi="Cambria Math" w:cs="Arial"/>
          </w:rPr>
          <m:t>0</m:t>
        </m:r>
      </m:oMath>
      <w:r w:rsidRPr="00945817">
        <w:rPr>
          <w:rFonts w:ascii="Arial" w:hAnsi="Arial" w:cs="Arial"/>
        </w:rPr>
        <w:t xml:space="preserve"> and an </w:t>
      </w:r>
      <w:proofErr w:type="gramStart"/>
      <w:r w:rsidRPr="00945817">
        <w:rPr>
          <w:rFonts w:ascii="Arial" w:hAnsi="Arial" w:cs="Arial"/>
        </w:rPr>
        <w:t>AR(</w:t>
      </w:r>
      <w:proofErr w:type="gramEnd"/>
      <m:oMath>
        <m:r>
          <w:rPr>
            <w:rFonts w:ascii="Cambria Math" w:hAnsi="Cambria Math" w:cs="Arial"/>
          </w:rPr>
          <m:t>1</m:t>
        </m:r>
      </m:oMath>
      <w:r w:rsidRPr="00945817">
        <w:rPr>
          <w:rFonts w:ascii="Arial" w:hAnsi="Arial" w:cs="Arial"/>
        </w:rPr>
        <w:t xml:space="preserve">) covariance matrix with marginal variance </w:t>
      </w:r>
      <m:oMath>
        <m:r>
          <w:rPr>
            <w:rFonts w:ascii="Cambria Math" w:hAnsi="Cambria Math" w:cs="Arial"/>
          </w:rPr>
          <w:lastRenderedPageBreak/>
          <m:t>1</m:t>
        </m:r>
      </m:oMath>
      <w:r w:rsidRPr="00945817">
        <w:rPr>
          <w:rFonts w:ascii="Arial" w:hAnsi="Arial" w:cs="Arial"/>
        </w:rPr>
        <w:t xml:space="preserve"> and auto-correlation coefficient </w:t>
      </w:r>
      <m:oMath>
        <m:r>
          <w:rPr>
            <w:rFonts w:ascii="Cambria Math" w:hAnsi="Cambria Math" w:cs="Arial"/>
          </w:rPr>
          <m:t>0.5</m:t>
        </m:r>
      </m:oMath>
      <w:r w:rsidRPr="00945817">
        <w:rPr>
          <w:rFonts w:ascii="Arial" w:hAnsi="Arial" w:cs="Arial"/>
        </w:rPr>
        <w:t xml:space="preserve">. The random errors are also generated from the multivariate normal distribution with marginal mean </w:t>
      </w:r>
      <m:oMath>
        <m:r>
          <w:rPr>
            <w:rFonts w:ascii="Cambria Math" w:hAnsi="Cambria Math" w:cs="Arial"/>
          </w:rPr>
          <m:t>0</m:t>
        </m:r>
      </m:oMath>
      <w:r w:rsidRPr="00945817">
        <w:rPr>
          <w:rFonts w:ascii="Arial" w:hAnsi="Arial" w:cs="Arial"/>
        </w:rPr>
        <w:t>, marginal variance</w:t>
      </w:r>
      <m:oMath>
        <m:r>
          <w:rPr>
            <w:rFonts w:ascii="Cambria Math" w:hAnsi="Cambria Math" w:cs="Arial"/>
          </w:rPr>
          <m:t xml:space="preserve"> 1</m:t>
        </m:r>
      </m:oMath>
      <w:r w:rsidRPr="00945817">
        <w:rPr>
          <w:rFonts w:ascii="Arial" w:hAnsi="Arial" w:cs="Arial"/>
        </w:rPr>
        <w:t xml:space="preserve"> and an exchangeable correlation matrix with parameter </w:t>
      </w:r>
      <m:oMath>
        <m:r>
          <w:rPr>
            <w:rFonts w:ascii="Cambria Math" w:hAnsi="Cambria Math" w:cs="Arial"/>
          </w:rPr>
          <m:t>ρ</m:t>
        </m:r>
      </m:oMath>
      <w:r w:rsidRPr="00945817">
        <w:rPr>
          <w:rFonts w:ascii="Arial" w:hAnsi="Arial" w:cs="Arial"/>
        </w:rPr>
        <w:t xml:space="preserve">. We consider </w:t>
      </w:r>
      <m:oMath>
        <m:r>
          <w:rPr>
            <w:rFonts w:ascii="Cambria Math" w:hAnsi="Cambria Math" w:cs="Arial"/>
          </w:rPr>
          <m:t>ρ</m:t>
        </m:r>
        <m:r>
          <w:rPr>
            <w:rFonts w:ascii="Cambria Math" w:hAnsi="Cambria Math" w:cs="Arial"/>
          </w:rPr>
          <m:t>=0.5</m:t>
        </m:r>
      </m:oMath>
      <w:r w:rsidRPr="00945817">
        <w:rPr>
          <w:rFonts w:ascii="Arial" w:hAnsi="Arial" w:cs="Arial"/>
        </w:rPr>
        <w:t xml:space="preserve"> and </w:t>
      </w:r>
      <m:oMath>
        <m:r>
          <w:rPr>
            <w:rFonts w:ascii="Cambria Math" w:hAnsi="Cambria Math" w:cs="Arial"/>
          </w:rPr>
          <m:t>0.8</m:t>
        </m:r>
      </m:oMath>
      <w:r w:rsidRPr="00945817">
        <w:rPr>
          <w:rFonts w:ascii="Arial" w:hAnsi="Arial" w:cs="Arial"/>
        </w:rPr>
        <w:t xml:space="preserve"> to represent different strength of within cluster correlation</w:t>
      </w:r>
      <w:r w:rsidR="00BD1345">
        <w:rPr>
          <w:rFonts w:ascii="Arial" w:hAnsi="Arial" w:cs="Arial"/>
        </w:rPr>
        <w:t xml:space="preserve">. </w:t>
      </w:r>
    </w:p>
    <w:p w14:paraId="75C2392D" w14:textId="6D11002F" w:rsidR="001D256E" w:rsidRPr="00BD1345" w:rsidRDefault="001D256E" w:rsidP="001D256E">
      <w:pPr>
        <w:spacing w:line="480" w:lineRule="auto"/>
        <w:ind w:firstLine="260"/>
        <w:rPr>
          <w:rFonts w:ascii="Arial" w:hAnsi="Arial" w:cs="Arial"/>
          <w:b/>
          <w:bCs/>
        </w:rPr>
      </w:pPr>
      <w:r>
        <w:rPr>
          <w:rFonts w:ascii="Arial" w:hAnsi="Arial" w:cs="Arial"/>
        </w:rPr>
        <w:t>The replicated simulation study uses R package `PGEE` on CRAN. The package contains three functions, `</w:t>
      </w:r>
      <w:proofErr w:type="spellStart"/>
      <w:r>
        <w:rPr>
          <w:rFonts w:ascii="Arial" w:hAnsi="Arial" w:cs="Arial"/>
        </w:rPr>
        <w:t>CVfit</w:t>
      </w:r>
      <w:proofErr w:type="spellEnd"/>
      <w:r>
        <w:rPr>
          <w:rFonts w:ascii="Arial" w:hAnsi="Arial" w:cs="Arial"/>
        </w:rPr>
        <w:t>`, `PGEE`, and `MGEE`, for computing tuning parameter, fitting penalized GEE for longitudinal data with high-dimensional data, and fitting unpenalized GEE, correspondingly.</w:t>
      </w:r>
    </w:p>
    <w:p w14:paraId="4B982471" w14:textId="3E5FE268" w:rsidR="00BD1345" w:rsidRPr="0055618A" w:rsidRDefault="006E0059" w:rsidP="0050618B">
      <w:pPr>
        <w:spacing w:line="480" w:lineRule="auto"/>
        <w:rPr>
          <w:rFonts w:ascii="Arial" w:hAnsi="Arial" w:cs="Arial"/>
          <w:b/>
          <w:bCs/>
        </w:rPr>
      </w:pPr>
      <w:r w:rsidRPr="006E0059">
        <w:rPr>
          <w:rFonts w:ascii="Arial" w:hAnsi="Arial" w:cs="Arial"/>
        </w:rPr>
        <w:br/>
      </w:r>
      <w:r w:rsidRPr="006E0059">
        <w:rPr>
          <w:rFonts w:ascii="Arial" w:hAnsi="Arial" w:cs="Arial"/>
          <w:b/>
          <w:bCs/>
        </w:rPr>
        <w:t>3. Results</w:t>
      </w:r>
    </w:p>
    <w:p w14:paraId="507B91EF" w14:textId="666E132E" w:rsidR="00BD1345" w:rsidRDefault="0055618A" w:rsidP="00BD1345">
      <w:pPr>
        <w:spacing w:line="480" w:lineRule="auto"/>
        <w:rPr>
          <w:rFonts w:ascii="Arial" w:hAnsi="Arial" w:cs="Arial"/>
        </w:rPr>
      </w:pPr>
      <w:r>
        <w:rPr>
          <w:rFonts w:ascii="Arial" w:hAnsi="Arial" w:cs="Arial"/>
        </w:rPr>
        <w:t xml:space="preserve">Table 1 in appendix </w:t>
      </w:r>
      <w:r w:rsidR="00BD1345" w:rsidRPr="00945817">
        <w:rPr>
          <w:rFonts w:ascii="Arial" w:hAnsi="Arial" w:cs="Arial"/>
        </w:rPr>
        <w:t>summarize</w:t>
      </w:r>
      <w:r>
        <w:rPr>
          <w:rFonts w:ascii="Arial" w:hAnsi="Arial" w:cs="Arial"/>
        </w:rPr>
        <w:t>s</w:t>
      </w:r>
      <w:r w:rsidR="00BD1345" w:rsidRPr="00945817">
        <w:rPr>
          <w:rFonts w:ascii="Arial" w:hAnsi="Arial" w:cs="Arial"/>
        </w:rPr>
        <w:t xml:space="preserve"> the estimation accuracy and model selection properties of the penalized GEE, the unpenalized GEE and the oracle GEE for three different working correlation matrices and two different values of</w:t>
      </w:r>
      <w:r>
        <w:rPr>
          <w:rFonts w:ascii="Arial" w:hAnsi="Arial" w:cs="Arial"/>
        </w:rPr>
        <w:t xml:space="preserve"> </w:t>
      </w:r>
      <w:r w:rsidRPr="00945817">
        <w:rPr>
          <w:rFonts w:ascii="Arial" w:hAnsi="Arial" w:cs="Arial"/>
        </w:rPr>
        <w:t>strength of within cluster correlation</w:t>
      </w:r>
      <w:r>
        <w:rPr>
          <w:rFonts w:ascii="Arial" w:hAnsi="Arial" w:cs="Arial"/>
        </w:rPr>
        <w:t xml:space="preserve"> </w:t>
      </w:r>
      <m:oMath>
        <m:r>
          <w:rPr>
            <w:rFonts w:ascii="Cambria Math" w:hAnsi="Cambria Math" w:cs="Arial"/>
          </w:rPr>
          <m:t>ρ</m:t>
        </m:r>
      </m:oMath>
      <w:r w:rsidR="00BD1345" w:rsidRPr="00945817">
        <w:rPr>
          <w:rFonts w:ascii="Arial" w:hAnsi="Arial" w:cs="Arial"/>
        </w:rPr>
        <w:t xml:space="preserve">. </w:t>
      </w:r>
      <w:r>
        <w:rPr>
          <w:rFonts w:ascii="Arial" w:hAnsi="Arial" w:cs="Arial"/>
        </w:rPr>
        <w:t xml:space="preserve">The oracle GEE with the true parameters known in advance shows the best </w:t>
      </w:r>
      <w:r w:rsidRPr="00945817">
        <w:rPr>
          <w:rFonts w:ascii="Arial" w:hAnsi="Arial" w:cs="Arial"/>
        </w:rPr>
        <w:t>estimation accuracy</w:t>
      </w:r>
      <w:r>
        <w:rPr>
          <w:rFonts w:ascii="Arial" w:hAnsi="Arial" w:cs="Arial"/>
        </w:rPr>
        <w:t xml:space="preserve"> as it is expected to, and the </w:t>
      </w:r>
      <w:r w:rsidRPr="00945817">
        <w:rPr>
          <w:rFonts w:ascii="Arial" w:hAnsi="Arial" w:cs="Arial"/>
        </w:rPr>
        <w:t>penalized GEE procedure performs closely to the oracle GEE</w:t>
      </w:r>
      <w:r>
        <w:rPr>
          <w:rFonts w:ascii="Arial" w:hAnsi="Arial" w:cs="Arial"/>
        </w:rPr>
        <w:t xml:space="preserve"> with </w:t>
      </w:r>
      <w:r w:rsidR="00BD1345" w:rsidRPr="00945817">
        <w:rPr>
          <w:rFonts w:ascii="Arial" w:hAnsi="Arial" w:cs="Arial"/>
        </w:rPr>
        <w:t xml:space="preserve">significantly </w:t>
      </w:r>
      <w:r>
        <w:rPr>
          <w:rFonts w:ascii="Arial" w:hAnsi="Arial" w:cs="Arial"/>
        </w:rPr>
        <w:t>lower</w:t>
      </w:r>
      <w:r w:rsidR="00BD1345" w:rsidRPr="00945817">
        <w:rPr>
          <w:rFonts w:ascii="Arial" w:hAnsi="Arial" w:cs="Arial"/>
        </w:rPr>
        <w:t xml:space="preserve"> MSE </w:t>
      </w:r>
      <w:r>
        <w:rPr>
          <w:rFonts w:ascii="Arial" w:hAnsi="Arial" w:cs="Arial"/>
        </w:rPr>
        <w:t>than</w:t>
      </w:r>
      <w:r w:rsidR="00BD1345" w:rsidRPr="00945817">
        <w:rPr>
          <w:rFonts w:ascii="Arial" w:hAnsi="Arial" w:cs="Arial"/>
        </w:rPr>
        <w:t xml:space="preserve"> unpenalized GEE estimator. Using the true correlation structure (exchangeable) in penalized GEE gives the smallest MSE. Furthermore, </w:t>
      </w:r>
      <w:proofErr w:type="gramStart"/>
      <w:r>
        <w:rPr>
          <w:rFonts w:ascii="Arial" w:hAnsi="Arial" w:cs="Arial"/>
        </w:rPr>
        <w:t>it can be seen that the</w:t>
      </w:r>
      <w:proofErr w:type="gramEnd"/>
      <w:r w:rsidR="00BD1345" w:rsidRPr="00945817">
        <w:rPr>
          <w:rFonts w:ascii="Arial" w:hAnsi="Arial" w:cs="Arial"/>
        </w:rPr>
        <w:t xml:space="preserve"> unpenalized GEE generally </w:t>
      </w:r>
      <w:r>
        <w:rPr>
          <w:rFonts w:ascii="Arial" w:hAnsi="Arial" w:cs="Arial"/>
        </w:rPr>
        <w:t>selects redundant covariates</w:t>
      </w:r>
      <w:r w:rsidR="00BD1345" w:rsidRPr="00945817">
        <w:rPr>
          <w:rFonts w:ascii="Arial" w:hAnsi="Arial" w:cs="Arial"/>
        </w:rPr>
        <w:t xml:space="preserve">. The penalized GEE successfully selects all covariates with nonzero coefficients </w:t>
      </w:r>
      <w:r>
        <w:rPr>
          <w:rFonts w:ascii="Arial" w:hAnsi="Arial" w:cs="Arial"/>
        </w:rPr>
        <w:t xml:space="preserve">(TP=4) </w:t>
      </w:r>
      <w:r w:rsidR="00BD1345" w:rsidRPr="00945817">
        <w:rPr>
          <w:rFonts w:ascii="Arial" w:hAnsi="Arial" w:cs="Arial"/>
        </w:rPr>
        <w:t>and has a small number of false positives</w:t>
      </w:r>
      <w:r w:rsidR="00FC6A05">
        <w:rPr>
          <w:rFonts w:ascii="Arial" w:hAnsi="Arial" w:cs="Arial"/>
        </w:rPr>
        <w:t>, mostly less than 4</w:t>
      </w:r>
      <w:r w:rsidR="00BD1345" w:rsidRPr="00945817">
        <w:rPr>
          <w:rFonts w:ascii="Arial" w:hAnsi="Arial" w:cs="Arial"/>
        </w:rPr>
        <w:t xml:space="preserve">. </w:t>
      </w:r>
    </w:p>
    <w:p w14:paraId="33A58375" w14:textId="77D4D5AD" w:rsidR="001D256E" w:rsidRDefault="00FC6A05" w:rsidP="001D256E">
      <w:pPr>
        <w:spacing w:line="480" w:lineRule="auto"/>
        <w:rPr>
          <w:rFonts w:ascii="Arial" w:hAnsi="Arial" w:cs="Arial"/>
        </w:rPr>
      </w:pPr>
      <w:r>
        <w:rPr>
          <w:rStyle w:val="preview-boxtarget"/>
          <w:rFonts w:ascii="Roboto" w:hAnsi="Roboto"/>
          <w:color w:val="2E414F"/>
          <w:sz w:val="23"/>
          <w:szCs w:val="23"/>
        </w:rPr>
        <w:t xml:space="preserve">   </w:t>
      </w:r>
      <w:r w:rsidR="001D256E" w:rsidRPr="001D256E">
        <w:rPr>
          <w:rStyle w:val="preview-boxtarget"/>
          <w:rFonts w:ascii="Arial" w:hAnsi="Arial" w:cs="Arial"/>
          <w:color w:val="000000" w:themeColor="text1"/>
        </w:rPr>
        <w:t xml:space="preserve">Results of </w:t>
      </w:r>
      <w:r w:rsidR="001D256E">
        <w:rPr>
          <w:rStyle w:val="preview-boxtarget"/>
          <w:rFonts w:ascii="Arial" w:hAnsi="Arial" w:cs="Arial"/>
          <w:color w:val="000000" w:themeColor="text1"/>
        </w:rPr>
        <w:t>our simulation study are shown in</w:t>
      </w:r>
      <w:r w:rsidRPr="001D256E">
        <w:rPr>
          <w:rStyle w:val="preview-boxtarget"/>
          <w:rFonts w:ascii="Arial" w:hAnsi="Arial" w:cs="Arial"/>
          <w:color w:val="000000" w:themeColor="text1"/>
        </w:rPr>
        <w:t xml:space="preserve"> </w:t>
      </w:r>
      <w:r w:rsidR="001D256E" w:rsidRPr="001D256E">
        <w:rPr>
          <w:rStyle w:val="preview-boxtarget"/>
          <w:rFonts w:ascii="Arial" w:hAnsi="Arial" w:cs="Arial"/>
          <w:color w:val="000000" w:themeColor="text1"/>
        </w:rPr>
        <w:t xml:space="preserve">Table </w:t>
      </w:r>
      <w:r w:rsidR="001D256E">
        <w:rPr>
          <w:rFonts w:ascii="Arial" w:hAnsi="Arial" w:cs="Arial"/>
        </w:rPr>
        <w:t>2</w:t>
      </w:r>
      <w:r w:rsidR="001D256E">
        <w:rPr>
          <w:rFonts w:ascii="Arial" w:hAnsi="Arial" w:cs="Arial"/>
        </w:rPr>
        <w:t xml:space="preserve"> in appendix</w:t>
      </w:r>
      <w:r w:rsidR="001D256E">
        <w:rPr>
          <w:rFonts w:ascii="Arial" w:hAnsi="Arial" w:cs="Arial"/>
        </w:rPr>
        <w:t>.</w:t>
      </w:r>
      <w:r w:rsidR="001D256E">
        <w:rPr>
          <w:rFonts w:ascii="Arial" w:hAnsi="Arial" w:cs="Arial"/>
        </w:rPr>
        <w:t xml:space="preserve"> </w:t>
      </w:r>
      <w:proofErr w:type="gramStart"/>
      <w:r w:rsidR="001D256E">
        <w:rPr>
          <w:rFonts w:ascii="Arial" w:hAnsi="Arial" w:cs="Arial"/>
        </w:rPr>
        <w:t>Similar to</w:t>
      </w:r>
      <w:proofErr w:type="gramEnd"/>
      <w:r w:rsidR="001D256E">
        <w:rPr>
          <w:rFonts w:ascii="Arial" w:hAnsi="Arial" w:cs="Arial"/>
        </w:rPr>
        <w:t xml:space="preserve"> the original paper, t</w:t>
      </w:r>
      <w:r w:rsidR="001D256E">
        <w:rPr>
          <w:rFonts w:ascii="Arial" w:hAnsi="Arial" w:cs="Arial"/>
        </w:rPr>
        <w:t xml:space="preserve">he oracle GEE with the true parameters known </w:t>
      </w:r>
      <w:r w:rsidR="001D256E">
        <w:rPr>
          <w:rFonts w:ascii="Arial" w:hAnsi="Arial" w:cs="Arial"/>
        </w:rPr>
        <w:t xml:space="preserve">as initial </w:t>
      </w:r>
      <m:oMath>
        <m:r>
          <w:rPr>
            <w:rFonts w:ascii="Cambria Math" w:hAnsi="Cambria Math" w:cs="Arial"/>
          </w:rPr>
          <m:t>β</m:t>
        </m:r>
      </m:oMath>
      <w:r w:rsidR="001D256E">
        <w:rPr>
          <w:rFonts w:ascii="Arial" w:hAnsi="Arial" w:cs="Arial"/>
        </w:rPr>
        <w:t xml:space="preserve"> values show</w:t>
      </w:r>
      <w:r w:rsidR="001D256E">
        <w:rPr>
          <w:rFonts w:ascii="Arial" w:hAnsi="Arial" w:cs="Arial"/>
        </w:rPr>
        <w:t xml:space="preserve"> </w:t>
      </w:r>
      <w:r w:rsidR="001D256E">
        <w:rPr>
          <w:rFonts w:ascii="Arial" w:hAnsi="Arial" w:cs="Arial"/>
        </w:rPr>
        <w:lastRenderedPageBreak/>
        <w:t xml:space="preserve">the best </w:t>
      </w:r>
      <w:r w:rsidR="001D256E" w:rsidRPr="00945817">
        <w:rPr>
          <w:rFonts w:ascii="Arial" w:hAnsi="Arial" w:cs="Arial"/>
        </w:rPr>
        <w:t>estimation accuracy</w:t>
      </w:r>
      <w:r w:rsidR="001D256E">
        <w:rPr>
          <w:rFonts w:ascii="Arial" w:hAnsi="Arial" w:cs="Arial"/>
        </w:rPr>
        <w:t xml:space="preserve">, and the </w:t>
      </w:r>
      <w:r w:rsidR="001D256E" w:rsidRPr="00945817">
        <w:rPr>
          <w:rFonts w:ascii="Arial" w:hAnsi="Arial" w:cs="Arial"/>
        </w:rPr>
        <w:t>penalized GEE procedure performs closely to the oracle GEE</w:t>
      </w:r>
      <w:r w:rsidR="001D256E">
        <w:rPr>
          <w:rFonts w:ascii="Arial" w:hAnsi="Arial" w:cs="Arial"/>
        </w:rPr>
        <w:t xml:space="preserve"> with </w:t>
      </w:r>
      <w:r w:rsidR="001D256E" w:rsidRPr="00945817">
        <w:rPr>
          <w:rFonts w:ascii="Arial" w:hAnsi="Arial" w:cs="Arial"/>
        </w:rPr>
        <w:t xml:space="preserve">significantly </w:t>
      </w:r>
      <w:r w:rsidR="001D256E">
        <w:rPr>
          <w:rFonts w:ascii="Arial" w:hAnsi="Arial" w:cs="Arial"/>
        </w:rPr>
        <w:t>lower</w:t>
      </w:r>
      <w:r w:rsidR="001D256E" w:rsidRPr="00945817">
        <w:rPr>
          <w:rFonts w:ascii="Arial" w:hAnsi="Arial" w:cs="Arial"/>
        </w:rPr>
        <w:t xml:space="preserve"> MSE </w:t>
      </w:r>
      <w:r w:rsidR="001D256E">
        <w:rPr>
          <w:rFonts w:ascii="Arial" w:hAnsi="Arial" w:cs="Arial"/>
        </w:rPr>
        <w:t>than</w:t>
      </w:r>
      <w:r w:rsidR="001D256E" w:rsidRPr="00945817">
        <w:rPr>
          <w:rFonts w:ascii="Arial" w:hAnsi="Arial" w:cs="Arial"/>
        </w:rPr>
        <w:t xml:space="preserve"> unpenalized GEE estimator. </w:t>
      </w:r>
      <w:r w:rsidR="001D256E">
        <w:rPr>
          <w:rFonts w:ascii="Arial" w:hAnsi="Arial" w:cs="Arial"/>
        </w:rPr>
        <w:t>However, these MSEs are suspicious because u</w:t>
      </w:r>
      <w:r w:rsidR="001D256E" w:rsidRPr="00945817">
        <w:rPr>
          <w:rFonts w:ascii="Arial" w:hAnsi="Arial" w:cs="Arial"/>
        </w:rPr>
        <w:t xml:space="preserve">sing the true correlation structure (exchangeable) </w:t>
      </w:r>
      <w:r w:rsidR="001D256E">
        <w:rPr>
          <w:rFonts w:ascii="Arial" w:hAnsi="Arial" w:cs="Arial"/>
        </w:rPr>
        <w:t>does not provide</w:t>
      </w:r>
      <w:r w:rsidR="001D256E" w:rsidRPr="00945817">
        <w:rPr>
          <w:rFonts w:ascii="Arial" w:hAnsi="Arial" w:cs="Arial"/>
        </w:rPr>
        <w:t xml:space="preserve"> the smallest MSE. </w:t>
      </w:r>
      <w:r w:rsidR="001D256E">
        <w:rPr>
          <w:rFonts w:ascii="Arial" w:hAnsi="Arial" w:cs="Arial"/>
        </w:rPr>
        <w:t xml:space="preserve">We have investigated into this with different initial </w:t>
      </w:r>
      <m:oMath>
        <m:r>
          <w:rPr>
            <w:rFonts w:ascii="Cambria Math" w:hAnsi="Cambria Math" w:cs="Arial"/>
          </w:rPr>
          <m:t>β</m:t>
        </m:r>
      </m:oMath>
      <w:r w:rsidR="001D256E">
        <w:rPr>
          <w:rFonts w:ascii="Arial" w:hAnsi="Arial" w:cs="Arial"/>
        </w:rPr>
        <w:t xml:space="preserve"> values and concluded the problem may be coding with the R package `PGEE`. </w:t>
      </w:r>
    </w:p>
    <w:p w14:paraId="3C1067BF" w14:textId="5C68EEF0" w:rsidR="002E682D" w:rsidRDefault="001D256E" w:rsidP="002E682D">
      <w:pPr>
        <w:spacing w:line="480" w:lineRule="auto"/>
        <w:ind w:firstLine="260"/>
        <w:rPr>
          <w:rFonts w:ascii="Arial" w:hAnsi="Arial" w:cs="Arial"/>
        </w:rPr>
      </w:pPr>
      <w:r>
        <w:rPr>
          <w:rFonts w:ascii="Arial" w:hAnsi="Arial" w:cs="Arial"/>
        </w:rPr>
        <w:t xml:space="preserve">The overfitting trend of </w:t>
      </w:r>
      <w:r w:rsidRPr="00945817">
        <w:rPr>
          <w:rFonts w:ascii="Arial" w:hAnsi="Arial" w:cs="Arial"/>
        </w:rPr>
        <w:t xml:space="preserve">unpenalized GEE </w:t>
      </w:r>
      <w:r>
        <w:rPr>
          <w:rFonts w:ascii="Arial" w:hAnsi="Arial" w:cs="Arial"/>
        </w:rPr>
        <w:t>still exists (FP&gt;190)</w:t>
      </w:r>
      <w:r w:rsidRPr="00945817">
        <w:rPr>
          <w:rFonts w:ascii="Arial" w:hAnsi="Arial" w:cs="Arial"/>
        </w:rPr>
        <w:t xml:space="preserve">. The penalized GEE </w:t>
      </w:r>
      <w:r w:rsidR="002E682D">
        <w:rPr>
          <w:rFonts w:ascii="Arial" w:hAnsi="Arial" w:cs="Arial"/>
        </w:rPr>
        <w:t xml:space="preserve">with independence working correlation matrices </w:t>
      </w:r>
      <w:r w:rsidRPr="00945817">
        <w:rPr>
          <w:rFonts w:ascii="Arial" w:hAnsi="Arial" w:cs="Arial"/>
        </w:rPr>
        <w:t xml:space="preserve">successfully selects all covariates with nonzero coefficients </w:t>
      </w:r>
      <w:r>
        <w:rPr>
          <w:rFonts w:ascii="Arial" w:hAnsi="Arial" w:cs="Arial"/>
        </w:rPr>
        <w:t xml:space="preserve">(TP=4) </w:t>
      </w:r>
      <w:r w:rsidRPr="00945817">
        <w:rPr>
          <w:rFonts w:ascii="Arial" w:hAnsi="Arial" w:cs="Arial"/>
        </w:rPr>
        <w:t xml:space="preserve">and has a </w:t>
      </w:r>
      <w:proofErr w:type="gramStart"/>
      <w:r w:rsidRPr="00945817">
        <w:rPr>
          <w:rFonts w:ascii="Arial" w:hAnsi="Arial" w:cs="Arial"/>
        </w:rPr>
        <w:t>fairly small</w:t>
      </w:r>
      <w:proofErr w:type="gramEnd"/>
      <w:r w:rsidRPr="00945817">
        <w:rPr>
          <w:rFonts w:ascii="Arial" w:hAnsi="Arial" w:cs="Arial"/>
        </w:rPr>
        <w:t xml:space="preserve"> number of false positives</w:t>
      </w:r>
      <w:r>
        <w:rPr>
          <w:rFonts w:ascii="Arial" w:hAnsi="Arial" w:cs="Arial"/>
        </w:rPr>
        <w:t xml:space="preserve">, </w:t>
      </w:r>
      <w:r w:rsidR="002E682D">
        <w:rPr>
          <w:rFonts w:ascii="Arial" w:hAnsi="Arial" w:cs="Arial"/>
        </w:rPr>
        <w:t xml:space="preserve">less than 3. </w:t>
      </w:r>
      <w:r w:rsidR="002E682D">
        <w:rPr>
          <w:rFonts w:ascii="Arial" w:hAnsi="Arial" w:cs="Arial"/>
        </w:rPr>
        <w:t xml:space="preserve">However, the </w:t>
      </w:r>
      <w:r w:rsidR="002E682D" w:rsidRPr="00945817">
        <w:rPr>
          <w:rFonts w:ascii="Arial" w:hAnsi="Arial" w:cs="Arial"/>
        </w:rPr>
        <w:t xml:space="preserve">penalized GEE </w:t>
      </w:r>
      <w:r w:rsidR="002E682D">
        <w:rPr>
          <w:rFonts w:ascii="Arial" w:hAnsi="Arial" w:cs="Arial"/>
        </w:rPr>
        <w:t xml:space="preserve">with </w:t>
      </w:r>
      <w:r w:rsidR="002E682D">
        <w:rPr>
          <w:rFonts w:ascii="Arial" w:hAnsi="Arial" w:cs="Arial"/>
        </w:rPr>
        <w:t>exchangeable and ar1</w:t>
      </w:r>
      <w:r w:rsidR="002E682D">
        <w:rPr>
          <w:rFonts w:ascii="Arial" w:hAnsi="Arial" w:cs="Arial"/>
        </w:rPr>
        <w:t xml:space="preserve"> working correlation</w:t>
      </w:r>
      <w:r w:rsidR="002E682D">
        <w:rPr>
          <w:rFonts w:ascii="Arial" w:hAnsi="Arial" w:cs="Arial"/>
        </w:rPr>
        <w:t xml:space="preserve"> matrices appears an underfitting trend. </w:t>
      </w:r>
    </w:p>
    <w:p w14:paraId="6200DADE" w14:textId="1D191602" w:rsidR="002E682D" w:rsidRDefault="002E682D" w:rsidP="002E682D">
      <w:pPr>
        <w:spacing w:line="480" w:lineRule="auto"/>
        <w:rPr>
          <w:rFonts w:ascii="Arial" w:hAnsi="Arial" w:cs="Arial"/>
        </w:rPr>
      </w:pPr>
      <w:r>
        <w:rPr>
          <w:rFonts w:ascii="Arial" w:hAnsi="Arial" w:cs="Arial"/>
        </w:rPr>
        <w:t xml:space="preserve">    When we repeat above steps with only 5 data set generated for each simulation and change initial </w:t>
      </w:r>
      <m:oMath>
        <m:r>
          <w:rPr>
            <w:rFonts w:ascii="Cambria Math" w:hAnsi="Cambria Math" w:cs="Arial"/>
          </w:rPr>
          <m:t>β</m:t>
        </m:r>
      </m:oMath>
      <w:r>
        <w:rPr>
          <w:rFonts w:ascii="Arial" w:hAnsi="Arial" w:cs="Arial"/>
        </w:rPr>
        <w:t xml:space="preserve"> values</w:t>
      </w:r>
      <w:r>
        <w:rPr>
          <w:rFonts w:ascii="Arial" w:hAnsi="Arial" w:cs="Arial"/>
        </w:rPr>
        <w:t xml:space="preserve"> in penalized GEE and unpenalized GEE from zero to null, oracle GEE with known true parameters provides same MSE as unpenalized GEE, which is not expected. The values of MSE are more reasonable comparing with Table 2. The tendency of under-selecting in penalized GEE no longer exists. </w:t>
      </w:r>
      <w:r w:rsidRPr="00945817">
        <w:rPr>
          <w:rFonts w:ascii="Arial" w:hAnsi="Arial" w:cs="Arial"/>
        </w:rPr>
        <w:t xml:space="preserve">The penalized GEE successfully selects all covariates with nonzero coefficients </w:t>
      </w:r>
      <w:r>
        <w:rPr>
          <w:rFonts w:ascii="Arial" w:hAnsi="Arial" w:cs="Arial"/>
        </w:rPr>
        <w:t xml:space="preserve">(TP=4) </w:t>
      </w:r>
      <w:r w:rsidRPr="00945817">
        <w:rPr>
          <w:rFonts w:ascii="Arial" w:hAnsi="Arial" w:cs="Arial"/>
        </w:rPr>
        <w:t xml:space="preserve">and has a small number of false positives. </w:t>
      </w:r>
    </w:p>
    <w:p w14:paraId="0C4AA55A" w14:textId="55D96A30" w:rsidR="006E0059" w:rsidRPr="0055618A" w:rsidRDefault="006E0059" w:rsidP="002E682D">
      <w:pPr>
        <w:spacing w:line="480" w:lineRule="auto"/>
        <w:ind w:firstLine="260"/>
        <w:rPr>
          <w:rFonts w:ascii="Arial" w:hAnsi="Arial" w:cs="Arial"/>
          <w:b/>
          <w:bCs/>
        </w:rPr>
      </w:pPr>
      <w:r w:rsidRPr="006E0059">
        <w:rPr>
          <w:rFonts w:ascii="Arial" w:hAnsi="Arial" w:cs="Arial"/>
        </w:rPr>
        <w:br/>
      </w:r>
      <w:r w:rsidRPr="006E0059">
        <w:rPr>
          <w:rFonts w:ascii="Arial" w:hAnsi="Arial" w:cs="Arial"/>
          <w:b/>
          <w:bCs/>
        </w:rPr>
        <w:t>4. Discussions</w:t>
      </w:r>
    </w:p>
    <w:p w14:paraId="28557BEA" w14:textId="1DB3452D" w:rsidR="00D41ED6" w:rsidRDefault="00D41ED6" w:rsidP="00D41ED6">
      <w:pPr>
        <w:spacing w:line="480" w:lineRule="auto"/>
        <w:rPr>
          <w:rFonts w:ascii="Arial" w:hAnsi="Arial" w:cs="Arial"/>
        </w:rPr>
      </w:pPr>
      <w:r w:rsidRPr="00D41ED6">
        <w:rPr>
          <w:rFonts w:ascii="Arial" w:hAnsi="Arial" w:cs="Arial"/>
        </w:rPr>
        <w:t>Penalized Generalized Estimating Equations (GEEs) offer several advantages in the analysis of high-dimensional longitudinal data.</w:t>
      </w:r>
      <w:r>
        <w:rPr>
          <w:rFonts w:ascii="Arial" w:hAnsi="Arial" w:cs="Arial"/>
        </w:rPr>
        <w:t xml:space="preserve"> They are flexible</w:t>
      </w:r>
      <w:r w:rsidRPr="00D41ED6">
        <w:rPr>
          <w:rFonts w:ascii="Arial" w:hAnsi="Arial" w:cs="Arial"/>
        </w:rPr>
        <w:t>, as only specifying the first two marginal moments and a working correlation structure</w:t>
      </w:r>
      <w:r w:rsidR="00DC39DD">
        <w:rPr>
          <w:rFonts w:ascii="Arial" w:hAnsi="Arial" w:cs="Arial"/>
        </w:rPr>
        <w:t xml:space="preserve"> is required</w:t>
      </w:r>
      <w:r w:rsidRPr="00D41ED6">
        <w:rPr>
          <w:rFonts w:ascii="Arial" w:hAnsi="Arial" w:cs="Arial"/>
        </w:rPr>
        <w:t xml:space="preserve">. </w:t>
      </w:r>
      <w:r>
        <w:rPr>
          <w:rFonts w:ascii="Arial" w:hAnsi="Arial" w:cs="Arial"/>
        </w:rPr>
        <w:t>T</w:t>
      </w:r>
      <w:r w:rsidRPr="00D41ED6">
        <w:rPr>
          <w:rFonts w:ascii="Arial" w:hAnsi="Arial" w:cs="Arial"/>
        </w:rPr>
        <w:t>he consistency of model selection</w:t>
      </w:r>
      <w:r w:rsidR="00DC39DD">
        <w:rPr>
          <w:rFonts w:ascii="Arial" w:hAnsi="Arial" w:cs="Arial"/>
        </w:rPr>
        <w:t xml:space="preserve"> is valid</w:t>
      </w:r>
      <w:r w:rsidRPr="00D41ED6">
        <w:rPr>
          <w:rFonts w:ascii="Arial" w:hAnsi="Arial" w:cs="Arial"/>
        </w:rPr>
        <w:t xml:space="preserve">, even </w:t>
      </w:r>
      <w:r>
        <w:rPr>
          <w:rFonts w:ascii="Arial" w:hAnsi="Arial" w:cs="Arial"/>
        </w:rPr>
        <w:t>when</w:t>
      </w:r>
      <w:r w:rsidRPr="00D41ED6">
        <w:rPr>
          <w:rFonts w:ascii="Arial" w:hAnsi="Arial" w:cs="Arial"/>
        </w:rPr>
        <w:t xml:space="preserve"> the working correlation structure is </w:t>
      </w:r>
      <w:proofErr w:type="spellStart"/>
      <w:r w:rsidRPr="00D41ED6">
        <w:rPr>
          <w:rFonts w:ascii="Arial" w:hAnsi="Arial" w:cs="Arial"/>
        </w:rPr>
        <w:lastRenderedPageBreak/>
        <w:t>misspecified</w:t>
      </w:r>
      <w:proofErr w:type="spellEnd"/>
      <w:r w:rsidR="00DC39DD">
        <w:rPr>
          <w:rFonts w:ascii="Arial" w:hAnsi="Arial" w:cs="Arial"/>
        </w:rPr>
        <w:t xml:space="preserve">. </w:t>
      </w:r>
      <w:r w:rsidRPr="00D41ED6">
        <w:rPr>
          <w:rFonts w:ascii="Arial" w:hAnsi="Arial" w:cs="Arial"/>
        </w:rPr>
        <w:t xml:space="preserve">Furthermore, </w:t>
      </w:r>
      <w:r>
        <w:rPr>
          <w:rFonts w:ascii="Arial" w:hAnsi="Arial" w:cs="Arial"/>
        </w:rPr>
        <w:t xml:space="preserve">the paper by Wang (2012) has shown the asymptotic properties of </w:t>
      </w:r>
      <w:r w:rsidRPr="00D41ED6">
        <w:rPr>
          <w:rFonts w:ascii="Arial" w:hAnsi="Arial" w:cs="Arial"/>
        </w:rPr>
        <w:t xml:space="preserve">penalized GEEs </w:t>
      </w:r>
      <w:r>
        <w:rPr>
          <w:rFonts w:ascii="Arial" w:hAnsi="Arial" w:cs="Arial"/>
        </w:rPr>
        <w:t xml:space="preserve">in a high-dimensional framework where </w:t>
      </w:r>
      <w:r w:rsidRPr="00D41ED6">
        <w:rPr>
          <w:rFonts w:ascii="Arial" w:hAnsi="Arial" w:cs="Arial"/>
        </w:rPr>
        <w:t xml:space="preserve">the number of covariates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D41ED6">
        <w:rPr>
          <w:rFonts w:ascii="Arial" w:hAnsi="Arial" w:cs="Arial"/>
        </w:rPr>
        <w:t xml:space="preserve"> increases as the number of clusters </w:t>
      </w:r>
      <m:oMath>
        <m:r>
          <w:rPr>
            <w:rFonts w:ascii="Cambria Math" w:hAnsi="Cambria Math" w:cs="Arial"/>
          </w:rPr>
          <m:t>n</m:t>
        </m:r>
      </m:oMath>
      <w:r w:rsidRPr="00D41ED6">
        <w:rPr>
          <w:rFonts w:ascii="Arial" w:hAnsi="Arial" w:cs="Arial"/>
        </w:rPr>
        <w:t xml:space="preserve"> increases, and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D41ED6">
        <w:rPr>
          <w:rFonts w:ascii="Arial" w:hAnsi="Arial" w:cs="Arial"/>
        </w:rPr>
        <w:t xml:space="preserve">  can reach the same order as </w:t>
      </w:r>
      <m:oMath>
        <m:r>
          <w:rPr>
            <w:rFonts w:ascii="Cambria Math" w:hAnsi="Cambria Math" w:cs="Arial"/>
          </w:rPr>
          <m:t>n</m:t>
        </m:r>
      </m:oMath>
      <w:r>
        <w:rPr>
          <w:rFonts w:ascii="Arial" w:hAnsi="Arial" w:cs="Arial"/>
        </w:rPr>
        <w:t xml:space="preserve">. </w:t>
      </w:r>
      <w:r w:rsidRPr="00D41ED6">
        <w:rPr>
          <w:rFonts w:ascii="Arial" w:hAnsi="Arial" w:cs="Arial"/>
        </w:rPr>
        <w:t>In practice, the performance of penalized GEEs has been demonstrated in various applications.</w:t>
      </w:r>
      <w:r w:rsidR="00DC39DD">
        <w:rPr>
          <w:rFonts w:ascii="Arial" w:hAnsi="Arial" w:cs="Arial"/>
        </w:rPr>
        <w:t xml:space="preserve"> Huang et al. (2022) has applied penalized estimating equations and made publicly available the code necessary to reproduce the results. </w:t>
      </w:r>
    </w:p>
    <w:p w14:paraId="17D72A21" w14:textId="6C030CD1" w:rsidR="00DC39DD" w:rsidRDefault="00DC39DD" w:rsidP="00C251F8">
      <w:pPr>
        <w:spacing w:line="480" w:lineRule="auto"/>
        <w:ind w:firstLine="260"/>
        <w:rPr>
          <w:rFonts w:ascii="Arial" w:hAnsi="Arial" w:cs="Arial"/>
        </w:rPr>
      </w:pPr>
      <w:r>
        <w:rPr>
          <w:rFonts w:ascii="Arial" w:hAnsi="Arial" w:cs="Arial"/>
        </w:rPr>
        <w:t xml:space="preserve">While we applied the `PGEE` package on CRAN, we noticed that Huang (2022) used penalized </w:t>
      </w:r>
      <w:r w:rsidR="00C251F8">
        <w:rPr>
          <w:rFonts w:ascii="Arial" w:hAnsi="Arial" w:cs="Arial"/>
        </w:rPr>
        <w:t>GEE with</w:t>
      </w:r>
      <w:r>
        <w:rPr>
          <w:rFonts w:ascii="Arial" w:hAnsi="Arial" w:cs="Arial"/>
        </w:rPr>
        <w:t xml:space="preserve"> original codes for penalized GEE. Also, our code with </w:t>
      </w:r>
      <w:r>
        <w:rPr>
          <w:rFonts w:ascii="Arial" w:hAnsi="Arial" w:cs="Arial"/>
        </w:rPr>
        <w:t xml:space="preserve">`PGEE` package </w:t>
      </w:r>
      <w:r>
        <w:rPr>
          <w:rFonts w:ascii="Arial" w:hAnsi="Arial" w:cs="Arial"/>
        </w:rPr>
        <w:t xml:space="preserve">produces suspicious results. We may also improve the simulation results by writing original R codes. The </w:t>
      </w:r>
      <w:r w:rsidR="00C251F8">
        <w:rPr>
          <w:rFonts w:ascii="Arial" w:hAnsi="Arial" w:cs="Arial"/>
        </w:rPr>
        <w:t xml:space="preserve">computational complexity of simulation studies has limited the number of data set for each simulation to 100. Penalized GEE would be increasingly popular and easy to validate if the efficiency of computing could be improved. Though penalized GEE performs well, overfitting still is a problem, and its practical performance could be improved with the choice of the tuning parameter. </w:t>
      </w:r>
    </w:p>
    <w:p w14:paraId="7DF24562" w14:textId="77777777" w:rsidR="00C251F8" w:rsidRPr="00D41ED6" w:rsidRDefault="00C251F8" w:rsidP="00C251F8">
      <w:pPr>
        <w:spacing w:line="480" w:lineRule="auto"/>
        <w:ind w:firstLine="260"/>
        <w:rPr>
          <w:rFonts w:ascii="Arial" w:hAnsi="Arial" w:cs="Arial"/>
        </w:rPr>
      </w:pPr>
    </w:p>
    <w:p w14:paraId="727F762E" w14:textId="77777777" w:rsidR="00D41ED6" w:rsidRPr="00D41ED6" w:rsidRDefault="00D41ED6" w:rsidP="00D41ED6">
      <w:pPr>
        <w:spacing w:line="480" w:lineRule="auto"/>
        <w:rPr>
          <w:rFonts w:ascii="Arial" w:hAnsi="Arial" w:cs="Arial"/>
        </w:rPr>
      </w:pPr>
    </w:p>
    <w:p w14:paraId="7AE7C035" w14:textId="27E2BE5A" w:rsidR="00AD2653" w:rsidRDefault="006E0059" w:rsidP="00EC3A32">
      <w:pPr>
        <w:spacing w:line="480" w:lineRule="auto"/>
        <w:rPr>
          <w:rFonts w:ascii="Arial" w:hAnsi="Arial" w:cs="Arial"/>
        </w:rPr>
      </w:pPr>
      <w:r w:rsidRPr="006E0059">
        <w:rPr>
          <w:rFonts w:ascii="Arial" w:hAnsi="Arial" w:cs="Arial"/>
        </w:rPr>
        <w:br/>
      </w:r>
    </w:p>
    <w:p w14:paraId="073318DA" w14:textId="77777777" w:rsidR="00AD2653" w:rsidRDefault="00AD2653">
      <w:pPr>
        <w:rPr>
          <w:rFonts w:ascii="Arial" w:hAnsi="Arial" w:cs="Arial"/>
        </w:rPr>
      </w:pPr>
      <w:r>
        <w:rPr>
          <w:rFonts w:ascii="Arial" w:hAnsi="Arial" w:cs="Arial"/>
        </w:rPr>
        <w:br w:type="page"/>
      </w:r>
    </w:p>
    <w:p w14:paraId="7E2EC268" w14:textId="008BABFD" w:rsidR="006E0059" w:rsidRPr="006E0059" w:rsidRDefault="00AD2653" w:rsidP="00AD2653">
      <w:pPr>
        <w:spacing w:line="480" w:lineRule="auto"/>
        <w:jc w:val="center"/>
        <w:rPr>
          <w:rFonts w:ascii="Arial" w:hAnsi="Arial" w:cs="Arial"/>
          <w:b/>
          <w:bCs/>
        </w:rPr>
      </w:pPr>
      <w:r w:rsidRPr="00AD2653">
        <w:rPr>
          <w:rFonts w:ascii="Arial" w:hAnsi="Arial" w:cs="Arial"/>
          <w:b/>
          <w:bCs/>
        </w:rPr>
        <w:lastRenderedPageBreak/>
        <w:t>References</w:t>
      </w:r>
    </w:p>
    <w:p w14:paraId="2D7D8BE1" w14:textId="08776C7A" w:rsidR="00DC39DD" w:rsidRPr="00DC39DD" w:rsidRDefault="00DC39DD" w:rsidP="00DC39DD">
      <w:pPr>
        <w:spacing w:line="480" w:lineRule="auto"/>
        <w:ind w:left="720" w:hanging="720"/>
        <w:rPr>
          <w:rFonts w:ascii="Arial" w:hAnsi="Arial" w:cs="Arial"/>
          <w:color w:val="000000" w:themeColor="text1"/>
        </w:rPr>
      </w:pPr>
      <w:r w:rsidRPr="00DC39DD">
        <w:rPr>
          <w:rFonts w:ascii="Arial" w:hAnsi="Arial" w:cs="Arial"/>
          <w:color w:val="000000" w:themeColor="text1"/>
          <w:shd w:val="clear" w:color="auto" w:fill="FFFFFF"/>
        </w:rPr>
        <w:t>Huang, Y., &amp; Pan, J. (2022). Penalized joint generalized estimating equations for longitudinal binary data.</w:t>
      </w:r>
      <w:r w:rsidRPr="00DC39DD">
        <w:rPr>
          <w:rStyle w:val="apple-converted-space"/>
          <w:rFonts w:ascii="Arial" w:hAnsi="Arial" w:cs="Arial"/>
          <w:color w:val="000000" w:themeColor="text1"/>
          <w:shd w:val="clear" w:color="auto" w:fill="FFFFFF"/>
        </w:rPr>
        <w:t> </w:t>
      </w:r>
      <w:r w:rsidRPr="00DC39DD">
        <w:rPr>
          <w:rFonts w:ascii="Arial" w:hAnsi="Arial" w:cs="Arial"/>
          <w:i/>
          <w:iCs/>
          <w:color w:val="000000" w:themeColor="text1"/>
        </w:rPr>
        <w:t xml:space="preserve">Biometrical journal. </w:t>
      </w:r>
      <w:proofErr w:type="spellStart"/>
      <w:r w:rsidRPr="00DC39DD">
        <w:rPr>
          <w:rFonts w:ascii="Arial" w:hAnsi="Arial" w:cs="Arial"/>
          <w:i/>
          <w:iCs/>
          <w:color w:val="000000" w:themeColor="text1"/>
        </w:rPr>
        <w:t>Biometrische</w:t>
      </w:r>
      <w:proofErr w:type="spellEnd"/>
      <w:r w:rsidRPr="00DC39DD">
        <w:rPr>
          <w:rFonts w:ascii="Arial" w:hAnsi="Arial" w:cs="Arial"/>
          <w:i/>
          <w:iCs/>
          <w:color w:val="000000" w:themeColor="text1"/>
        </w:rPr>
        <w:t xml:space="preserve"> </w:t>
      </w:r>
      <w:proofErr w:type="spellStart"/>
      <w:r w:rsidRPr="00DC39DD">
        <w:rPr>
          <w:rFonts w:ascii="Arial" w:hAnsi="Arial" w:cs="Arial"/>
          <w:i/>
          <w:iCs/>
          <w:color w:val="000000" w:themeColor="text1"/>
        </w:rPr>
        <w:t>Zeitschrift</w:t>
      </w:r>
      <w:proofErr w:type="spellEnd"/>
      <w:r w:rsidRPr="00DC39DD">
        <w:rPr>
          <w:rFonts w:ascii="Arial" w:hAnsi="Arial" w:cs="Arial"/>
          <w:color w:val="000000" w:themeColor="text1"/>
          <w:shd w:val="clear" w:color="auto" w:fill="FFFFFF"/>
        </w:rPr>
        <w:t>,</w:t>
      </w:r>
      <w:r w:rsidRPr="00DC39DD">
        <w:rPr>
          <w:rStyle w:val="apple-converted-space"/>
          <w:rFonts w:ascii="Arial" w:hAnsi="Arial" w:cs="Arial"/>
          <w:color w:val="000000" w:themeColor="text1"/>
          <w:shd w:val="clear" w:color="auto" w:fill="FFFFFF"/>
        </w:rPr>
        <w:t> </w:t>
      </w:r>
      <w:r w:rsidRPr="00DC39DD">
        <w:rPr>
          <w:rFonts w:ascii="Arial" w:hAnsi="Arial" w:cs="Arial"/>
          <w:i/>
          <w:iCs/>
          <w:color w:val="000000" w:themeColor="text1"/>
        </w:rPr>
        <w:t>64</w:t>
      </w:r>
      <w:r w:rsidRPr="00DC39DD">
        <w:rPr>
          <w:rFonts w:ascii="Arial" w:hAnsi="Arial" w:cs="Arial"/>
          <w:color w:val="000000" w:themeColor="text1"/>
          <w:shd w:val="clear" w:color="auto" w:fill="FFFFFF"/>
        </w:rPr>
        <w:t>(1), 57–73. https://doi.org/10.1002/bimj.202000336</w:t>
      </w:r>
    </w:p>
    <w:p w14:paraId="27C5AEE9" w14:textId="59691151" w:rsidR="006E0059" w:rsidRPr="006E0059" w:rsidRDefault="00386D99" w:rsidP="00D41ED6">
      <w:pPr>
        <w:spacing w:line="480" w:lineRule="auto"/>
        <w:ind w:left="720" w:hanging="720"/>
        <w:rPr>
          <w:rFonts w:ascii="Arial" w:hAnsi="Arial" w:cs="Arial"/>
          <w:color w:val="000000" w:themeColor="text1"/>
        </w:rPr>
      </w:pPr>
      <w:proofErr w:type="spellStart"/>
      <w:r w:rsidRPr="00386D99">
        <w:rPr>
          <w:rFonts w:ascii="Arial" w:hAnsi="Arial" w:cs="Arial"/>
          <w:color w:val="000000" w:themeColor="text1"/>
          <w:shd w:val="clear" w:color="auto" w:fill="FFFFFF"/>
        </w:rPr>
        <w:t>Inan</w:t>
      </w:r>
      <w:proofErr w:type="spellEnd"/>
      <w:r w:rsidRPr="00386D99">
        <w:rPr>
          <w:rFonts w:ascii="Arial" w:hAnsi="Arial" w:cs="Arial"/>
          <w:color w:val="000000" w:themeColor="text1"/>
          <w:shd w:val="clear" w:color="auto" w:fill="FFFFFF"/>
        </w:rPr>
        <w:t>, G., &amp; Wang, L. (2017).</w:t>
      </w:r>
      <w:r w:rsidRPr="00386D99">
        <w:rPr>
          <w:rStyle w:val="apple-converted-space"/>
          <w:rFonts w:ascii="Arial" w:hAnsi="Arial" w:cs="Arial"/>
          <w:color w:val="000000" w:themeColor="text1"/>
          <w:shd w:val="clear" w:color="auto" w:fill="FFFFFF"/>
        </w:rPr>
        <w:t> </w:t>
      </w:r>
      <w:r w:rsidRPr="00386D99">
        <w:rPr>
          <w:rFonts w:ascii="Arial" w:hAnsi="Arial" w:cs="Arial"/>
          <w:color w:val="000000" w:themeColor="text1"/>
        </w:rPr>
        <w:t>PGEE: An R package for analysis of longitudinal data with high-dimensional covariates</w:t>
      </w:r>
      <w:r w:rsidRPr="00386D99">
        <w:rPr>
          <w:rFonts w:ascii="Arial" w:hAnsi="Arial" w:cs="Arial"/>
          <w:color w:val="000000" w:themeColor="text1"/>
          <w:shd w:val="clear" w:color="auto" w:fill="FFFFFF"/>
        </w:rPr>
        <w:t>.</w:t>
      </w:r>
      <w:r w:rsidRPr="00386D99">
        <w:rPr>
          <w:rStyle w:val="apple-converted-space"/>
          <w:rFonts w:ascii="Arial" w:hAnsi="Arial" w:cs="Arial"/>
          <w:color w:val="000000" w:themeColor="text1"/>
          <w:shd w:val="clear" w:color="auto" w:fill="FFFFFF"/>
        </w:rPr>
        <w:t> </w:t>
      </w:r>
      <w:r w:rsidRPr="00386D99">
        <w:rPr>
          <w:rStyle w:val="Emphasis"/>
          <w:rFonts w:ascii="Arial" w:hAnsi="Arial" w:cs="Arial"/>
          <w:color w:val="000000" w:themeColor="text1"/>
        </w:rPr>
        <w:t>R Journal</w:t>
      </w:r>
      <w:r w:rsidRPr="00386D99">
        <w:rPr>
          <w:rFonts w:ascii="Arial" w:hAnsi="Arial" w:cs="Arial"/>
          <w:color w:val="000000" w:themeColor="text1"/>
          <w:shd w:val="clear" w:color="auto" w:fill="FFFFFF"/>
        </w:rPr>
        <w:t>,</w:t>
      </w:r>
      <w:r w:rsidRPr="00386D99">
        <w:rPr>
          <w:rStyle w:val="apple-converted-space"/>
          <w:rFonts w:ascii="Arial" w:hAnsi="Arial" w:cs="Arial"/>
          <w:color w:val="000000" w:themeColor="text1"/>
          <w:shd w:val="clear" w:color="auto" w:fill="FFFFFF"/>
        </w:rPr>
        <w:t> </w:t>
      </w:r>
      <w:r w:rsidRPr="00386D99">
        <w:rPr>
          <w:rStyle w:val="Emphasis"/>
          <w:rFonts w:ascii="Arial" w:hAnsi="Arial" w:cs="Arial"/>
          <w:color w:val="000000" w:themeColor="text1"/>
        </w:rPr>
        <w:t>9</w:t>
      </w:r>
      <w:r w:rsidRPr="00386D99">
        <w:rPr>
          <w:rFonts w:ascii="Arial" w:hAnsi="Arial" w:cs="Arial"/>
          <w:color w:val="000000" w:themeColor="text1"/>
          <w:shd w:val="clear" w:color="auto" w:fill="FFFFFF"/>
        </w:rPr>
        <w:t>(1), 393-402.</w:t>
      </w:r>
      <w:r w:rsidRPr="00386D99">
        <w:rPr>
          <w:rStyle w:val="apple-converted-space"/>
          <w:rFonts w:ascii="Arial" w:hAnsi="Arial" w:cs="Arial"/>
          <w:color w:val="000000" w:themeColor="text1"/>
          <w:shd w:val="clear" w:color="auto" w:fill="FFFFFF"/>
        </w:rPr>
        <w:t> </w:t>
      </w:r>
      <w:r w:rsidRPr="00386D99">
        <w:rPr>
          <w:rFonts w:ascii="Arial" w:hAnsi="Arial" w:cs="Arial"/>
          <w:color w:val="000000" w:themeColor="text1"/>
        </w:rPr>
        <w:t>https://doi.org/10.32614/rj-2017-030</w:t>
      </w:r>
    </w:p>
    <w:p w14:paraId="58F8827B" w14:textId="4F77DDF2" w:rsidR="006207ED" w:rsidRPr="00386D99" w:rsidRDefault="005F3599" w:rsidP="00D41ED6">
      <w:pPr>
        <w:spacing w:line="480" w:lineRule="auto"/>
        <w:ind w:left="720" w:hanging="720"/>
        <w:rPr>
          <w:rFonts w:ascii="Arial" w:hAnsi="Arial" w:cs="Arial"/>
          <w:color w:val="000000" w:themeColor="text1"/>
          <w:shd w:val="clear" w:color="auto" w:fill="FFFFFF"/>
        </w:rPr>
      </w:pPr>
      <w:r w:rsidRPr="00386D99">
        <w:rPr>
          <w:rFonts w:ascii="Arial" w:hAnsi="Arial" w:cs="Arial"/>
          <w:color w:val="000000" w:themeColor="text1"/>
          <w:shd w:val="clear" w:color="auto" w:fill="FFFFFF"/>
        </w:rPr>
        <w:t>Wang, L., Zhou, J., &amp; Qu, A. (2012). Penalized generalized estimating equations for high-dimensional longitudinal data analysis.</w:t>
      </w:r>
      <w:r w:rsidRPr="00386D99">
        <w:rPr>
          <w:rStyle w:val="apple-converted-space"/>
          <w:rFonts w:ascii="Arial" w:hAnsi="Arial" w:cs="Arial"/>
          <w:color w:val="000000" w:themeColor="text1"/>
          <w:shd w:val="clear" w:color="auto" w:fill="FFFFFF"/>
        </w:rPr>
        <w:t> </w:t>
      </w:r>
      <w:r w:rsidRPr="00386D99">
        <w:rPr>
          <w:rFonts w:ascii="Arial" w:hAnsi="Arial" w:cs="Arial"/>
          <w:i/>
          <w:iCs/>
          <w:color w:val="000000" w:themeColor="text1"/>
        </w:rPr>
        <w:t>Biometrics</w:t>
      </w:r>
      <w:r w:rsidRPr="00386D99">
        <w:rPr>
          <w:rFonts w:ascii="Arial" w:hAnsi="Arial" w:cs="Arial"/>
          <w:color w:val="000000" w:themeColor="text1"/>
          <w:shd w:val="clear" w:color="auto" w:fill="FFFFFF"/>
        </w:rPr>
        <w:t>,</w:t>
      </w:r>
      <w:r w:rsidRPr="00386D99">
        <w:rPr>
          <w:rStyle w:val="apple-converted-space"/>
          <w:rFonts w:ascii="Arial" w:hAnsi="Arial" w:cs="Arial"/>
          <w:color w:val="000000" w:themeColor="text1"/>
          <w:shd w:val="clear" w:color="auto" w:fill="FFFFFF"/>
        </w:rPr>
        <w:t> </w:t>
      </w:r>
      <w:r w:rsidRPr="00386D99">
        <w:rPr>
          <w:rFonts w:ascii="Arial" w:hAnsi="Arial" w:cs="Arial"/>
          <w:i/>
          <w:iCs/>
          <w:color w:val="000000" w:themeColor="text1"/>
        </w:rPr>
        <w:t>68</w:t>
      </w:r>
      <w:r w:rsidRPr="00386D99">
        <w:rPr>
          <w:rFonts w:ascii="Arial" w:hAnsi="Arial" w:cs="Arial"/>
          <w:color w:val="000000" w:themeColor="text1"/>
          <w:shd w:val="clear" w:color="auto" w:fill="FFFFFF"/>
        </w:rPr>
        <w:t>(2), 353–360.</w:t>
      </w:r>
      <w:r w:rsidR="00386D99">
        <w:rPr>
          <w:rFonts w:ascii="Arial" w:hAnsi="Arial" w:cs="Arial"/>
          <w:color w:val="000000" w:themeColor="text1"/>
          <w:shd w:val="clear" w:color="auto" w:fill="FFFFFF"/>
        </w:rPr>
        <w:t xml:space="preserve"> </w:t>
      </w:r>
      <w:r w:rsidR="00386D99" w:rsidRPr="00386D99">
        <w:rPr>
          <w:rFonts w:ascii="Arial" w:hAnsi="Arial" w:cs="Arial"/>
          <w:color w:val="000000" w:themeColor="text1"/>
          <w:shd w:val="clear" w:color="auto" w:fill="FFFFFF"/>
        </w:rPr>
        <w:t>https://doi.org/10.1111/j.1541-0420.2011.01678.x</w:t>
      </w:r>
      <w:r w:rsidRPr="00386D99">
        <w:rPr>
          <w:rFonts w:ascii="Arial" w:hAnsi="Arial" w:cs="Arial"/>
          <w:color w:val="000000" w:themeColor="text1"/>
          <w:shd w:val="clear" w:color="auto" w:fill="FFFFFF"/>
        </w:rPr>
        <w:t xml:space="preserve"> </w:t>
      </w:r>
    </w:p>
    <w:p w14:paraId="60BFAC3E" w14:textId="77777777" w:rsidR="00CB3646" w:rsidRPr="00386D99" w:rsidRDefault="00CB3646" w:rsidP="00D41ED6">
      <w:pPr>
        <w:spacing w:line="480" w:lineRule="auto"/>
        <w:ind w:left="720" w:hanging="720"/>
        <w:rPr>
          <w:rFonts w:ascii="Arial" w:hAnsi="Arial" w:cs="Arial"/>
          <w:color w:val="000000" w:themeColor="text1"/>
        </w:rPr>
      </w:pPr>
      <w:proofErr w:type="spellStart"/>
      <w:r w:rsidRPr="00386D99">
        <w:rPr>
          <w:rFonts w:ascii="Arial" w:hAnsi="Arial" w:cs="Arial"/>
          <w:color w:val="000000" w:themeColor="text1"/>
        </w:rPr>
        <w:t>Zeger</w:t>
      </w:r>
      <w:proofErr w:type="spellEnd"/>
      <w:r w:rsidRPr="00386D99">
        <w:rPr>
          <w:rFonts w:ascii="Arial" w:hAnsi="Arial" w:cs="Arial"/>
          <w:color w:val="000000" w:themeColor="text1"/>
        </w:rPr>
        <w:t>, S. L., &amp; Liang, K.-Y. (1986). Longitudinal Data Analysis for Discrete and Continuous Outcomes.</w:t>
      </w:r>
      <w:r w:rsidRPr="00386D99">
        <w:rPr>
          <w:rStyle w:val="apple-converted-space"/>
          <w:rFonts w:ascii="Arial" w:hAnsi="Arial" w:cs="Arial"/>
          <w:color w:val="000000" w:themeColor="text1"/>
        </w:rPr>
        <w:t> </w:t>
      </w:r>
      <w:r w:rsidRPr="00386D99">
        <w:rPr>
          <w:rFonts w:ascii="Arial" w:hAnsi="Arial" w:cs="Arial"/>
          <w:i/>
          <w:iCs/>
          <w:color w:val="000000" w:themeColor="text1"/>
        </w:rPr>
        <w:t>Biometrics</w:t>
      </w:r>
      <w:r w:rsidRPr="00386D99">
        <w:rPr>
          <w:rFonts w:ascii="Arial" w:hAnsi="Arial" w:cs="Arial"/>
          <w:color w:val="000000" w:themeColor="text1"/>
        </w:rPr>
        <w:t>,</w:t>
      </w:r>
      <w:r w:rsidRPr="00386D99">
        <w:rPr>
          <w:rStyle w:val="apple-converted-space"/>
          <w:rFonts w:ascii="Arial" w:hAnsi="Arial" w:cs="Arial"/>
          <w:color w:val="000000" w:themeColor="text1"/>
        </w:rPr>
        <w:t> </w:t>
      </w:r>
      <w:r w:rsidRPr="00386D99">
        <w:rPr>
          <w:rFonts w:ascii="Arial" w:hAnsi="Arial" w:cs="Arial"/>
          <w:i/>
          <w:iCs/>
          <w:color w:val="000000" w:themeColor="text1"/>
        </w:rPr>
        <w:t>42</w:t>
      </w:r>
      <w:r w:rsidRPr="00386D99">
        <w:rPr>
          <w:rFonts w:ascii="Arial" w:hAnsi="Arial" w:cs="Arial"/>
          <w:color w:val="000000" w:themeColor="text1"/>
        </w:rPr>
        <w:t>(1), 121–130. https://doi.org/10.2307/2531248</w:t>
      </w:r>
    </w:p>
    <w:p w14:paraId="54F77676" w14:textId="62348C07" w:rsidR="00BD1345" w:rsidRDefault="00BD1345">
      <w:pPr>
        <w:rPr>
          <w:rFonts w:ascii="Arial" w:hAnsi="Arial" w:cs="Arial"/>
        </w:rPr>
      </w:pPr>
      <w:r>
        <w:rPr>
          <w:rFonts w:ascii="Arial" w:hAnsi="Arial" w:cs="Arial"/>
        </w:rPr>
        <w:br w:type="page"/>
      </w:r>
    </w:p>
    <w:p w14:paraId="4451C7FB" w14:textId="10628C9A" w:rsidR="0050618B" w:rsidRPr="0050618B" w:rsidRDefault="0050618B" w:rsidP="0050618B">
      <w:pPr>
        <w:spacing w:line="480" w:lineRule="auto"/>
        <w:rPr>
          <w:rFonts w:ascii="Arial" w:hAnsi="Arial" w:cs="Arial"/>
          <w:b/>
          <w:bCs/>
          <w:color w:val="000000" w:themeColor="text1"/>
        </w:rPr>
      </w:pPr>
      <w:r w:rsidRPr="0050618B">
        <w:rPr>
          <w:rFonts w:ascii="Arial" w:hAnsi="Arial" w:cs="Arial"/>
          <w:b/>
          <w:bCs/>
          <w:color w:val="000000" w:themeColor="text1"/>
        </w:rPr>
        <w:lastRenderedPageBreak/>
        <w:t xml:space="preserve">Appendix </w:t>
      </w:r>
    </w:p>
    <w:p w14:paraId="1071B523" w14:textId="77777777" w:rsidR="0050618B" w:rsidRPr="0050618B" w:rsidRDefault="0050618B" w:rsidP="0050618B">
      <w:pPr>
        <w:spacing w:line="480" w:lineRule="auto"/>
        <w:jc w:val="center"/>
        <w:rPr>
          <w:rFonts w:ascii="Arial" w:hAnsi="Arial" w:cs="Arial"/>
          <w:b/>
          <w:bCs/>
        </w:rPr>
      </w:pPr>
      <w:r w:rsidRPr="0050618B">
        <w:rPr>
          <w:rFonts w:ascii="Arial" w:hAnsi="Arial" w:cs="Arial"/>
          <w:b/>
          <w:bCs/>
        </w:rPr>
        <w:t xml:space="preserve">Table 1 </w:t>
      </w:r>
    </w:p>
    <w:p w14:paraId="753EC818" w14:textId="1D938DDE" w:rsidR="0050618B" w:rsidRPr="0050618B" w:rsidRDefault="0050618B" w:rsidP="0050618B">
      <w:pPr>
        <w:spacing w:line="480" w:lineRule="auto"/>
        <w:jc w:val="center"/>
        <w:rPr>
          <w:rFonts w:ascii="Arial" w:hAnsi="Arial" w:cs="Arial"/>
          <w:i/>
          <w:iCs/>
        </w:rPr>
      </w:pPr>
      <w:r w:rsidRPr="0050618B">
        <w:rPr>
          <w:rFonts w:ascii="Arial" w:hAnsi="Arial" w:cs="Arial"/>
          <w:i/>
          <w:iCs/>
        </w:rPr>
        <w:t xml:space="preserve">Original paper: correlated continuous </w:t>
      </w:r>
      <w:proofErr w:type="spellStart"/>
      <w:r w:rsidRPr="0050618B">
        <w:rPr>
          <w:rFonts w:ascii="Arial" w:hAnsi="Arial" w:cs="Arial"/>
          <w:i/>
          <w:iCs/>
        </w:rPr>
        <w:t>reponse</w:t>
      </w:r>
      <w:proofErr w:type="spellEnd"/>
      <w:r w:rsidRPr="0050618B">
        <w:rPr>
          <w:rFonts w:ascii="Arial" w:hAnsi="Arial" w:cs="Arial"/>
          <w:i/>
          <w:iCs/>
        </w:rPr>
        <w:t xml:space="preserve"> (</w:t>
      </w:r>
      <m:oMath>
        <m:r>
          <w:rPr>
            <w:rFonts w:ascii="Cambria Math" w:hAnsi="Cambria Math" w:cs="Arial"/>
          </w:rPr>
          <m:t xml:space="preserve">n=200, </m:t>
        </m:r>
        <m:sSub>
          <m:sSubPr>
            <m:ctrlPr>
              <w:rPr>
                <w:rFonts w:ascii="Cambria Math" w:hAnsi="Cambria Math" w:cs="Arial"/>
                <w:i/>
                <w:iCs/>
              </w:rPr>
            </m:ctrlPr>
          </m:sSubPr>
          <m:e>
            <m:r>
              <w:rPr>
                <w:rFonts w:ascii="Cambria Math" w:hAnsi="Cambria Math" w:cs="Arial"/>
              </w:rPr>
              <m:t>p</m:t>
            </m:r>
          </m:e>
          <m:sub>
            <m:r>
              <w:rPr>
                <w:rFonts w:ascii="Cambria Math" w:hAnsi="Cambria Math" w:cs="Arial"/>
              </w:rPr>
              <m:t>n</m:t>
            </m:r>
          </m:sub>
        </m:sSub>
        <m:r>
          <w:rPr>
            <w:rFonts w:ascii="Cambria Math" w:hAnsi="Cambria Math" w:cs="Arial"/>
          </w:rPr>
          <m:t>=200</m:t>
        </m:r>
      </m:oMath>
      <w:r w:rsidRPr="0050618B">
        <w:rPr>
          <w:rFonts w:ascii="Arial" w:hAnsi="Arial" w:cs="Arial"/>
          <w:i/>
          <w:iCs/>
        </w:rPr>
        <w:t xml:space="preserve">) with three different working correlation structures (independence, exchangeable, and </w:t>
      </w:r>
      <w:proofErr w:type="gramStart"/>
      <w:r w:rsidRPr="0050618B">
        <w:rPr>
          <w:rFonts w:ascii="Arial" w:hAnsi="Arial" w:cs="Arial"/>
          <w:i/>
          <w:iCs/>
        </w:rPr>
        <w:t>AR(</w:t>
      </w:r>
      <w:proofErr w:type="gramEnd"/>
      <w:r w:rsidRPr="0050618B">
        <w:rPr>
          <w:rFonts w:ascii="Arial" w:hAnsi="Arial" w:cs="Arial"/>
          <w:i/>
          <w:iCs/>
        </w:rPr>
        <w:t>1))</w:t>
      </w:r>
      <w:r w:rsidR="0055618A">
        <w:rPr>
          <w:rFonts w:ascii="Arial" w:hAnsi="Arial" w:cs="Arial"/>
          <w:i/>
          <w:iCs/>
        </w:rPr>
        <w:t xml:space="preserve"> and </w:t>
      </w:r>
      <w:r w:rsidR="0055618A" w:rsidRPr="00945817">
        <w:rPr>
          <w:rFonts w:ascii="Arial" w:hAnsi="Arial" w:cs="Arial"/>
          <w:i/>
          <w:iCs/>
        </w:rPr>
        <w:t>two different strength</w:t>
      </w:r>
      <w:r w:rsidR="0055618A">
        <w:rPr>
          <w:rFonts w:ascii="Arial" w:hAnsi="Arial" w:cs="Arial"/>
          <w:i/>
          <w:iCs/>
        </w:rPr>
        <w:t>s</w:t>
      </w:r>
      <w:r w:rsidR="0055618A" w:rsidRPr="00945817">
        <w:rPr>
          <w:rFonts w:ascii="Arial" w:hAnsi="Arial" w:cs="Arial"/>
          <w:i/>
          <w:iCs/>
        </w:rPr>
        <w:t xml:space="preserve"> of within cluster correlation</w:t>
      </w:r>
    </w:p>
    <w:tbl>
      <w:tblPr>
        <w:tblStyle w:val="report"/>
        <w:tblW w:w="3619" w:type="pct"/>
        <w:jc w:val="center"/>
        <w:tblLook w:val="04A0" w:firstRow="1" w:lastRow="0" w:firstColumn="1" w:lastColumn="0" w:noHBand="0" w:noVBand="1"/>
      </w:tblPr>
      <w:tblGrid>
        <w:gridCol w:w="1528"/>
        <w:gridCol w:w="1139"/>
        <w:gridCol w:w="713"/>
        <w:gridCol w:w="713"/>
        <w:gridCol w:w="972"/>
        <w:gridCol w:w="713"/>
        <w:gridCol w:w="997"/>
      </w:tblGrid>
      <w:tr w:rsidR="0050618B" w14:paraId="5506FFFD" w14:textId="77777777" w:rsidTr="0050618B">
        <w:trPr>
          <w:cnfStyle w:val="100000000000" w:firstRow="1" w:lastRow="0" w:firstColumn="0" w:lastColumn="0" w:oddVBand="0" w:evenVBand="0" w:oddHBand="0" w:evenHBand="0" w:firstRowFirstColumn="0" w:firstRowLastColumn="0" w:lastRowFirstColumn="0" w:lastRowLastColumn="0"/>
          <w:trHeight w:val="20"/>
          <w:jc w:val="center"/>
        </w:trPr>
        <w:tc>
          <w:tcPr>
            <w:tcW w:w="1128" w:type="pct"/>
          </w:tcPr>
          <w:p w14:paraId="048F2C65" w14:textId="77777777" w:rsidR="0050618B" w:rsidRPr="00666F3F" w:rsidRDefault="0050618B" w:rsidP="00DC2C4E">
            <w:pPr>
              <w:spacing w:line="360" w:lineRule="auto"/>
              <w:jc w:val="center"/>
              <w:rPr>
                <w:rFonts w:ascii="Roboto" w:hAnsi="Roboto" w:cs="Arial"/>
                <w:b/>
                <w:bCs/>
              </w:rPr>
            </w:pPr>
          </w:p>
        </w:tc>
        <w:tc>
          <w:tcPr>
            <w:tcW w:w="841" w:type="pct"/>
          </w:tcPr>
          <w:p w14:paraId="03A6D2EC"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MSE</w:t>
            </w:r>
          </w:p>
        </w:tc>
        <w:tc>
          <w:tcPr>
            <w:tcW w:w="526" w:type="pct"/>
          </w:tcPr>
          <w:p w14:paraId="31F64C00"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U</w:t>
            </w:r>
          </w:p>
        </w:tc>
        <w:tc>
          <w:tcPr>
            <w:tcW w:w="526" w:type="pct"/>
          </w:tcPr>
          <w:p w14:paraId="50CE728B"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O</w:t>
            </w:r>
          </w:p>
        </w:tc>
        <w:tc>
          <w:tcPr>
            <w:tcW w:w="717" w:type="pct"/>
          </w:tcPr>
          <w:p w14:paraId="1B0D1078"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EXACT</w:t>
            </w:r>
          </w:p>
        </w:tc>
        <w:tc>
          <w:tcPr>
            <w:tcW w:w="526" w:type="pct"/>
          </w:tcPr>
          <w:p w14:paraId="5F3D9A7E"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TP</w:t>
            </w:r>
          </w:p>
        </w:tc>
        <w:tc>
          <w:tcPr>
            <w:tcW w:w="736" w:type="pct"/>
          </w:tcPr>
          <w:p w14:paraId="595CB7E0"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FP</w:t>
            </w:r>
          </w:p>
        </w:tc>
      </w:tr>
      <w:tr w:rsidR="0050618B" w:rsidRPr="00666F3F" w14:paraId="34DD3372" w14:textId="77777777" w:rsidTr="0050618B">
        <w:trPr>
          <w:gridAfter w:val="6"/>
          <w:wAfter w:w="3872" w:type="pct"/>
          <w:trHeight w:val="20"/>
          <w:jc w:val="center"/>
        </w:trPr>
        <w:tc>
          <w:tcPr>
            <w:tcW w:w="1128" w:type="pct"/>
          </w:tcPr>
          <w:p w14:paraId="0897712B" w14:textId="77777777" w:rsidR="0050618B" w:rsidRPr="00666F3F" w:rsidRDefault="0050618B" w:rsidP="00DC2C4E">
            <w:pPr>
              <w:spacing w:line="276" w:lineRule="auto"/>
              <w:jc w:val="center"/>
              <w:rPr>
                <w:rFonts w:ascii="Roboto" w:hAnsi="Roboto" w:cs="Arial"/>
                <w:b/>
                <w:bCs/>
              </w:rPr>
            </w:pPr>
            <m:oMathPara>
              <m:oMath>
                <m:r>
                  <m:rPr>
                    <m:sty m:val="bi"/>
                  </m:rPr>
                  <w:rPr>
                    <w:rFonts w:ascii="Cambria Math" w:hAnsi="Cambria Math" w:cs="Arial"/>
                  </w:rPr>
                  <m:t>ρ=0.5</m:t>
                </m:r>
              </m:oMath>
            </m:oMathPara>
          </w:p>
        </w:tc>
      </w:tr>
      <w:tr w:rsidR="0050618B" w14:paraId="77A58681" w14:textId="77777777" w:rsidTr="0050618B">
        <w:trPr>
          <w:trHeight w:val="20"/>
          <w:jc w:val="center"/>
        </w:trPr>
        <w:tc>
          <w:tcPr>
            <w:tcW w:w="1128" w:type="pct"/>
          </w:tcPr>
          <w:p w14:paraId="250B786E"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GEE.indep</w:t>
            </w:r>
            <w:proofErr w:type="spellEnd"/>
          </w:p>
        </w:tc>
        <w:tc>
          <w:tcPr>
            <w:tcW w:w="841" w:type="pct"/>
          </w:tcPr>
          <w:p w14:paraId="4417C989"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568</w:t>
            </w:r>
          </w:p>
        </w:tc>
        <w:tc>
          <w:tcPr>
            <w:tcW w:w="526" w:type="pct"/>
          </w:tcPr>
          <w:p w14:paraId="5F9B61BD"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670168BF"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1</w:t>
            </w:r>
            <w:r>
              <w:rPr>
                <w:rFonts w:ascii="Calibri" w:hAnsi="Calibri" w:cs="Calibri"/>
                <w:color w:val="000000" w:themeColor="text1"/>
                <w:kern w:val="24"/>
                <w:sz w:val="28"/>
                <w:szCs w:val="28"/>
              </w:rPr>
              <w:t>.00</w:t>
            </w:r>
          </w:p>
        </w:tc>
        <w:tc>
          <w:tcPr>
            <w:tcW w:w="717" w:type="pct"/>
          </w:tcPr>
          <w:p w14:paraId="3C1C6677"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2893BF78"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47252913" w14:textId="77777777" w:rsidR="0050618B" w:rsidRPr="00666F3F" w:rsidRDefault="0050618B" w:rsidP="00DC2C4E">
            <w:pPr>
              <w:spacing w:line="276" w:lineRule="auto"/>
              <w:jc w:val="center"/>
              <w:rPr>
                <w:rFonts w:ascii="Roboto" w:hAnsi="Roboto" w:cs="Arial"/>
                <w:color w:val="000000" w:themeColor="text1"/>
              </w:rPr>
            </w:pPr>
            <w:r>
              <w:rPr>
                <w:rFonts w:ascii="Calibri" w:hAnsi="Calibri" w:cs="Calibri"/>
                <w:color w:val="000000" w:themeColor="text1"/>
                <w:kern w:val="24"/>
                <w:sz w:val="28"/>
                <w:szCs w:val="28"/>
              </w:rPr>
              <w:t>193.02</w:t>
            </w:r>
          </w:p>
        </w:tc>
      </w:tr>
      <w:tr w:rsidR="0050618B" w14:paraId="44CF0D6A" w14:textId="77777777" w:rsidTr="0050618B">
        <w:trPr>
          <w:trHeight w:val="20"/>
          <w:jc w:val="center"/>
        </w:trPr>
        <w:tc>
          <w:tcPr>
            <w:tcW w:w="1128" w:type="pct"/>
          </w:tcPr>
          <w:p w14:paraId="24260371"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GEE.exch</w:t>
            </w:r>
            <w:proofErr w:type="spellEnd"/>
          </w:p>
        </w:tc>
        <w:tc>
          <w:tcPr>
            <w:tcW w:w="841" w:type="pct"/>
          </w:tcPr>
          <w:p w14:paraId="615ED43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0.381</w:t>
            </w:r>
          </w:p>
        </w:tc>
        <w:tc>
          <w:tcPr>
            <w:tcW w:w="526" w:type="pct"/>
          </w:tcPr>
          <w:p w14:paraId="0DFF93A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20D123F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125CDB6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0F5A964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2143E5A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192.45</w:t>
            </w:r>
          </w:p>
        </w:tc>
      </w:tr>
      <w:tr w:rsidR="0050618B" w14:paraId="190E57EB" w14:textId="77777777" w:rsidTr="0050618B">
        <w:trPr>
          <w:trHeight w:val="20"/>
          <w:jc w:val="center"/>
        </w:trPr>
        <w:tc>
          <w:tcPr>
            <w:tcW w:w="1128" w:type="pct"/>
          </w:tcPr>
          <w:p w14:paraId="5642871B" w14:textId="77777777" w:rsidR="0050618B" w:rsidRPr="00666F3F" w:rsidRDefault="0050618B" w:rsidP="00DC2C4E">
            <w:pPr>
              <w:spacing w:line="276" w:lineRule="auto"/>
              <w:jc w:val="center"/>
              <w:rPr>
                <w:rFonts w:ascii="Roboto" w:hAnsi="Roboto" w:cs="Arial"/>
              </w:rPr>
            </w:pPr>
            <w:r w:rsidRPr="00666F3F">
              <w:rPr>
                <w:rFonts w:ascii="Roboto" w:hAnsi="Roboto" w:cs="Arial"/>
              </w:rPr>
              <w:t>GEE.ar1</w:t>
            </w:r>
          </w:p>
        </w:tc>
        <w:tc>
          <w:tcPr>
            <w:tcW w:w="841" w:type="pct"/>
          </w:tcPr>
          <w:p w14:paraId="5145EA5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0.458</w:t>
            </w:r>
          </w:p>
        </w:tc>
        <w:tc>
          <w:tcPr>
            <w:tcW w:w="526" w:type="pct"/>
          </w:tcPr>
          <w:p w14:paraId="023C6CD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63284E64"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1C544DD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6939FC3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708E2AD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192.66</w:t>
            </w:r>
          </w:p>
        </w:tc>
      </w:tr>
      <w:tr w:rsidR="0050618B" w14:paraId="4F3F52E7" w14:textId="77777777" w:rsidTr="0050618B">
        <w:trPr>
          <w:trHeight w:val="20"/>
          <w:jc w:val="center"/>
        </w:trPr>
        <w:tc>
          <w:tcPr>
            <w:tcW w:w="1128" w:type="pct"/>
          </w:tcPr>
          <w:p w14:paraId="564F95BB" w14:textId="77777777" w:rsidR="0050618B" w:rsidRPr="00666F3F" w:rsidRDefault="0050618B" w:rsidP="00DC2C4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.indep</w:t>
            </w:r>
            <w:proofErr w:type="spellEnd"/>
            <w:proofErr w:type="gramEnd"/>
          </w:p>
        </w:tc>
        <w:tc>
          <w:tcPr>
            <w:tcW w:w="841" w:type="pct"/>
          </w:tcPr>
          <w:p w14:paraId="46300C1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0.009</w:t>
            </w:r>
          </w:p>
        </w:tc>
        <w:tc>
          <w:tcPr>
            <w:tcW w:w="526" w:type="pct"/>
          </w:tcPr>
          <w:p w14:paraId="3C4C8A1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5F59CBD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12ED3E1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273A31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19438B2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3930467B" w14:textId="77777777" w:rsidTr="0050618B">
        <w:trPr>
          <w:trHeight w:val="20"/>
          <w:jc w:val="center"/>
        </w:trPr>
        <w:tc>
          <w:tcPr>
            <w:tcW w:w="1128" w:type="pct"/>
          </w:tcPr>
          <w:p w14:paraId="4B5C5709" w14:textId="77777777" w:rsidR="0050618B" w:rsidRPr="00666F3F" w:rsidRDefault="0050618B" w:rsidP="00DC2C4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.exch</w:t>
            </w:r>
            <w:proofErr w:type="spellEnd"/>
            <w:proofErr w:type="gramEnd"/>
          </w:p>
        </w:tc>
        <w:tc>
          <w:tcPr>
            <w:tcW w:w="841" w:type="pct"/>
          </w:tcPr>
          <w:p w14:paraId="3083DC6C"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0.006</w:t>
            </w:r>
          </w:p>
        </w:tc>
        <w:tc>
          <w:tcPr>
            <w:tcW w:w="526" w:type="pct"/>
          </w:tcPr>
          <w:p w14:paraId="4DABE124"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55E90DF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68C9F8E0"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275D870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4A12400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51E08501" w14:textId="77777777" w:rsidTr="0050618B">
        <w:trPr>
          <w:trHeight w:val="20"/>
          <w:jc w:val="center"/>
        </w:trPr>
        <w:tc>
          <w:tcPr>
            <w:tcW w:w="1128" w:type="pct"/>
          </w:tcPr>
          <w:p w14:paraId="0C0CBE05" w14:textId="77777777" w:rsidR="0050618B" w:rsidRPr="00666F3F" w:rsidRDefault="0050618B" w:rsidP="00DC2C4E">
            <w:pPr>
              <w:spacing w:line="276" w:lineRule="auto"/>
              <w:jc w:val="center"/>
              <w:rPr>
                <w:rFonts w:ascii="Roboto" w:hAnsi="Roboto" w:cs="Arial"/>
              </w:rPr>
            </w:pPr>
            <w:r>
              <w:rPr>
                <w:rFonts w:ascii="Roboto" w:hAnsi="Roboto" w:cs="Arial"/>
              </w:rPr>
              <w:t>oracle</w:t>
            </w:r>
            <w:r w:rsidRPr="00666F3F">
              <w:rPr>
                <w:rFonts w:ascii="Roboto" w:hAnsi="Roboto" w:cs="Arial"/>
              </w:rPr>
              <w:t>.ar1</w:t>
            </w:r>
          </w:p>
        </w:tc>
        <w:tc>
          <w:tcPr>
            <w:tcW w:w="841" w:type="pct"/>
          </w:tcPr>
          <w:p w14:paraId="5FE2776B"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0.007</w:t>
            </w:r>
          </w:p>
        </w:tc>
        <w:tc>
          <w:tcPr>
            <w:tcW w:w="526" w:type="pct"/>
          </w:tcPr>
          <w:p w14:paraId="0E0C272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0346D07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4EB95CF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83179B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5D16E1C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56B17F99" w14:textId="77777777" w:rsidTr="0050618B">
        <w:trPr>
          <w:trHeight w:val="20"/>
          <w:jc w:val="center"/>
        </w:trPr>
        <w:tc>
          <w:tcPr>
            <w:tcW w:w="1128" w:type="pct"/>
          </w:tcPr>
          <w:p w14:paraId="2D5B5EEA"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PGEE.indep</w:t>
            </w:r>
            <w:proofErr w:type="spellEnd"/>
          </w:p>
        </w:tc>
        <w:tc>
          <w:tcPr>
            <w:tcW w:w="841" w:type="pct"/>
          </w:tcPr>
          <w:p w14:paraId="255511E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0.009</w:t>
            </w:r>
          </w:p>
        </w:tc>
        <w:tc>
          <w:tcPr>
            <w:tcW w:w="526" w:type="pct"/>
          </w:tcPr>
          <w:p w14:paraId="4B9C64B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49CFC6B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0.85</w:t>
            </w:r>
          </w:p>
        </w:tc>
        <w:tc>
          <w:tcPr>
            <w:tcW w:w="717" w:type="pct"/>
          </w:tcPr>
          <w:p w14:paraId="43077AA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0.15</w:t>
            </w:r>
          </w:p>
        </w:tc>
        <w:tc>
          <w:tcPr>
            <w:tcW w:w="526" w:type="pct"/>
          </w:tcPr>
          <w:p w14:paraId="10FA2607" w14:textId="77777777" w:rsidR="0050618B" w:rsidRPr="00666F3F" w:rsidRDefault="0050618B" w:rsidP="00DC2C4E">
            <w:pPr>
              <w:spacing w:line="276" w:lineRule="auto"/>
              <w:jc w:val="center"/>
              <w:rPr>
                <w:rFonts w:ascii="Roboto" w:hAnsi="Roboto" w:cs="Arial"/>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6791929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2.02</w:t>
            </w:r>
          </w:p>
        </w:tc>
      </w:tr>
      <w:tr w:rsidR="0050618B" w14:paraId="3B40A119" w14:textId="77777777" w:rsidTr="0050618B">
        <w:trPr>
          <w:trHeight w:val="20"/>
          <w:jc w:val="center"/>
        </w:trPr>
        <w:tc>
          <w:tcPr>
            <w:tcW w:w="1128" w:type="pct"/>
          </w:tcPr>
          <w:p w14:paraId="7278FB21"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PGEE.exch</w:t>
            </w:r>
            <w:proofErr w:type="spellEnd"/>
          </w:p>
        </w:tc>
        <w:tc>
          <w:tcPr>
            <w:tcW w:w="841" w:type="pct"/>
          </w:tcPr>
          <w:p w14:paraId="2647061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0.008</w:t>
            </w:r>
          </w:p>
        </w:tc>
        <w:tc>
          <w:tcPr>
            <w:tcW w:w="526" w:type="pct"/>
          </w:tcPr>
          <w:p w14:paraId="0DC0955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302EECCC"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0.33</w:t>
            </w:r>
          </w:p>
        </w:tc>
        <w:tc>
          <w:tcPr>
            <w:tcW w:w="717" w:type="pct"/>
          </w:tcPr>
          <w:p w14:paraId="133F2A0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0.67</w:t>
            </w:r>
          </w:p>
        </w:tc>
        <w:tc>
          <w:tcPr>
            <w:tcW w:w="526" w:type="pct"/>
          </w:tcPr>
          <w:p w14:paraId="793CE35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2FE9E69B" w14:textId="77777777" w:rsidR="0050618B" w:rsidRPr="00666F3F" w:rsidRDefault="0050618B" w:rsidP="00DC2C4E">
            <w:pPr>
              <w:spacing w:line="276" w:lineRule="auto"/>
              <w:jc w:val="center"/>
              <w:rPr>
                <w:rFonts w:ascii="Roboto" w:hAnsi="Roboto" w:cs="Arial"/>
              </w:rPr>
            </w:pPr>
            <w:r>
              <w:rPr>
                <w:rFonts w:ascii="Roboto" w:hAnsi="Roboto" w:cs="Arial"/>
              </w:rPr>
              <w:t>3.30</w:t>
            </w:r>
          </w:p>
        </w:tc>
      </w:tr>
      <w:tr w:rsidR="0050618B" w14:paraId="5EA23D27" w14:textId="77777777" w:rsidTr="0050618B">
        <w:trPr>
          <w:trHeight w:val="20"/>
          <w:jc w:val="center"/>
        </w:trPr>
        <w:tc>
          <w:tcPr>
            <w:tcW w:w="1128" w:type="pct"/>
          </w:tcPr>
          <w:p w14:paraId="39711F4A" w14:textId="77777777" w:rsidR="0050618B" w:rsidRPr="00666F3F" w:rsidRDefault="0050618B" w:rsidP="00DC2C4E">
            <w:pPr>
              <w:spacing w:line="276" w:lineRule="auto"/>
              <w:jc w:val="center"/>
              <w:rPr>
                <w:rFonts w:ascii="Roboto" w:hAnsi="Roboto" w:cs="Arial"/>
              </w:rPr>
            </w:pPr>
            <w:r w:rsidRPr="00666F3F">
              <w:rPr>
                <w:rFonts w:ascii="Roboto" w:hAnsi="Roboto" w:cs="Arial"/>
              </w:rPr>
              <w:t>PGEE.ar1</w:t>
            </w:r>
          </w:p>
        </w:tc>
        <w:tc>
          <w:tcPr>
            <w:tcW w:w="841" w:type="pct"/>
          </w:tcPr>
          <w:p w14:paraId="43CA203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0.008</w:t>
            </w:r>
          </w:p>
        </w:tc>
        <w:tc>
          <w:tcPr>
            <w:tcW w:w="526" w:type="pct"/>
          </w:tcPr>
          <w:p w14:paraId="3C43B38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0C4A328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0.38</w:t>
            </w:r>
          </w:p>
        </w:tc>
        <w:tc>
          <w:tcPr>
            <w:tcW w:w="717" w:type="pct"/>
          </w:tcPr>
          <w:p w14:paraId="1582517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0.62</w:t>
            </w:r>
          </w:p>
        </w:tc>
        <w:tc>
          <w:tcPr>
            <w:tcW w:w="526" w:type="pct"/>
          </w:tcPr>
          <w:p w14:paraId="437D3BCB"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366BBF9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3.00</w:t>
            </w:r>
          </w:p>
        </w:tc>
      </w:tr>
      <w:tr w:rsidR="0050618B" w14:paraId="6416FBF4" w14:textId="77777777" w:rsidTr="0050618B">
        <w:trPr>
          <w:trHeight w:val="20"/>
          <w:jc w:val="center"/>
        </w:trPr>
        <w:tc>
          <w:tcPr>
            <w:tcW w:w="1128" w:type="pct"/>
          </w:tcPr>
          <w:p w14:paraId="1110E294" w14:textId="77777777" w:rsidR="0050618B" w:rsidRPr="00666F3F" w:rsidRDefault="0050618B" w:rsidP="00DC2C4E">
            <w:pPr>
              <w:spacing w:line="276" w:lineRule="auto"/>
              <w:rPr>
                <w:rFonts w:ascii="Roboto" w:hAnsi="Roboto" w:cs="Arial"/>
                <w:b/>
                <w:bCs/>
              </w:rPr>
            </w:pPr>
            <m:oMathPara>
              <m:oMath>
                <m:r>
                  <m:rPr>
                    <m:sty m:val="bi"/>
                  </m:rPr>
                  <w:rPr>
                    <w:rFonts w:ascii="Cambria Math" w:hAnsi="Cambria Math" w:cs="Arial"/>
                  </w:rPr>
                  <m:t>ρ=0.8</m:t>
                </m:r>
              </m:oMath>
            </m:oMathPara>
          </w:p>
        </w:tc>
        <w:tc>
          <w:tcPr>
            <w:tcW w:w="841" w:type="pct"/>
          </w:tcPr>
          <w:p w14:paraId="4FD10056" w14:textId="77777777" w:rsidR="0050618B" w:rsidRPr="00666F3F" w:rsidRDefault="0050618B" w:rsidP="00DC2C4E">
            <w:pPr>
              <w:spacing w:line="276" w:lineRule="auto"/>
              <w:rPr>
                <w:rFonts w:ascii="Roboto" w:hAnsi="Roboto" w:cs="Arial"/>
                <w:b/>
                <w:bCs/>
              </w:rPr>
            </w:pPr>
          </w:p>
        </w:tc>
        <w:tc>
          <w:tcPr>
            <w:tcW w:w="526" w:type="pct"/>
          </w:tcPr>
          <w:p w14:paraId="2006C267" w14:textId="77777777" w:rsidR="0050618B" w:rsidRPr="00666F3F" w:rsidRDefault="0050618B" w:rsidP="00DC2C4E">
            <w:pPr>
              <w:spacing w:line="276" w:lineRule="auto"/>
              <w:rPr>
                <w:rFonts w:ascii="Roboto" w:hAnsi="Roboto" w:cs="Arial"/>
                <w:b/>
                <w:bCs/>
              </w:rPr>
            </w:pPr>
          </w:p>
        </w:tc>
        <w:tc>
          <w:tcPr>
            <w:tcW w:w="526" w:type="pct"/>
          </w:tcPr>
          <w:p w14:paraId="3E5CB71E" w14:textId="77777777" w:rsidR="0050618B" w:rsidRPr="00666F3F" w:rsidRDefault="0050618B" w:rsidP="00DC2C4E">
            <w:pPr>
              <w:spacing w:line="276" w:lineRule="auto"/>
              <w:rPr>
                <w:rFonts w:ascii="Roboto" w:hAnsi="Roboto" w:cs="Arial"/>
                <w:b/>
                <w:bCs/>
              </w:rPr>
            </w:pPr>
          </w:p>
        </w:tc>
        <w:tc>
          <w:tcPr>
            <w:tcW w:w="717" w:type="pct"/>
          </w:tcPr>
          <w:p w14:paraId="05E9E19A" w14:textId="77777777" w:rsidR="0050618B" w:rsidRPr="00666F3F" w:rsidRDefault="0050618B" w:rsidP="00DC2C4E">
            <w:pPr>
              <w:spacing w:line="276" w:lineRule="auto"/>
              <w:rPr>
                <w:rFonts w:ascii="Roboto" w:hAnsi="Roboto" w:cs="Arial"/>
                <w:b/>
                <w:bCs/>
              </w:rPr>
            </w:pPr>
          </w:p>
        </w:tc>
        <w:tc>
          <w:tcPr>
            <w:tcW w:w="526" w:type="pct"/>
          </w:tcPr>
          <w:p w14:paraId="78809367" w14:textId="77777777" w:rsidR="0050618B" w:rsidRPr="00666F3F" w:rsidRDefault="0050618B" w:rsidP="00DC2C4E">
            <w:pPr>
              <w:spacing w:line="276" w:lineRule="auto"/>
              <w:rPr>
                <w:rFonts w:ascii="Roboto" w:hAnsi="Roboto" w:cs="Arial"/>
              </w:rPr>
            </w:pPr>
          </w:p>
        </w:tc>
        <w:tc>
          <w:tcPr>
            <w:tcW w:w="736" w:type="pct"/>
          </w:tcPr>
          <w:p w14:paraId="77A3DB0A" w14:textId="77777777" w:rsidR="0050618B" w:rsidRPr="00666F3F" w:rsidRDefault="0050618B" w:rsidP="00DC2C4E">
            <w:pPr>
              <w:spacing w:line="276" w:lineRule="auto"/>
              <w:rPr>
                <w:rFonts w:ascii="Roboto" w:hAnsi="Roboto" w:cs="Arial"/>
              </w:rPr>
            </w:pPr>
          </w:p>
        </w:tc>
      </w:tr>
      <w:tr w:rsidR="0050618B" w14:paraId="25598AC6" w14:textId="77777777" w:rsidTr="0050618B">
        <w:trPr>
          <w:trHeight w:val="20"/>
          <w:jc w:val="center"/>
        </w:trPr>
        <w:tc>
          <w:tcPr>
            <w:tcW w:w="1128" w:type="pct"/>
          </w:tcPr>
          <w:p w14:paraId="60CC9A14" w14:textId="77777777" w:rsidR="0050618B" w:rsidRPr="00666F3F" w:rsidRDefault="0050618B" w:rsidP="00DC2C4E">
            <w:pPr>
              <w:spacing w:line="276" w:lineRule="auto"/>
              <w:jc w:val="center"/>
              <w:rPr>
                <w:rFonts w:ascii="Roboto" w:eastAsia="DengXian" w:hAnsi="Roboto"/>
              </w:rPr>
            </w:pPr>
            <w:proofErr w:type="spellStart"/>
            <w:r w:rsidRPr="00666F3F">
              <w:rPr>
                <w:rFonts w:ascii="Roboto" w:hAnsi="Roboto" w:cs="Arial"/>
              </w:rPr>
              <w:t>GEE.indep</w:t>
            </w:r>
            <w:proofErr w:type="spellEnd"/>
          </w:p>
        </w:tc>
        <w:tc>
          <w:tcPr>
            <w:tcW w:w="841" w:type="pct"/>
          </w:tcPr>
          <w:p w14:paraId="243FD453"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568</w:t>
            </w:r>
          </w:p>
        </w:tc>
        <w:tc>
          <w:tcPr>
            <w:tcW w:w="526" w:type="pct"/>
          </w:tcPr>
          <w:p w14:paraId="3FC12C93"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70D7D49F"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1</w:t>
            </w:r>
            <w:r>
              <w:rPr>
                <w:rFonts w:ascii="Calibri" w:hAnsi="Calibri" w:cs="Calibri"/>
                <w:color w:val="000000" w:themeColor="text1"/>
                <w:kern w:val="24"/>
                <w:sz w:val="28"/>
                <w:szCs w:val="28"/>
              </w:rPr>
              <w:t>.00</w:t>
            </w:r>
          </w:p>
        </w:tc>
        <w:tc>
          <w:tcPr>
            <w:tcW w:w="717" w:type="pct"/>
          </w:tcPr>
          <w:p w14:paraId="2304D412"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0B487735" w14:textId="77777777" w:rsidR="0050618B" w:rsidRPr="00666F3F" w:rsidRDefault="0050618B" w:rsidP="00DC2C4E">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7611D65C" w14:textId="77777777" w:rsidR="0050618B" w:rsidRPr="00666F3F" w:rsidRDefault="0050618B" w:rsidP="00DC2C4E">
            <w:pPr>
              <w:spacing w:line="276" w:lineRule="auto"/>
              <w:jc w:val="center"/>
              <w:rPr>
                <w:rFonts w:ascii="Roboto" w:hAnsi="Roboto" w:cs="Arial"/>
                <w:color w:val="000000" w:themeColor="text1"/>
              </w:rPr>
            </w:pPr>
            <w:r>
              <w:rPr>
                <w:rFonts w:ascii="Calibri" w:hAnsi="Calibri" w:cs="Calibri"/>
                <w:color w:val="000000" w:themeColor="text1"/>
                <w:kern w:val="24"/>
                <w:sz w:val="28"/>
                <w:szCs w:val="28"/>
              </w:rPr>
              <w:t>193.01</w:t>
            </w:r>
          </w:p>
        </w:tc>
      </w:tr>
      <w:tr w:rsidR="0050618B" w14:paraId="4A27E8ED" w14:textId="77777777" w:rsidTr="0050618B">
        <w:trPr>
          <w:trHeight w:val="20"/>
          <w:jc w:val="center"/>
        </w:trPr>
        <w:tc>
          <w:tcPr>
            <w:tcW w:w="1128" w:type="pct"/>
          </w:tcPr>
          <w:p w14:paraId="772D9170"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GEE.exch</w:t>
            </w:r>
            <w:proofErr w:type="spellEnd"/>
          </w:p>
        </w:tc>
        <w:tc>
          <w:tcPr>
            <w:tcW w:w="841" w:type="pct"/>
          </w:tcPr>
          <w:p w14:paraId="2A3168C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0.165</w:t>
            </w:r>
          </w:p>
        </w:tc>
        <w:tc>
          <w:tcPr>
            <w:tcW w:w="526" w:type="pct"/>
          </w:tcPr>
          <w:p w14:paraId="448D742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01AD0E0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66FFD59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7FB1104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46C9E37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190.44</w:t>
            </w:r>
          </w:p>
        </w:tc>
      </w:tr>
      <w:tr w:rsidR="0050618B" w14:paraId="029684FF" w14:textId="77777777" w:rsidTr="0050618B">
        <w:trPr>
          <w:trHeight w:val="20"/>
          <w:jc w:val="center"/>
        </w:trPr>
        <w:tc>
          <w:tcPr>
            <w:tcW w:w="1128" w:type="pct"/>
          </w:tcPr>
          <w:p w14:paraId="781FBBBD" w14:textId="77777777" w:rsidR="0050618B" w:rsidRPr="00666F3F" w:rsidRDefault="0050618B" w:rsidP="00DC2C4E">
            <w:pPr>
              <w:spacing w:line="276" w:lineRule="auto"/>
              <w:jc w:val="center"/>
              <w:rPr>
                <w:rFonts w:ascii="Roboto" w:hAnsi="Roboto" w:cs="Arial"/>
              </w:rPr>
            </w:pPr>
            <w:r w:rsidRPr="00666F3F">
              <w:rPr>
                <w:rFonts w:ascii="Roboto" w:hAnsi="Roboto" w:cs="Arial"/>
              </w:rPr>
              <w:t>GEE.ar1</w:t>
            </w:r>
          </w:p>
        </w:tc>
        <w:tc>
          <w:tcPr>
            <w:tcW w:w="841" w:type="pct"/>
          </w:tcPr>
          <w:p w14:paraId="7472343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0.211</w:t>
            </w:r>
          </w:p>
        </w:tc>
        <w:tc>
          <w:tcPr>
            <w:tcW w:w="526" w:type="pct"/>
          </w:tcPr>
          <w:p w14:paraId="5C4A649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2D01043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1B0C71C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47759C0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05F0D13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191.53</w:t>
            </w:r>
          </w:p>
        </w:tc>
      </w:tr>
      <w:tr w:rsidR="001D256E" w14:paraId="0DA6D5AE" w14:textId="77777777" w:rsidTr="0050618B">
        <w:trPr>
          <w:trHeight w:val="20"/>
          <w:jc w:val="center"/>
        </w:trPr>
        <w:tc>
          <w:tcPr>
            <w:tcW w:w="1128" w:type="pct"/>
          </w:tcPr>
          <w:p w14:paraId="6378DA97" w14:textId="66625ED0" w:rsidR="001D256E" w:rsidRPr="00666F3F" w:rsidRDefault="001D256E" w:rsidP="001D256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.indep</w:t>
            </w:r>
            <w:proofErr w:type="spellEnd"/>
            <w:proofErr w:type="gramEnd"/>
          </w:p>
        </w:tc>
        <w:tc>
          <w:tcPr>
            <w:tcW w:w="841" w:type="pct"/>
          </w:tcPr>
          <w:p w14:paraId="2E66B64A"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0.010</w:t>
            </w:r>
          </w:p>
        </w:tc>
        <w:tc>
          <w:tcPr>
            <w:tcW w:w="526" w:type="pct"/>
          </w:tcPr>
          <w:p w14:paraId="356C00C9"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0B66F8F0"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0868C178"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5D2C780"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723C4819"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1D256E" w14:paraId="3941DEEC" w14:textId="77777777" w:rsidTr="0050618B">
        <w:trPr>
          <w:trHeight w:val="20"/>
          <w:jc w:val="center"/>
        </w:trPr>
        <w:tc>
          <w:tcPr>
            <w:tcW w:w="1128" w:type="pct"/>
          </w:tcPr>
          <w:p w14:paraId="54602B95" w14:textId="299C0785" w:rsidR="001D256E" w:rsidRPr="00666F3F" w:rsidRDefault="001D256E" w:rsidP="001D256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.exch</w:t>
            </w:r>
            <w:proofErr w:type="spellEnd"/>
            <w:proofErr w:type="gramEnd"/>
          </w:p>
        </w:tc>
        <w:tc>
          <w:tcPr>
            <w:tcW w:w="841" w:type="pct"/>
          </w:tcPr>
          <w:p w14:paraId="0874D5E3"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0.003</w:t>
            </w:r>
          </w:p>
        </w:tc>
        <w:tc>
          <w:tcPr>
            <w:tcW w:w="526" w:type="pct"/>
          </w:tcPr>
          <w:p w14:paraId="053E2861"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C9FCC95"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59784492"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75EB8A13"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681CF076"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1D256E" w14:paraId="0F377327" w14:textId="77777777" w:rsidTr="0050618B">
        <w:trPr>
          <w:trHeight w:val="20"/>
          <w:jc w:val="center"/>
        </w:trPr>
        <w:tc>
          <w:tcPr>
            <w:tcW w:w="1128" w:type="pct"/>
          </w:tcPr>
          <w:p w14:paraId="2F11C779" w14:textId="66EB1323" w:rsidR="001D256E" w:rsidRPr="00666F3F" w:rsidRDefault="001D256E" w:rsidP="001D256E">
            <w:pPr>
              <w:spacing w:line="276" w:lineRule="auto"/>
              <w:jc w:val="center"/>
              <w:rPr>
                <w:rFonts w:ascii="Roboto" w:hAnsi="Roboto" w:cs="Arial"/>
              </w:rPr>
            </w:pPr>
            <w:r>
              <w:rPr>
                <w:rFonts w:ascii="Roboto" w:hAnsi="Roboto" w:cs="Arial"/>
              </w:rPr>
              <w:t>oracle</w:t>
            </w:r>
            <w:r w:rsidRPr="00666F3F">
              <w:rPr>
                <w:rFonts w:ascii="Roboto" w:hAnsi="Roboto" w:cs="Arial"/>
              </w:rPr>
              <w:t>.ar1</w:t>
            </w:r>
          </w:p>
        </w:tc>
        <w:tc>
          <w:tcPr>
            <w:tcW w:w="841" w:type="pct"/>
          </w:tcPr>
          <w:p w14:paraId="581E2839"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0.003</w:t>
            </w:r>
          </w:p>
        </w:tc>
        <w:tc>
          <w:tcPr>
            <w:tcW w:w="526" w:type="pct"/>
          </w:tcPr>
          <w:p w14:paraId="17FA068D"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6DD9FBA7"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5E982ADB"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0EB0F0B3"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350EAE0A"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6FEFC7F1" w14:textId="77777777" w:rsidTr="0050618B">
        <w:trPr>
          <w:trHeight w:val="20"/>
          <w:jc w:val="center"/>
        </w:trPr>
        <w:tc>
          <w:tcPr>
            <w:tcW w:w="1128" w:type="pct"/>
          </w:tcPr>
          <w:p w14:paraId="5D495783"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PGEE.indep</w:t>
            </w:r>
            <w:proofErr w:type="spellEnd"/>
          </w:p>
        </w:tc>
        <w:tc>
          <w:tcPr>
            <w:tcW w:w="841" w:type="pct"/>
          </w:tcPr>
          <w:p w14:paraId="61AF2D3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0.011</w:t>
            </w:r>
          </w:p>
        </w:tc>
        <w:tc>
          <w:tcPr>
            <w:tcW w:w="526" w:type="pct"/>
          </w:tcPr>
          <w:p w14:paraId="1866245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218C1E0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0.83</w:t>
            </w:r>
          </w:p>
        </w:tc>
        <w:tc>
          <w:tcPr>
            <w:tcW w:w="717" w:type="pct"/>
          </w:tcPr>
          <w:p w14:paraId="1767D964"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0.17</w:t>
            </w:r>
          </w:p>
        </w:tc>
        <w:tc>
          <w:tcPr>
            <w:tcW w:w="526" w:type="pct"/>
          </w:tcPr>
          <w:p w14:paraId="060BA0AE" w14:textId="77777777" w:rsidR="0050618B" w:rsidRPr="00666F3F" w:rsidRDefault="0050618B" w:rsidP="00DC2C4E">
            <w:pPr>
              <w:spacing w:line="276" w:lineRule="auto"/>
              <w:jc w:val="center"/>
              <w:rPr>
                <w:rFonts w:ascii="Roboto" w:hAnsi="Roboto" w:cs="Arial"/>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071FF46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2.15</w:t>
            </w:r>
          </w:p>
        </w:tc>
      </w:tr>
      <w:tr w:rsidR="0050618B" w14:paraId="5959A3C3" w14:textId="77777777" w:rsidTr="0050618B">
        <w:trPr>
          <w:trHeight w:val="20"/>
          <w:jc w:val="center"/>
        </w:trPr>
        <w:tc>
          <w:tcPr>
            <w:tcW w:w="1128" w:type="pct"/>
            <w:tcBorders>
              <w:bottom w:val="nil"/>
            </w:tcBorders>
          </w:tcPr>
          <w:p w14:paraId="5CD64F0D"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PGEE.exch</w:t>
            </w:r>
            <w:proofErr w:type="spellEnd"/>
          </w:p>
        </w:tc>
        <w:tc>
          <w:tcPr>
            <w:tcW w:w="841" w:type="pct"/>
            <w:tcBorders>
              <w:bottom w:val="nil"/>
            </w:tcBorders>
          </w:tcPr>
          <w:p w14:paraId="24A39225" w14:textId="77777777" w:rsidR="0050618B" w:rsidRPr="00666F3F" w:rsidRDefault="0050618B" w:rsidP="00DC2C4E">
            <w:pPr>
              <w:spacing w:line="276" w:lineRule="auto"/>
              <w:jc w:val="center"/>
              <w:rPr>
                <w:rFonts w:ascii="Roboto" w:hAnsi="Roboto" w:cs="Arial"/>
              </w:rPr>
            </w:pPr>
            <w:r>
              <w:rPr>
                <w:rFonts w:ascii="Roboto" w:hAnsi="Roboto" w:cs="Arial"/>
              </w:rPr>
              <w:t>0.004</w:t>
            </w:r>
          </w:p>
        </w:tc>
        <w:tc>
          <w:tcPr>
            <w:tcW w:w="526" w:type="pct"/>
            <w:tcBorders>
              <w:bottom w:val="nil"/>
            </w:tcBorders>
          </w:tcPr>
          <w:p w14:paraId="322A68E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Borders>
              <w:bottom w:val="nil"/>
            </w:tcBorders>
          </w:tcPr>
          <w:p w14:paraId="200799D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0.33</w:t>
            </w:r>
          </w:p>
        </w:tc>
        <w:tc>
          <w:tcPr>
            <w:tcW w:w="717" w:type="pct"/>
            <w:tcBorders>
              <w:bottom w:val="nil"/>
            </w:tcBorders>
          </w:tcPr>
          <w:p w14:paraId="5EA4EBB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0.67</w:t>
            </w:r>
          </w:p>
        </w:tc>
        <w:tc>
          <w:tcPr>
            <w:tcW w:w="526" w:type="pct"/>
            <w:tcBorders>
              <w:bottom w:val="nil"/>
            </w:tcBorders>
          </w:tcPr>
          <w:p w14:paraId="77F306C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Borders>
              <w:bottom w:val="nil"/>
            </w:tcBorders>
          </w:tcPr>
          <w:p w14:paraId="41579E1D" w14:textId="77777777" w:rsidR="0050618B" w:rsidRPr="00666F3F" w:rsidRDefault="0050618B" w:rsidP="00DC2C4E">
            <w:pPr>
              <w:spacing w:line="276" w:lineRule="auto"/>
              <w:jc w:val="center"/>
              <w:rPr>
                <w:rFonts w:ascii="Roboto" w:hAnsi="Roboto" w:cs="Arial"/>
              </w:rPr>
            </w:pPr>
            <w:r>
              <w:rPr>
                <w:rFonts w:ascii="Roboto" w:hAnsi="Roboto" w:cs="Arial"/>
              </w:rPr>
              <w:t>4.23</w:t>
            </w:r>
          </w:p>
        </w:tc>
      </w:tr>
      <w:tr w:rsidR="0050618B" w14:paraId="487D0A12" w14:textId="77777777" w:rsidTr="0050618B">
        <w:trPr>
          <w:trHeight w:val="20"/>
          <w:jc w:val="center"/>
        </w:trPr>
        <w:tc>
          <w:tcPr>
            <w:tcW w:w="1128" w:type="pct"/>
            <w:tcBorders>
              <w:top w:val="nil"/>
              <w:bottom w:val="single" w:sz="12" w:space="0" w:color="auto"/>
            </w:tcBorders>
          </w:tcPr>
          <w:p w14:paraId="5EEC58E3" w14:textId="77777777" w:rsidR="0050618B" w:rsidRPr="00666F3F" w:rsidRDefault="0050618B" w:rsidP="00DC2C4E">
            <w:pPr>
              <w:spacing w:line="276" w:lineRule="auto"/>
              <w:jc w:val="center"/>
              <w:rPr>
                <w:rFonts w:ascii="Roboto" w:hAnsi="Roboto" w:cs="Arial"/>
              </w:rPr>
            </w:pPr>
            <w:r w:rsidRPr="00666F3F">
              <w:rPr>
                <w:rFonts w:ascii="Roboto" w:hAnsi="Roboto" w:cs="Arial"/>
              </w:rPr>
              <w:t>PGEE.ar1</w:t>
            </w:r>
          </w:p>
        </w:tc>
        <w:tc>
          <w:tcPr>
            <w:tcW w:w="841" w:type="pct"/>
            <w:tcBorders>
              <w:top w:val="nil"/>
              <w:bottom w:val="single" w:sz="12" w:space="0" w:color="auto"/>
            </w:tcBorders>
          </w:tcPr>
          <w:p w14:paraId="2C1AEFA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0.005</w:t>
            </w:r>
          </w:p>
        </w:tc>
        <w:tc>
          <w:tcPr>
            <w:tcW w:w="526" w:type="pct"/>
            <w:tcBorders>
              <w:top w:val="nil"/>
              <w:bottom w:val="single" w:sz="12" w:space="0" w:color="auto"/>
            </w:tcBorders>
          </w:tcPr>
          <w:p w14:paraId="2067D44C"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Borders>
              <w:top w:val="nil"/>
              <w:bottom w:val="single" w:sz="12" w:space="0" w:color="auto"/>
            </w:tcBorders>
          </w:tcPr>
          <w:p w14:paraId="4A48352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0.35</w:t>
            </w:r>
          </w:p>
        </w:tc>
        <w:tc>
          <w:tcPr>
            <w:tcW w:w="717" w:type="pct"/>
            <w:tcBorders>
              <w:top w:val="nil"/>
              <w:bottom w:val="single" w:sz="12" w:space="0" w:color="auto"/>
            </w:tcBorders>
          </w:tcPr>
          <w:p w14:paraId="4F2C3FA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0.65</w:t>
            </w:r>
          </w:p>
        </w:tc>
        <w:tc>
          <w:tcPr>
            <w:tcW w:w="526" w:type="pct"/>
            <w:tcBorders>
              <w:top w:val="nil"/>
              <w:bottom w:val="single" w:sz="12" w:space="0" w:color="auto"/>
            </w:tcBorders>
          </w:tcPr>
          <w:p w14:paraId="6F93011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Borders>
              <w:top w:val="nil"/>
              <w:bottom w:val="single" w:sz="12" w:space="0" w:color="auto"/>
            </w:tcBorders>
          </w:tcPr>
          <w:p w14:paraId="759DF997" w14:textId="77777777" w:rsidR="0050618B" w:rsidRPr="00666F3F" w:rsidRDefault="0050618B" w:rsidP="00DC2C4E">
            <w:pPr>
              <w:spacing w:line="276" w:lineRule="auto"/>
              <w:jc w:val="center"/>
              <w:rPr>
                <w:rFonts w:ascii="Roboto" w:hAnsi="Roboto" w:cs="Arial"/>
              </w:rPr>
            </w:pPr>
            <w:r>
              <w:rPr>
                <w:rFonts w:ascii="Roboto" w:hAnsi="Roboto" w:cs="Arial"/>
              </w:rPr>
              <w:t>4.02</w:t>
            </w:r>
          </w:p>
        </w:tc>
      </w:tr>
    </w:tbl>
    <w:p w14:paraId="37EAF58D" w14:textId="2EA9899C" w:rsidR="0050618B" w:rsidRDefault="0050618B">
      <w:r>
        <w:br w:type="page"/>
      </w:r>
    </w:p>
    <w:p w14:paraId="191DE78E" w14:textId="4F26DEDF" w:rsidR="0050618B" w:rsidRPr="0050618B" w:rsidRDefault="0050618B" w:rsidP="0050618B">
      <w:pPr>
        <w:spacing w:line="480" w:lineRule="auto"/>
        <w:jc w:val="center"/>
        <w:rPr>
          <w:rFonts w:ascii="Arial" w:hAnsi="Arial" w:cs="Arial"/>
          <w:b/>
          <w:bCs/>
        </w:rPr>
      </w:pPr>
      <w:r w:rsidRPr="0050618B">
        <w:rPr>
          <w:rFonts w:ascii="Arial" w:hAnsi="Arial" w:cs="Arial"/>
          <w:b/>
          <w:bCs/>
        </w:rPr>
        <w:lastRenderedPageBreak/>
        <w:t xml:space="preserve">Table </w:t>
      </w:r>
      <w:r>
        <w:rPr>
          <w:rFonts w:ascii="Arial" w:hAnsi="Arial" w:cs="Arial"/>
          <w:b/>
          <w:bCs/>
        </w:rPr>
        <w:t>2</w:t>
      </w:r>
      <w:r w:rsidRPr="0050618B">
        <w:rPr>
          <w:rFonts w:ascii="Arial" w:hAnsi="Arial" w:cs="Arial"/>
          <w:b/>
          <w:bCs/>
        </w:rPr>
        <w:t xml:space="preserve"> </w:t>
      </w:r>
    </w:p>
    <w:p w14:paraId="2B48E0F8" w14:textId="6AE9BF5B" w:rsidR="0050618B" w:rsidRPr="0050618B" w:rsidRDefault="0050618B" w:rsidP="0050618B">
      <w:pPr>
        <w:spacing w:line="480" w:lineRule="auto"/>
        <w:jc w:val="center"/>
        <w:rPr>
          <w:rFonts w:ascii="Arial" w:hAnsi="Arial" w:cs="Arial"/>
          <w:i/>
          <w:iCs/>
        </w:rPr>
      </w:pPr>
      <w:r w:rsidRPr="0050618B">
        <w:rPr>
          <w:rFonts w:ascii="Arial" w:hAnsi="Arial" w:cs="Arial"/>
          <w:i/>
          <w:iCs/>
        </w:rPr>
        <w:t>Replicated study</w:t>
      </w:r>
      <w:r w:rsidRPr="0050618B">
        <w:rPr>
          <w:rFonts w:ascii="Arial" w:hAnsi="Arial" w:cs="Arial"/>
          <w:i/>
          <w:iCs/>
        </w:rPr>
        <w:t xml:space="preserve">: correlated continuous </w:t>
      </w:r>
      <w:proofErr w:type="spellStart"/>
      <w:r w:rsidRPr="0050618B">
        <w:rPr>
          <w:rFonts w:ascii="Arial" w:hAnsi="Arial" w:cs="Arial"/>
          <w:i/>
          <w:iCs/>
        </w:rPr>
        <w:t>reponse</w:t>
      </w:r>
      <w:proofErr w:type="spellEnd"/>
      <w:r w:rsidRPr="0050618B">
        <w:rPr>
          <w:rFonts w:ascii="Arial" w:hAnsi="Arial" w:cs="Arial"/>
          <w:i/>
          <w:iCs/>
        </w:rPr>
        <w:t xml:space="preserve"> (</w:t>
      </w:r>
      <m:oMath>
        <m:r>
          <w:rPr>
            <w:rFonts w:ascii="Cambria Math" w:hAnsi="Cambria Math" w:cs="Arial"/>
          </w:rPr>
          <m:t xml:space="preserve">n=200, </m:t>
        </m:r>
        <m:sSub>
          <m:sSubPr>
            <m:ctrlPr>
              <w:rPr>
                <w:rFonts w:ascii="Cambria Math" w:hAnsi="Cambria Math" w:cs="Arial"/>
                <w:i/>
                <w:iCs/>
              </w:rPr>
            </m:ctrlPr>
          </m:sSubPr>
          <m:e>
            <m:r>
              <w:rPr>
                <w:rFonts w:ascii="Cambria Math" w:hAnsi="Cambria Math" w:cs="Arial"/>
              </w:rPr>
              <m:t>p</m:t>
            </m:r>
          </m:e>
          <m:sub>
            <m:r>
              <w:rPr>
                <w:rFonts w:ascii="Cambria Math" w:hAnsi="Cambria Math" w:cs="Arial"/>
              </w:rPr>
              <m:t>n</m:t>
            </m:r>
          </m:sub>
        </m:sSub>
        <m:r>
          <w:rPr>
            <w:rFonts w:ascii="Cambria Math" w:hAnsi="Cambria Math" w:cs="Arial"/>
          </w:rPr>
          <m:t>=200</m:t>
        </m:r>
      </m:oMath>
      <w:r w:rsidRPr="0050618B">
        <w:rPr>
          <w:rFonts w:ascii="Arial" w:hAnsi="Arial" w:cs="Arial"/>
          <w:i/>
          <w:iCs/>
        </w:rPr>
        <w:t xml:space="preserve">) with three different working correlation structures (independence, exchangeable, and </w:t>
      </w:r>
      <w:proofErr w:type="gramStart"/>
      <w:r w:rsidRPr="0050618B">
        <w:rPr>
          <w:rFonts w:ascii="Arial" w:hAnsi="Arial" w:cs="Arial"/>
          <w:i/>
          <w:iCs/>
        </w:rPr>
        <w:t>AR(</w:t>
      </w:r>
      <w:proofErr w:type="gramEnd"/>
      <w:r w:rsidRPr="0050618B">
        <w:rPr>
          <w:rFonts w:ascii="Arial" w:hAnsi="Arial" w:cs="Arial"/>
          <w:i/>
          <w:iCs/>
        </w:rPr>
        <w:t>1))</w:t>
      </w:r>
      <w:r w:rsidR="0055618A">
        <w:rPr>
          <w:rFonts w:ascii="Arial" w:hAnsi="Arial" w:cs="Arial"/>
          <w:i/>
          <w:iCs/>
        </w:rPr>
        <w:t xml:space="preserve"> and </w:t>
      </w:r>
      <w:r w:rsidR="0055618A" w:rsidRPr="00945817">
        <w:rPr>
          <w:rFonts w:ascii="Arial" w:hAnsi="Arial" w:cs="Arial"/>
          <w:i/>
          <w:iCs/>
        </w:rPr>
        <w:t>two different strength</w:t>
      </w:r>
      <w:r w:rsidR="0055618A">
        <w:rPr>
          <w:rFonts w:ascii="Arial" w:hAnsi="Arial" w:cs="Arial"/>
          <w:i/>
          <w:iCs/>
        </w:rPr>
        <w:t>s</w:t>
      </w:r>
      <w:r w:rsidR="0055618A" w:rsidRPr="00945817">
        <w:rPr>
          <w:rFonts w:ascii="Arial" w:hAnsi="Arial" w:cs="Arial"/>
          <w:i/>
          <w:iCs/>
        </w:rPr>
        <w:t xml:space="preserve"> of within cluster correlation</w:t>
      </w:r>
    </w:p>
    <w:p w14:paraId="0FD5D375" w14:textId="77777777" w:rsidR="0050618B" w:rsidRDefault="0050618B"/>
    <w:tbl>
      <w:tblPr>
        <w:tblStyle w:val="report"/>
        <w:tblW w:w="3619" w:type="pct"/>
        <w:jc w:val="center"/>
        <w:tblLook w:val="04A0" w:firstRow="1" w:lastRow="0" w:firstColumn="1" w:lastColumn="0" w:noHBand="0" w:noVBand="1"/>
      </w:tblPr>
      <w:tblGrid>
        <w:gridCol w:w="1528"/>
        <w:gridCol w:w="1139"/>
        <w:gridCol w:w="713"/>
        <w:gridCol w:w="713"/>
        <w:gridCol w:w="972"/>
        <w:gridCol w:w="713"/>
        <w:gridCol w:w="997"/>
      </w:tblGrid>
      <w:tr w:rsidR="0050618B" w14:paraId="4928516F" w14:textId="77777777" w:rsidTr="0050618B">
        <w:trPr>
          <w:cnfStyle w:val="100000000000" w:firstRow="1" w:lastRow="0" w:firstColumn="0" w:lastColumn="0" w:oddVBand="0" w:evenVBand="0" w:oddHBand="0" w:evenHBand="0" w:firstRowFirstColumn="0" w:firstRowLastColumn="0" w:lastRowFirstColumn="0" w:lastRowLastColumn="0"/>
          <w:trHeight w:val="20"/>
          <w:jc w:val="center"/>
        </w:trPr>
        <w:tc>
          <w:tcPr>
            <w:tcW w:w="1128" w:type="pct"/>
          </w:tcPr>
          <w:p w14:paraId="00DC94BD" w14:textId="77777777" w:rsidR="0050618B" w:rsidRPr="00666F3F" w:rsidRDefault="0050618B" w:rsidP="00DC2C4E">
            <w:pPr>
              <w:spacing w:line="360" w:lineRule="auto"/>
              <w:jc w:val="center"/>
              <w:rPr>
                <w:rFonts w:ascii="Roboto" w:hAnsi="Roboto" w:cs="Arial"/>
                <w:b/>
                <w:bCs/>
              </w:rPr>
            </w:pPr>
          </w:p>
        </w:tc>
        <w:tc>
          <w:tcPr>
            <w:tcW w:w="841" w:type="pct"/>
          </w:tcPr>
          <w:p w14:paraId="2942D6A7"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MSE</w:t>
            </w:r>
          </w:p>
        </w:tc>
        <w:tc>
          <w:tcPr>
            <w:tcW w:w="526" w:type="pct"/>
          </w:tcPr>
          <w:p w14:paraId="04317CCB"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U</w:t>
            </w:r>
          </w:p>
        </w:tc>
        <w:tc>
          <w:tcPr>
            <w:tcW w:w="526" w:type="pct"/>
          </w:tcPr>
          <w:p w14:paraId="798D3898"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O</w:t>
            </w:r>
          </w:p>
        </w:tc>
        <w:tc>
          <w:tcPr>
            <w:tcW w:w="717" w:type="pct"/>
          </w:tcPr>
          <w:p w14:paraId="39C1144B"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EXACT</w:t>
            </w:r>
          </w:p>
        </w:tc>
        <w:tc>
          <w:tcPr>
            <w:tcW w:w="526" w:type="pct"/>
          </w:tcPr>
          <w:p w14:paraId="3F346739"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TP</w:t>
            </w:r>
          </w:p>
        </w:tc>
        <w:tc>
          <w:tcPr>
            <w:tcW w:w="736" w:type="pct"/>
          </w:tcPr>
          <w:p w14:paraId="5868D7B6" w14:textId="77777777" w:rsidR="0050618B" w:rsidRPr="00666F3F" w:rsidRDefault="0050618B" w:rsidP="00DC2C4E">
            <w:pPr>
              <w:spacing w:line="276" w:lineRule="auto"/>
              <w:jc w:val="center"/>
              <w:rPr>
                <w:rFonts w:ascii="Roboto" w:hAnsi="Roboto" w:cs="Arial"/>
                <w:b/>
                <w:bCs/>
              </w:rPr>
            </w:pPr>
            <w:r w:rsidRPr="00666F3F">
              <w:rPr>
                <w:rFonts w:ascii="Roboto" w:hAnsi="Roboto" w:cs="Arial"/>
                <w:b/>
                <w:bCs/>
              </w:rPr>
              <w:t>FP</w:t>
            </w:r>
          </w:p>
        </w:tc>
      </w:tr>
      <w:tr w:rsidR="0050618B" w:rsidRPr="00666F3F" w14:paraId="7A40CF6F" w14:textId="77777777" w:rsidTr="0050618B">
        <w:trPr>
          <w:gridAfter w:val="6"/>
          <w:wAfter w:w="3872" w:type="pct"/>
          <w:trHeight w:val="20"/>
          <w:jc w:val="center"/>
        </w:trPr>
        <w:tc>
          <w:tcPr>
            <w:tcW w:w="1128" w:type="pct"/>
          </w:tcPr>
          <w:p w14:paraId="2AC8F3E1" w14:textId="77777777" w:rsidR="0050618B" w:rsidRPr="00666F3F" w:rsidRDefault="0050618B" w:rsidP="00DC2C4E">
            <w:pPr>
              <w:spacing w:line="276" w:lineRule="auto"/>
              <w:jc w:val="center"/>
              <w:rPr>
                <w:rFonts w:ascii="Roboto" w:hAnsi="Roboto" w:cs="Arial"/>
                <w:b/>
                <w:bCs/>
              </w:rPr>
            </w:pPr>
            <m:oMathPara>
              <m:oMath>
                <m:r>
                  <m:rPr>
                    <m:sty m:val="bi"/>
                  </m:rPr>
                  <w:rPr>
                    <w:rFonts w:ascii="Cambria Math" w:hAnsi="Cambria Math" w:cs="Arial"/>
                  </w:rPr>
                  <m:t>ρ=0.5</m:t>
                </m:r>
              </m:oMath>
            </m:oMathPara>
          </w:p>
        </w:tc>
      </w:tr>
      <w:tr w:rsidR="0055618A" w14:paraId="22C1360A" w14:textId="77777777" w:rsidTr="0050618B">
        <w:trPr>
          <w:trHeight w:val="20"/>
          <w:jc w:val="center"/>
        </w:trPr>
        <w:tc>
          <w:tcPr>
            <w:tcW w:w="1128" w:type="pct"/>
          </w:tcPr>
          <w:p w14:paraId="2362C738" w14:textId="77777777" w:rsidR="0055618A" w:rsidRPr="00666F3F" w:rsidRDefault="0055618A" w:rsidP="0055618A">
            <w:pPr>
              <w:spacing w:line="276" w:lineRule="auto"/>
              <w:jc w:val="center"/>
              <w:rPr>
                <w:rFonts w:ascii="Roboto" w:hAnsi="Roboto" w:cs="Arial"/>
              </w:rPr>
            </w:pPr>
            <w:proofErr w:type="spellStart"/>
            <w:r w:rsidRPr="00666F3F">
              <w:rPr>
                <w:rFonts w:ascii="Roboto" w:hAnsi="Roboto" w:cs="Arial"/>
              </w:rPr>
              <w:t>GEE.indep</w:t>
            </w:r>
            <w:proofErr w:type="spellEnd"/>
          </w:p>
        </w:tc>
        <w:tc>
          <w:tcPr>
            <w:tcW w:w="841" w:type="pct"/>
          </w:tcPr>
          <w:p w14:paraId="1F81666B" w14:textId="723CC4F5"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0.19</w:t>
            </w:r>
            <w:r>
              <w:rPr>
                <w:rFonts w:ascii="Calibri" w:hAnsi="Calibri" w:cs="Calibri"/>
                <w:color w:val="000000" w:themeColor="text1"/>
                <w:kern w:val="24"/>
                <w:sz w:val="28"/>
                <w:szCs w:val="28"/>
              </w:rPr>
              <w:t>2</w:t>
            </w:r>
          </w:p>
        </w:tc>
        <w:tc>
          <w:tcPr>
            <w:tcW w:w="526" w:type="pct"/>
          </w:tcPr>
          <w:p w14:paraId="4242DDC1" w14:textId="6FBEC918"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1A420883" w14:textId="70FBC650"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1</w:t>
            </w:r>
            <w:r>
              <w:rPr>
                <w:rFonts w:ascii="Calibri" w:hAnsi="Calibri" w:cs="Calibri"/>
                <w:color w:val="000000" w:themeColor="text1"/>
                <w:kern w:val="24"/>
                <w:sz w:val="28"/>
                <w:szCs w:val="28"/>
              </w:rPr>
              <w:t>.00</w:t>
            </w:r>
          </w:p>
        </w:tc>
        <w:tc>
          <w:tcPr>
            <w:tcW w:w="717" w:type="pct"/>
          </w:tcPr>
          <w:p w14:paraId="724D436F" w14:textId="7A4A7960"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1920DBDC" w14:textId="491E84A2"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1C9F3501" w14:textId="76F42625" w:rsidR="0055618A" w:rsidRPr="0055618A" w:rsidRDefault="0055618A" w:rsidP="0055618A">
            <w:pPr>
              <w:spacing w:line="276" w:lineRule="auto"/>
              <w:jc w:val="center"/>
              <w:rPr>
                <w:rFonts w:ascii="Roboto" w:hAnsi="Roboto" w:cs="Arial"/>
                <w:color w:val="000000" w:themeColor="text1"/>
              </w:rPr>
            </w:pPr>
            <w:r w:rsidRPr="0055618A">
              <w:rPr>
                <w:rFonts w:ascii="Calibri" w:hAnsi="Calibri" w:cs="Calibri"/>
                <w:color w:val="000000" w:themeColor="text1"/>
                <w:kern w:val="24"/>
                <w:sz w:val="28"/>
                <w:szCs w:val="28"/>
              </w:rPr>
              <w:t>192.73</w:t>
            </w:r>
          </w:p>
        </w:tc>
      </w:tr>
      <w:tr w:rsidR="0055618A" w14:paraId="219AE641" w14:textId="77777777" w:rsidTr="0050618B">
        <w:trPr>
          <w:trHeight w:val="20"/>
          <w:jc w:val="center"/>
        </w:trPr>
        <w:tc>
          <w:tcPr>
            <w:tcW w:w="1128" w:type="pct"/>
          </w:tcPr>
          <w:p w14:paraId="6942ECD4" w14:textId="77777777" w:rsidR="0055618A" w:rsidRPr="00666F3F" w:rsidRDefault="0055618A" w:rsidP="0055618A">
            <w:pPr>
              <w:spacing w:line="276" w:lineRule="auto"/>
              <w:jc w:val="center"/>
              <w:rPr>
                <w:rFonts w:ascii="Roboto" w:hAnsi="Roboto" w:cs="Arial"/>
              </w:rPr>
            </w:pPr>
            <w:proofErr w:type="spellStart"/>
            <w:r w:rsidRPr="00666F3F">
              <w:rPr>
                <w:rFonts w:ascii="Roboto" w:hAnsi="Roboto" w:cs="Arial"/>
              </w:rPr>
              <w:t>GEE.exch</w:t>
            </w:r>
            <w:proofErr w:type="spellEnd"/>
          </w:p>
        </w:tc>
        <w:tc>
          <w:tcPr>
            <w:tcW w:w="841" w:type="pct"/>
          </w:tcPr>
          <w:p w14:paraId="478480FE" w14:textId="205CDDDF"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253.64</w:t>
            </w:r>
          </w:p>
        </w:tc>
        <w:tc>
          <w:tcPr>
            <w:tcW w:w="526" w:type="pct"/>
          </w:tcPr>
          <w:p w14:paraId="41557367" w14:textId="6823AC95"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06391C2D" w14:textId="1ED33330"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57FA9116" w14:textId="16CF32BD"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429CCF4F" w14:textId="3E6CE0C6"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14C9ED22" w14:textId="0F6844E4"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195.83</w:t>
            </w:r>
          </w:p>
        </w:tc>
      </w:tr>
      <w:tr w:rsidR="0055618A" w14:paraId="4A209BE9" w14:textId="77777777" w:rsidTr="0050618B">
        <w:trPr>
          <w:trHeight w:val="20"/>
          <w:jc w:val="center"/>
        </w:trPr>
        <w:tc>
          <w:tcPr>
            <w:tcW w:w="1128" w:type="pct"/>
          </w:tcPr>
          <w:p w14:paraId="4E80083B" w14:textId="77777777" w:rsidR="0055618A" w:rsidRPr="00666F3F" w:rsidRDefault="0055618A" w:rsidP="0055618A">
            <w:pPr>
              <w:spacing w:line="276" w:lineRule="auto"/>
              <w:jc w:val="center"/>
              <w:rPr>
                <w:rFonts w:ascii="Roboto" w:hAnsi="Roboto" w:cs="Arial"/>
              </w:rPr>
            </w:pPr>
            <w:r w:rsidRPr="00666F3F">
              <w:rPr>
                <w:rFonts w:ascii="Roboto" w:hAnsi="Roboto" w:cs="Arial"/>
              </w:rPr>
              <w:t>GEE.ar1</w:t>
            </w:r>
          </w:p>
        </w:tc>
        <w:tc>
          <w:tcPr>
            <w:tcW w:w="841" w:type="pct"/>
          </w:tcPr>
          <w:p w14:paraId="20C89740" w14:textId="0BA4E170"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0.19</w:t>
            </w:r>
            <w:r>
              <w:rPr>
                <w:rFonts w:ascii="Calibri" w:hAnsi="Calibri" w:cs="Calibri"/>
                <w:color w:val="000000" w:themeColor="dark1"/>
                <w:kern w:val="24"/>
                <w:sz w:val="28"/>
                <w:szCs w:val="28"/>
              </w:rPr>
              <w:t>1</w:t>
            </w:r>
          </w:p>
        </w:tc>
        <w:tc>
          <w:tcPr>
            <w:tcW w:w="526" w:type="pct"/>
          </w:tcPr>
          <w:p w14:paraId="4A5F4798" w14:textId="4FFF93AD"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444A67C9" w14:textId="654E508E"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757C747D" w14:textId="184E36B7"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428DE3E2" w14:textId="09D07B40"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586C3456" w14:textId="2E27A496"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192.78</w:t>
            </w:r>
          </w:p>
        </w:tc>
      </w:tr>
      <w:tr w:rsidR="0050618B" w14:paraId="155DB1F4" w14:textId="77777777" w:rsidTr="0050618B">
        <w:trPr>
          <w:trHeight w:val="20"/>
          <w:jc w:val="center"/>
        </w:trPr>
        <w:tc>
          <w:tcPr>
            <w:tcW w:w="1128" w:type="pct"/>
          </w:tcPr>
          <w:p w14:paraId="600A1D39" w14:textId="77777777" w:rsidR="0050618B" w:rsidRPr="00666F3F" w:rsidRDefault="0050618B" w:rsidP="00DC2C4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.indep</w:t>
            </w:r>
            <w:proofErr w:type="spellEnd"/>
            <w:proofErr w:type="gramEnd"/>
          </w:p>
        </w:tc>
        <w:tc>
          <w:tcPr>
            <w:tcW w:w="841" w:type="pct"/>
          </w:tcPr>
          <w:p w14:paraId="7F0FFCE7" w14:textId="7682B7D5"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0.19</w:t>
            </w:r>
            <w:r w:rsidR="0055618A">
              <w:rPr>
                <w:rFonts w:ascii="Calibri" w:hAnsi="Calibri" w:cs="Calibri"/>
                <w:color w:val="000000" w:themeColor="dark1"/>
                <w:kern w:val="24"/>
                <w:sz w:val="28"/>
                <w:szCs w:val="28"/>
              </w:rPr>
              <w:t>2</w:t>
            </w:r>
          </w:p>
        </w:tc>
        <w:tc>
          <w:tcPr>
            <w:tcW w:w="526" w:type="pct"/>
          </w:tcPr>
          <w:p w14:paraId="23662B0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218D377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419558C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197B728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2FE593A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108DC442" w14:textId="77777777" w:rsidTr="0050618B">
        <w:trPr>
          <w:trHeight w:val="20"/>
          <w:jc w:val="center"/>
        </w:trPr>
        <w:tc>
          <w:tcPr>
            <w:tcW w:w="1128" w:type="pct"/>
          </w:tcPr>
          <w:p w14:paraId="46809A08" w14:textId="77777777" w:rsidR="0050618B" w:rsidRPr="00666F3F" w:rsidRDefault="0050618B" w:rsidP="00DC2C4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.exch</w:t>
            </w:r>
            <w:proofErr w:type="spellEnd"/>
            <w:proofErr w:type="gramEnd"/>
          </w:p>
        </w:tc>
        <w:tc>
          <w:tcPr>
            <w:tcW w:w="841" w:type="pct"/>
          </w:tcPr>
          <w:p w14:paraId="4EA20E2E" w14:textId="20B73E9A"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0.19</w:t>
            </w:r>
            <w:r w:rsidR="0055618A">
              <w:rPr>
                <w:rFonts w:ascii="Calibri" w:hAnsi="Calibri" w:cs="Calibri"/>
                <w:color w:val="000000" w:themeColor="dark1"/>
                <w:kern w:val="24"/>
                <w:sz w:val="28"/>
                <w:szCs w:val="28"/>
              </w:rPr>
              <w:t>1</w:t>
            </w:r>
          </w:p>
        </w:tc>
        <w:tc>
          <w:tcPr>
            <w:tcW w:w="526" w:type="pct"/>
          </w:tcPr>
          <w:p w14:paraId="3A06DC6B"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442C951"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0131F71B"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74E16FA4"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0784E690"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07F09BC6" w14:textId="77777777" w:rsidTr="0050618B">
        <w:trPr>
          <w:trHeight w:val="20"/>
          <w:jc w:val="center"/>
        </w:trPr>
        <w:tc>
          <w:tcPr>
            <w:tcW w:w="1128" w:type="pct"/>
          </w:tcPr>
          <w:p w14:paraId="29AED652" w14:textId="77777777" w:rsidR="0050618B" w:rsidRPr="00666F3F" w:rsidRDefault="0050618B" w:rsidP="00DC2C4E">
            <w:pPr>
              <w:spacing w:line="276" w:lineRule="auto"/>
              <w:jc w:val="center"/>
              <w:rPr>
                <w:rFonts w:ascii="Roboto" w:hAnsi="Roboto" w:cs="Arial"/>
              </w:rPr>
            </w:pPr>
            <w:r>
              <w:rPr>
                <w:rFonts w:ascii="Roboto" w:hAnsi="Roboto" w:cs="Arial"/>
              </w:rPr>
              <w:t>oracle</w:t>
            </w:r>
            <w:r w:rsidRPr="00666F3F">
              <w:rPr>
                <w:rFonts w:ascii="Roboto" w:hAnsi="Roboto" w:cs="Arial"/>
              </w:rPr>
              <w:t>.ar1</w:t>
            </w:r>
          </w:p>
        </w:tc>
        <w:tc>
          <w:tcPr>
            <w:tcW w:w="841" w:type="pct"/>
          </w:tcPr>
          <w:p w14:paraId="3360C010" w14:textId="30E965D9"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0.191</w:t>
            </w:r>
          </w:p>
        </w:tc>
        <w:tc>
          <w:tcPr>
            <w:tcW w:w="526" w:type="pct"/>
          </w:tcPr>
          <w:p w14:paraId="21B4E91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45F424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457E10E8"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105B64D5"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1D37FCF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6A33C5CA" w14:textId="77777777" w:rsidTr="0050618B">
        <w:trPr>
          <w:trHeight w:val="20"/>
          <w:jc w:val="center"/>
        </w:trPr>
        <w:tc>
          <w:tcPr>
            <w:tcW w:w="1128" w:type="pct"/>
          </w:tcPr>
          <w:p w14:paraId="3494C110"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PGEE.indep</w:t>
            </w:r>
            <w:proofErr w:type="spellEnd"/>
          </w:p>
        </w:tc>
        <w:tc>
          <w:tcPr>
            <w:tcW w:w="841" w:type="pct"/>
          </w:tcPr>
          <w:p w14:paraId="49BF5D40" w14:textId="308BA578"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w:t>
            </w:r>
            <w:r w:rsidR="0055618A">
              <w:rPr>
                <w:rFonts w:ascii="Calibri" w:hAnsi="Calibri" w:cs="Calibri"/>
                <w:color w:val="000000" w:themeColor="dark1"/>
                <w:kern w:val="24"/>
                <w:sz w:val="28"/>
                <w:szCs w:val="28"/>
              </w:rPr>
              <w:t>89</w:t>
            </w:r>
          </w:p>
        </w:tc>
        <w:tc>
          <w:tcPr>
            <w:tcW w:w="526" w:type="pct"/>
          </w:tcPr>
          <w:p w14:paraId="4D69434E" w14:textId="1BA3B56A"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w:t>
            </w:r>
            <w:r w:rsidR="0055618A">
              <w:rPr>
                <w:rFonts w:ascii="Calibri" w:hAnsi="Calibri" w:cs="Calibri"/>
                <w:color w:val="000000" w:themeColor="dark1"/>
                <w:kern w:val="24"/>
                <w:sz w:val="28"/>
                <w:szCs w:val="28"/>
              </w:rPr>
              <w:t>.00</w:t>
            </w:r>
          </w:p>
        </w:tc>
        <w:tc>
          <w:tcPr>
            <w:tcW w:w="526" w:type="pct"/>
          </w:tcPr>
          <w:p w14:paraId="5A47E61E"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0.76</w:t>
            </w:r>
          </w:p>
        </w:tc>
        <w:tc>
          <w:tcPr>
            <w:tcW w:w="717" w:type="pct"/>
          </w:tcPr>
          <w:p w14:paraId="1354047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0.24</w:t>
            </w:r>
          </w:p>
        </w:tc>
        <w:tc>
          <w:tcPr>
            <w:tcW w:w="526" w:type="pct"/>
          </w:tcPr>
          <w:p w14:paraId="193CDEFE" w14:textId="5B4A5912"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w:t>
            </w:r>
            <w:r w:rsidR="0055618A">
              <w:rPr>
                <w:rFonts w:ascii="Calibri" w:hAnsi="Calibri" w:cs="Calibri"/>
                <w:color w:val="000000" w:themeColor="dark1"/>
                <w:kern w:val="24"/>
                <w:sz w:val="28"/>
                <w:szCs w:val="28"/>
              </w:rPr>
              <w:t>.00</w:t>
            </w:r>
          </w:p>
        </w:tc>
        <w:tc>
          <w:tcPr>
            <w:tcW w:w="736" w:type="pct"/>
          </w:tcPr>
          <w:p w14:paraId="4F4376DC"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1.56</w:t>
            </w:r>
          </w:p>
        </w:tc>
      </w:tr>
      <w:tr w:rsidR="0050618B" w14:paraId="14956D5D" w14:textId="77777777" w:rsidTr="0050618B">
        <w:trPr>
          <w:trHeight w:val="20"/>
          <w:jc w:val="center"/>
        </w:trPr>
        <w:tc>
          <w:tcPr>
            <w:tcW w:w="1128" w:type="pct"/>
          </w:tcPr>
          <w:p w14:paraId="5F37B77D"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PGEE.exch</w:t>
            </w:r>
            <w:proofErr w:type="spellEnd"/>
          </w:p>
        </w:tc>
        <w:tc>
          <w:tcPr>
            <w:tcW w:w="841" w:type="pct"/>
          </w:tcPr>
          <w:p w14:paraId="77871FD5" w14:textId="7857C801"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4.545</w:t>
            </w:r>
          </w:p>
        </w:tc>
        <w:tc>
          <w:tcPr>
            <w:tcW w:w="526" w:type="pct"/>
          </w:tcPr>
          <w:p w14:paraId="15DD1E0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0.23</w:t>
            </w:r>
          </w:p>
        </w:tc>
        <w:tc>
          <w:tcPr>
            <w:tcW w:w="526" w:type="pct"/>
          </w:tcPr>
          <w:p w14:paraId="5ED59888" w14:textId="07CF6146"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w:t>
            </w:r>
            <w:r w:rsidR="0055618A">
              <w:rPr>
                <w:rFonts w:ascii="Calibri" w:hAnsi="Calibri" w:cs="Calibri"/>
                <w:color w:val="000000" w:themeColor="dark1"/>
                <w:kern w:val="24"/>
                <w:sz w:val="28"/>
                <w:szCs w:val="28"/>
              </w:rPr>
              <w:t>.00</w:t>
            </w:r>
          </w:p>
        </w:tc>
        <w:tc>
          <w:tcPr>
            <w:tcW w:w="717" w:type="pct"/>
          </w:tcPr>
          <w:p w14:paraId="434976C4"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0.77</w:t>
            </w:r>
          </w:p>
        </w:tc>
        <w:tc>
          <w:tcPr>
            <w:tcW w:w="526" w:type="pct"/>
          </w:tcPr>
          <w:p w14:paraId="745E237A"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3.59</w:t>
            </w:r>
          </w:p>
        </w:tc>
        <w:tc>
          <w:tcPr>
            <w:tcW w:w="736" w:type="pct"/>
          </w:tcPr>
          <w:p w14:paraId="5A83FD33" w14:textId="3626AF3C"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w:t>
            </w:r>
            <w:r w:rsidR="0055618A">
              <w:rPr>
                <w:rFonts w:ascii="Calibri" w:hAnsi="Calibri" w:cs="Calibri"/>
                <w:color w:val="000000" w:themeColor="dark1"/>
                <w:kern w:val="24"/>
                <w:sz w:val="28"/>
                <w:szCs w:val="28"/>
              </w:rPr>
              <w:t>.00</w:t>
            </w:r>
          </w:p>
        </w:tc>
      </w:tr>
      <w:tr w:rsidR="0050618B" w14:paraId="5DEDE65E" w14:textId="77777777" w:rsidTr="0050618B">
        <w:trPr>
          <w:trHeight w:val="20"/>
          <w:jc w:val="center"/>
        </w:trPr>
        <w:tc>
          <w:tcPr>
            <w:tcW w:w="1128" w:type="pct"/>
          </w:tcPr>
          <w:p w14:paraId="43914879" w14:textId="77777777" w:rsidR="0050618B" w:rsidRPr="00666F3F" w:rsidRDefault="0050618B" w:rsidP="00DC2C4E">
            <w:pPr>
              <w:spacing w:line="276" w:lineRule="auto"/>
              <w:jc w:val="center"/>
              <w:rPr>
                <w:rFonts w:ascii="Roboto" w:hAnsi="Roboto" w:cs="Arial"/>
              </w:rPr>
            </w:pPr>
            <w:r w:rsidRPr="00666F3F">
              <w:rPr>
                <w:rFonts w:ascii="Roboto" w:hAnsi="Roboto" w:cs="Arial"/>
              </w:rPr>
              <w:t>PGEE.ar1</w:t>
            </w:r>
          </w:p>
        </w:tc>
        <w:tc>
          <w:tcPr>
            <w:tcW w:w="841" w:type="pct"/>
          </w:tcPr>
          <w:p w14:paraId="379632EF" w14:textId="49AD47E6"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20.9</w:t>
            </w:r>
            <w:r w:rsidR="0055618A">
              <w:rPr>
                <w:rFonts w:ascii="Calibri" w:hAnsi="Calibri" w:cs="Calibri"/>
                <w:color w:val="000000" w:themeColor="dark1"/>
                <w:kern w:val="24"/>
                <w:sz w:val="28"/>
                <w:szCs w:val="28"/>
              </w:rPr>
              <w:t>6</w:t>
            </w:r>
          </w:p>
        </w:tc>
        <w:tc>
          <w:tcPr>
            <w:tcW w:w="526" w:type="pct"/>
          </w:tcPr>
          <w:p w14:paraId="182CC0A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0.12</w:t>
            </w:r>
          </w:p>
        </w:tc>
        <w:tc>
          <w:tcPr>
            <w:tcW w:w="526" w:type="pct"/>
          </w:tcPr>
          <w:p w14:paraId="07E7D1F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0.11</w:t>
            </w:r>
          </w:p>
        </w:tc>
        <w:tc>
          <w:tcPr>
            <w:tcW w:w="717" w:type="pct"/>
          </w:tcPr>
          <w:p w14:paraId="636E978B"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0.77</w:t>
            </w:r>
          </w:p>
        </w:tc>
        <w:tc>
          <w:tcPr>
            <w:tcW w:w="526" w:type="pct"/>
          </w:tcPr>
          <w:p w14:paraId="24B88CC9"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3.81</w:t>
            </w:r>
          </w:p>
        </w:tc>
        <w:tc>
          <w:tcPr>
            <w:tcW w:w="736" w:type="pct"/>
          </w:tcPr>
          <w:p w14:paraId="56FDB3F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0.18</w:t>
            </w:r>
          </w:p>
        </w:tc>
      </w:tr>
      <w:tr w:rsidR="0050618B" w14:paraId="26FA3F65" w14:textId="77777777" w:rsidTr="0050618B">
        <w:trPr>
          <w:trHeight w:val="20"/>
          <w:jc w:val="center"/>
        </w:trPr>
        <w:tc>
          <w:tcPr>
            <w:tcW w:w="1128" w:type="pct"/>
          </w:tcPr>
          <w:p w14:paraId="0AAB839C" w14:textId="77777777" w:rsidR="0050618B" w:rsidRPr="00666F3F" w:rsidRDefault="0050618B" w:rsidP="00DC2C4E">
            <w:pPr>
              <w:spacing w:line="276" w:lineRule="auto"/>
              <w:rPr>
                <w:rFonts w:ascii="Roboto" w:hAnsi="Roboto" w:cs="Arial"/>
                <w:b/>
                <w:bCs/>
              </w:rPr>
            </w:pPr>
            <m:oMathPara>
              <m:oMath>
                <m:r>
                  <m:rPr>
                    <m:sty m:val="bi"/>
                  </m:rPr>
                  <w:rPr>
                    <w:rFonts w:ascii="Cambria Math" w:hAnsi="Cambria Math" w:cs="Arial"/>
                  </w:rPr>
                  <m:t>ρ=0.8</m:t>
                </m:r>
              </m:oMath>
            </m:oMathPara>
          </w:p>
        </w:tc>
        <w:tc>
          <w:tcPr>
            <w:tcW w:w="841" w:type="pct"/>
          </w:tcPr>
          <w:p w14:paraId="70E4BAE1" w14:textId="77777777" w:rsidR="0050618B" w:rsidRPr="00666F3F" w:rsidRDefault="0050618B" w:rsidP="00DC2C4E">
            <w:pPr>
              <w:spacing w:line="276" w:lineRule="auto"/>
              <w:rPr>
                <w:rFonts w:ascii="Roboto" w:hAnsi="Roboto" w:cs="Arial"/>
                <w:b/>
                <w:bCs/>
              </w:rPr>
            </w:pPr>
          </w:p>
        </w:tc>
        <w:tc>
          <w:tcPr>
            <w:tcW w:w="526" w:type="pct"/>
          </w:tcPr>
          <w:p w14:paraId="11E24752" w14:textId="77777777" w:rsidR="0050618B" w:rsidRPr="00666F3F" w:rsidRDefault="0050618B" w:rsidP="00DC2C4E">
            <w:pPr>
              <w:spacing w:line="276" w:lineRule="auto"/>
              <w:rPr>
                <w:rFonts w:ascii="Roboto" w:hAnsi="Roboto" w:cs="Arial"/>
                <w:b/>
                <w:bCs/>
              </w:rPr>
            </w:pPr>
          </w:p>
        </w:tc>
        <w:tc>
          <w:tcPr>
            <w:tcW w:w="526" w:type="pct"/>
          </w:tcPr>
          <w:p w14:paraId="30D6D8C0" w14:textId="77777777" w:rsidR="0050618B" w:rsidRPr="00666F3F" w:rsidRDefault="0050618B" w:rsidP="00DC2C4E">
            <w:pPr>
              <w:spacing w:line="276" w:lineRule="auto"/>
              <w:rPr>
                <w:rFonts w:ascii="Roboto" w:hAnsi="Roboto" w:cs="Arial"/>
                <w:b/>
                <w:bCs/>
              </w:rPr>
            </w:pPr>
          </w:p>
        </w:tc>
        <w:tc>
          <w:tcPr>
            <w:tcW w:w="717" w:type="pct"/>
          </w:tcPr>
          <w:p w14:paraId="3D460DEC" w14:textId="77777777" w:rsidR="0050618B" w:rsidRPr="00666F3F" w:rsidRDefault="0050618B" w:rsidP="00DC2C4E">
            <w:pPr>
              <w:spacing w:line="276" w:lineRule="auto"/>
              <w:rPr>
                <w:rFonts w:ascii="Roboto" w:hAnsi="Roboto" w:cs="Arial"/>
                <w:b/>
                <w:bCs/>
              </w:rPr>
            </w:pPr>
          </w:p>
        </w:tc>
        <w:tc>
          <w:tcPr>
            <w:tcW w:w="526" w:type="pct"/>
          </w:tcPr>
          <w:p w14:paraId="4390FE36" w14:textId="77777777" w:rsidR="0050618B" w:rsidRPr="00666F3F" w:rsidRDefault="0050618B" w:rsidP="00DC2C4E">
            <w:pPr>
              <w:spacing w:line="276" w:lineRule="auto"/>
              <w:rPr>
                <w:rFonts w:ascii="Roboto" w:hAnsi="Roboto" w:cs="Arial"/>
              </w:rPr>
            </w:pPr>
          </w:p>
        </w:tc>
        <w:tc>
          <w:tcPr>
            <w:tcW w:w="736" w:type="pct"/>
          </w:tcPr>
          <w:p w14:paraId="2C75318A" w14:textId="77777777" w:rsidR="0050618B" w:rsidRPr="00666F3F" w:rsidRDefault="0050618B" w:rsidP="00DC2C4E">
            <w:pPr>
              <w:spacing w:line="276" w:lineRule="auto"/>
              <w:rPr>
                <w:rFonts w:ascii="Roboto" w:hAnsi="Roboto" w:cs="Arial"/>
              </w:rPr>
            </w:pPr>
          </w:p>
        </w:tc>
      </w:tr>
      <w:tr w:rsidR="0055618A" w14:paraId="723AC73F" w14:textId="77777777" w:rsidTr="0050618B">
        <w:trPr>
          <w:trHeight w:val="20"/>
          <w:jc w:val="center"/>
        </w:trPr>
        <w:tc>
          <w:tcPr>
            <w:tcW w:w="1128" w:type="pct"/>
          </w:tcPr>
          <w:p w14:paraId="695ECB5F" w14:textId="77777777" w:rsidR="0055618A" w:rsidRPr="00666F3F" w:rsidRDefault="0055618A" w:rsidP="0055618A">
            <w:pPr>
              <w:spacing w:line="276" w:lineRule="auto"/>
              <w:jc w:val="center"/>
              <w:rPr>
                <w:rFonts w:ascii="Roboto" w:eastAsia="DengXian" w:hAnsi="Roboto"/>
              </w:rPr>
            </w:pPr>
            <w:proofErr w:type="spellStart"/>
            <w:r w:rsidRPr="00666F3F">
              <w:rPr>
                <w:rFonts w:ascii="Roboto" w:hAnsi="Roboto" w:cs="Arial"/>
              </w:rPr>
              <w:t>GEE.indep</w:t>
            </w:r>
            <w:proofErr w:type="spellEnd"/>
          </w:p>
        </w:tc>
        <w:tc>
          <w:tcPr>
            <w:tcW w:w="841" w:type="pct"/>
          </w:tcPr>
          <w:p w14:paraId="74ACF8DD" w14:textId="17AC0CF6"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0.192</w:t>
            </w:r>
          </w:p>
        </w:tc>
        <w:tc>
          <w:tcPr>
            <w:tcW w:w="526" w:type="pct"/>
          </w:tcPr>
          <w:p w14:paraId="2AD43211" w14:textId="1B377CD1"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299192B7" w14:textId="5B14382D"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1</w:t>
            </w:r>
            <w:r>
              <w:rPr>
                <w:rFonts w:ascii="Calibri" w:hAnsi="Calibri" w:cs="Calibri"/>
                <w:color w:val="000000" w:themeColor="text1"/>
                <w:kern w:val="24"/>
                <w:sz w:val="28"/>
                <w:szCs w:val="28"/>
              </w:rPr>
              <w:t>.00</w:t>
            </w:r>
          </w:p>
        </w:tc>
        <w:tc>
          <w:tcPr>
            <w:tcW w:w="717" w:type="pct"/>
          </w:tcPr>
          <w:p w14:paraId="50B63678" w14:textId="14169ACD"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0</w:t>
            </w:r>
            <w:r>
              <w:rPr>
                <w:rFonts w:ascii="Calibri" w:hAnsi="Calibri" w:cs="Calibri"/>
                <w:color w:val="000000" w:themeColor="text1"/>
                <w:kern w:val="24"/>
                <w:sz w:val="28"/>
                <w:szCs w:val="28"/>
              </w:rPr>
              <w:t>.00</w:t>
            </w:r>
          </w:p>
        </w:tc>
        <w:tc>
          <w:tcPr>
            <w:tcW w:w="526" w:type="pct"/>
          </w:tcPr>
          <w:p w14:paraId="79547813" w14:textId="461952A8"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4</w:t>
            </w:r>
            <w:r>
              <w:rPr>
                <w:rFonts w:ascii="Calibri" w:hAnsi="Calibri" w:cs="Calibri"/>
                <w:color w:val="000000" w:themeColor="text1"/>
                <w:kern w:val="24"/>
                <w:sz w:val="28"/>
                <w:szCs w:val="28"/>
              </w:rPr>
              <w:t>.00</w:t>
            </w:r>
          </w:p>
        </w:tc>
        <w:tc>
          <w:tcPr>
            <w:tcW w:w="736" w:type="pct"/>
          </w:tcPr>
          <w:p w14:paraId="388F72FB" w14:textId="77777777" w:rsidR="0055618A" w:rsidRPr="00666F3F" w:rsidRDefault="0055618A" w:rsidP="0055618A">
            <w:pPr>
              <w:spacing w:line="276" w:lineRule="auto"/>
              <w:jc w:val="center"/>
              <w:rPr>
                <w:rFonts w:ascii="Roboto" w:hAnsi="Roboto" w:cs="Arial"/>
                <w:color w:val="000000" w:themeColor="text1"/>
              </w:rPr>
            </w:pPr>
            <w:r w:rsidRPr="00666F3F">
              <w:rPr>
                <w:rFonts w:ascii="Calibri" w:hAnsi="Calibri" w:cs="Calibri"/>
                <w:color w:val="000000" w:themeColor="text1"/>
                <w:kern w:val="24"/>
                <w:sz w:val="28"/>
                <w:szCs w:val="28"/>
              </w:rPr>
              <w:t>192.82</w:t>
            </w:r>
          </w:p>
        </w:tc>
      </w:tr>
      <w:tr w:rsidR="0055618A" w14:paraId="215A0F0E" w14:textId="77777777" w:rsidTr="0050618B">
        <w:trPr>
          <w:trHeight w:val="20"/>
          <w:jc w:val="center"/>
        </w:trPr>
        <w:tc>
          <w:tcPr>
            <w:tcW w:w="1128" w:type="pct"/>
          </w:tcPr>
          <w:p w14:paraId="53FAA157" w14:textId="77777777" w:rsidR="0055618A" w:rsidRPr="00666F3F" w:rsidRDefault="0055618A" w:rsidP="0055618A">
            <w:pPr>
              <w:spacing w:line="276" w:lineRule="auto"/>
              <w:jc w:val="center"/>
              <w:rPr>
                <w:rFonts w:ascii="Roboto" w:hAnsi="Roboto" w:cs="Arial"/>
              </w:rPr>
            </w:pPr>
            <w:proofErr w:type="spellStart"/>
            <w:r w:rsidRPr="00666F3F">
              <w:rPr>
                <w:rFonts w:ascii="Roboto" w:hAnsi="Roboto" w:cs="Arial"/>
              </w:rPr>
              <w:t>GEE.exch</w:t>
            </w:r>
            <w:proofErr w:type="spellEnd"/>
          </w:p>
        </w:tc>
        <w:tc>
          <w:tcPr>
            <w:tcW w:w="841" w:type="pct"/>
          </w:tcPr>
          <w:p w14:paraId="510C5E59" w14:textId="3E79FB01"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104.25</w:t>
            </w:r>
          </w:p>
        </w:tc>
        <w:tc>
          <w:tcPr>
            <w:tcW w:w="526" w:type="pct"/>
          </w:tcPr>
          <w:p w14:paraId="628C4AB5" w14:textId="0875B3DB"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3B1ADB72" w14:textId="54FCAEE3"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10616827" w14:textId="08F9457F"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03E55B71" w14:textId="379191AD"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10F1A52B" w14:textId="77777777"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195.85</w:t>
            </w:r>
          </w:p>
        </w:tc>
      </w:tr>
      <w:tr w:rsidR="0055618A" w14:paraId="2DEC6127" w14:textId="77777777" w:rsidTr="0050618B">
        <w:trPr>
          <w:trHeight w:val="20"/>
          <w:jc w:val="center"/>
        </w:trPr>
        <w:tc>
          <w:tcPr>
            <w:tcW w:w="1128" w:type="pct"/>
          </w:tcPr>
          <w:p w14:paraId="17005AEA" w14:textId="77777777" w:rsidR="0055618A" w:rsidRPr="00666F3F" w:rsidRDefault="0055618A" w:rsidP="0055618A">
            <w:pPr>
              <w:spacing w:line="276" w:lineRule="auto"/>
              <w:jc w:val="center"/>
              <w:rPr>
                <w:rFonts w:ascii="Roboto" w:hAnsi="Roboto" w:cs="Arial"/>
              </w:rPr>
            </w:pPr>
            <w:r w:rsidRPr="00666F3F">
              <w:rPr>
                <w:rFonts w:ascii="Roboto" w:hAnsi="Roboto" w:cs="Arial"/>
              </w:rPr>
              <w:t>GEE.ar1</w:t>
            </w:r>
          </w:p>
        </w:tc>
        <w:tc>
          <w:tcPr>
            <w:tcW w:w="841" w:type="pct"/>
          </w:tcPr>
          <w:p w14:paraId="03AC79C9" w14:textId="689F33B2"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0.191</w:t>
            </w:r>
          </w:p>
        </w:tc>
        <w:tc>
          <w:tcPr>
            <w:tcW w:w="526" w:type="pct"/>
          </w:tcPr>
          <w:p w14:paraId="0AC8BF08" w14:textId="0243B540"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5255536C" w14:textId="11272351"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1.00</w:t>
            </w:r>
          </w:p>
        </w:tc>
        <w:tc>
          <w:tcPr>
            <w:tcW w:w="717" w:type="pct"/>
          </w:tcPr>
          <w:p w14:paraId="2E6E34F2" w14:textId="1BAA72AE"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0.00</w:t>
            </w:r>
          </w:p>
        </w:tc>
        <w:tc>
          <w:tcPr>
            <w:tcW w:w="526" w:type="pct"/>
          </w:tcPr>
          <w:p w14:paraId="54F1F22B" w14:textId="58BB094B"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4.00</w:t>
            </w:r>
          </w:p>
        </w:tc>
        <w:tc>
          <w:tcPr>
            <w:tcW w:w="736" w:type="pct"/>
          </w:tcPr>
          <w:p w14:paraId="60E435AF" w14:textId="77777777" w:rsidR="0055618A" w:rsidRPr="00666F3F" w:rsidRDefault="0055618A" w:rsidP="0055618A">
            <w:pPr>
              <w:spacing w:line="276" w:lineRule="auto"/>
              <w:jc w:val="center"/>
              <w:rPr>
                <w:rFonts w:ascii="Roboto" w:hAnsi="Roboto" w:cs="Arial"/>
              </w:rPr>
            </w:pPr>
            <w:r>
              <w:rPr>
                <w:rFonts w:ascii="Calibri" w:hAnsi="Calibri" w:cs="Calibri"/>
                <w:color w:val="000000" w:themeColor="dark1"/>
                <w:kern w:val="24"/>
                <w:sz w:val="28"/>
                <w:szCs w:val="28"/>
              </w:rPr>
              <w:t>191.71</w:t>
            </w:r>
          </w:p>
        </w:tc>
      </w:tr>
      <w:tr w:rsidR="001D256E" w14:paraId="136FE4B9" w14:textId="77777777" w:rsidTr="0050618B">
        <w:trPr>
          <w:trHeight w:val="20"/>
          <w:jc w:val="center"/>
        </w:trPr>
        <w:tc>
          <w:tcPr>
            <w:tcW w:w="1128" w:type="pct"/>
          </w:tcPr>
          <w:p w14:paraId="6057E231" w14:textId="4F2B4D20" w:rsidR="001D256E" w:rsidRPr="00666F3F" w:rsidRDefault="001D256E" w:rsidP="001D256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.indep</w:t>
            </w:r>
            <w:proofErr w:type="spellEnd"/>
            <w:proofErr w:type="gramEnd"/>
          </w:p>
        </w:tc>
        <w:tc>
          <w:tcPr>
            <w:tcW w:w="841" w:type="pct"/>
          </w:tcPr>
          <w:p w14:paraId="268D6784" w14:textId="3E8F27CE"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0.192</w:t>
            </w:r>
          </w:p>
        </w:tc>
        <w:tc>
          <w:tcPr>
            <w:tcW w:w="526" w:type="pct"/>
          </w:tcPr>
          <w:p w14:paraId="19C8F425"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4D4AE3F7"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4D18613B"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B5700DB"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13C8A508"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1D256E" w14:paraId="2A1CA915" w14:textId="77777777" w:rsidTr="0050618B">
        <w:trPr>
          <w:trHeight w:val="20"/>
          <w:jc w:val="center"/>
        </w:trPr>
        <w:tc>
          <w:tcPr>
            <w:tcW w:w="1128" w:type="pct"/>
          </w:tcPr>
          <w:p w14:paraId="46A64541" w14:textId="2106A21D" w:rsidR="001D256E" w:rsidRPr="00666F3F" w:rsidRDefault="001D256E" w:rsidP="001D256E">
            <w:pPr>
              <w:spacing w:line="276" w:lineRule="auto"/>
              <w:jc w:val="center"/>
              <w:rPr>
                <w:rFonts w:ascii="Roboto" w:hAnsi="Roboto" w:cs="Arial"/>
              </w:rPr>
            </w:pPr>
            <w:proofErr w:type="spellStart"/>
            <w:proofErr w:type="gramStart"/>
            <w:r>
              <w:rPr>
                <w:rFonts w:ascii="Roboto" w:hAnsi="Roboto" w:cs="Arial"/>
              </w:rPr>
              <w:t>oracle</w:t>
            </w:r>
            <w:r w:rsidRPr="00666F3F">
              <w:rPr>
                <w:rFonts w:ascii="Roboto" w:hAnsi="Roboto" w:cs="Arial"/>
              </w:rPr>
              <w:t>.exch</w:t>
            </w:r>
            <w:proofErr w:type="spellEnd"/>
            <w:proofErr w:type="gramEnd"/>
          </w:p>
        </w:tc>
        <w:tc>
          <w:tcPr>
            <w:tcW w:w="841" w:type="pct"/>
          </w:tcPr>
          <w:p w14:paraId="73BBA35B" w14:textId="047A3E4B"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0.83</w:t>
            </w:r>
            <w:r>
              <w:rPr>
                <w:rFonts w:ascii="Calibri" w:hAnsi="Calibri" w:cs="Calibri"/>
                <w:color w:val="000000" w:themeColor="dark1"/>
                <w:kern w:val="24"/>
                <w:sz w:val="28"/>
                <w:szCs w:val="28"/>
              </w:rPr>
              <w:t>1</w:t>
            </w:r>
          </w:p>
        </w:tc>
        <w:tc>
          <w:tcPr>
            <w:tcW w:w="526" w:type="pct"/>
          </w:tcPr>
          <w:p w14:paraId="0076C49C"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67615389"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1BCE97D3"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5FA32B8E"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11CABF61"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1D256E" w14:paraId="25C8D352" w14:textId="77777777" w:rsidTr="0050618B">
        <w:trPr>
          <w:trHeight w:val="20"/>
          <w:jc w:val="center"/>
        </w:trPr>
        <w:tc>
          <w:tcPr>
            <w:tcW w:w="1128" w:type="pct"/>
          </w:tcPr>
          <w:p w14:paraId="288F50FD" w14:textId="2D50EAAC" w:rsidR="001D256E" w:rsidRPr="00666F3F" w:rsidRDefault="001D256E" w:rsidP="001D256E">
            <w:pPr>
              <w:spacing w:line="276" w:lineRule="auto"/>
              <w:jc w:val="center"/>
              <w:rPr>
                <w:rFonts w:ascii="Roboto" w:hAnsi="Roboto" w:cs="Arial"/>
              </w:rPr>
            </w:pPr>
            <w:r>
              <w:rPr>
                <w:rFonts w:ascii="Roboto" w:hAnsi="Roboto" w:cs="Arial"/>
              </w:rPr>
              <w:t>oracle</w:t>
            </w:r>
            <w:r w:rsidRPr="00666F3F">
              <w:rPr>
                <w:rFonts w:ascii="Roboto" w:hAnsi="Roboto" w:cs="Arial"/>
              </w:rPr>
              <w:t>.ar1</w:t>
            </w:r>
          </w:p>
        </w:tc>
        <w:tc>
          <w:tcPr>
            <w:tcW w:w="841" w:type="pct"/>
          </w:tcPr>
          <w:p w14:paraId="1D22C2E5" w14:textId="60B48688"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0.191</w:t>
            </w:r>
          </w:p>
        </w:tc>
        <w:tc>
          <w:tcPr>
            <w:tcW w:w="526" w:type="pct"/>
          </w:tcPr>
          <w:p w14:paraId="599B7B85"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3CDE7D3A"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17" w:type="pct"/>
          </w:tcPr>
          <w:p w14:paraId="3E76E0BA"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526" w:type="pct"/>
          </w:tcPr>
          <w:p w14:paraId="7198246C"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c>
          <w:tcPr>
            <w:tcW w:w="736" w:type="pct"/>
          </w:tcPr>
          <w:p w14:paraId="74BA2FCD" w14:textId="77777777" w:rsidR="001D256E" w:rsidRPr="00666F3F" w:rsidRDefault="001D256E" w:rsidP="001D256E">
            <w:pPr>
              <w:spacing w:line="276" w:lineRule="auto"/>
              <w:jc w:val="center"/>
              <w:rPr>
                <w:rFonts w:ascii="Roboto" w:hAnsi="Roboto" w:cs="Arial"/>
              </w:rPr>
            </w:pPr>
            <w:r>
              <w:rPr>
                <w:rFonts w:ascii="Calibri" w:hAnsi="Calibri" w:cs="Calibri"/>
                <w:color w:val="000000" w:themeColor="dark1"/>
                <w:kern w:val="24"/>
                <w:sz w:val="28"/>
                <w:szCs w:val="28"/>
              </w:rPr>
              <w:t>-</w:t>
            </w:r>
          </w:p>
        </w:tc>
      </w:tr>
      <w:tr w:rsidR="0050618B" w14:paraId="4DAB7A6B" w14:textId="77777777" w:rsidTr="0050618B">
        <w:trPr>
          <w:trHeight w:val="20"/>
          <w:jc w:val="center"/>
        </w:trPr>
        <w:tc>
          <w:tcPr>
            <w:tcW w:w="1128" w:type="pct"/>
          </w:tcPr>
          <w:p w14:paraId="245FB068"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PGEE.indep</w:t>
            </w:r>
            <w:proofErr w:type="spellEnd"/>
          </w:p>
        </w:tc>
        <w:tc>
          <w:tcPr>
            <w:tcW w:w="841" w:type="pct"/>
          </w:tcPr>
          <w:p w14:paraId="05FF416E" w14:textId="0899ED98"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0.189</w:t>
            </w:r>
          </w:p>
        </w:tc>
        <w:tc>
          <w:tcPr>
            <w:tcW w:w="526" w:type="pct"/>
          </w:tcPr>
          <w:p w14:paraId="2C7DBC8E" w14:textId="121BDB8A"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w:t>
            </w:r>
            <w:r w:rsidR="0055618A">
              <w:rPr>
                <w:rFonts w:ascii="Calibri" w:hAnsi="Calibri" w:cs="Calibri"/>
                <w:color w:val="000000" w:themeColor="dark1"/>
                <w:kern w:val="24"/>
                <w:sz w:val="28"/>
                <w:szCs w:val="28"/>
              </w:rPr>
              <w:t>.00</w:t>
            </w:r>
          </w:p>
        </w:tc>
        <w:tc>
          <w:tcPr>
            <w:tcW w:w="526" w:type="pct"/>
          </w:tcPr>
          <w:p w14:paraId="6EB751C6"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0.41</w:t>
            </w:r>
          </w:p>
        </w:tc>
        <w:tc>
          <w:tcPr>
            <w:tcW w:w="717" w:type="pct"/>
          </w:tcPr>
          <w:p w14:paraId="09C90FFF"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0.59</w:t>
            </w:r>
          </w:p>
        </w:tc>
        <w:tc>
          <w:tcPr>
            <w:tcW w:w="526" w:type="pct"/>
          </w:tcPr>
          <w:p w14:paraId="01774EE1" w14:textId="4EC99BEA"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w:t>
            </w:r>
            <w:r w:rsidR="0055618A">
              <w:rPr>
                <w:rFonts w:ascii="Calibri" w:hAnsi="Calibri" w:cs="Calibri"/>
                <w:color w:val="000000" w:themeColor="dark1"/>
                <w:kern w:val="24"/>
                <w:sz w:val="28"/>
                <w:szCs w:val="28"/>
              </w:rPr>
              <w:t>.00</w:t>
            </w:r>
          </w:p>
        </w:tc>
        <w:tc>
          <w:tcPr>
            <w:tcW w:w="736" w:type="pct"/>
          </w:tcPr>
          <w:p w14:paraId="5919CBC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0.49</w:t>
            </w:r>
          </w:p>
        </w:tc>
      </w:tr>
      <w:tr w:rsidR="0050618B" w14:paraId="0C754CCD" w14:textId="77777777" w:rsidTr="0050618B">
        <w:trPr>
          <w:trHeight w:val="20"/>
          <w:jc w:val="center"/>
        </w:trPr>
        <w:tc>
          <w:tcPr>
            <w:tcW w:w="1128" w:type="pct"/>
          </w:tcPr>
          <w:p w14:paraId="46843A1B" w14:textId="77777777" w:rsidR="0050618B" w:rsidRPr="00666F3F" w:rsidRDefault="0050618B" w:rsidP="00DC2C4E">
            <w:pPr>
              <w:spacing w:line="276" w:lineRule="auto"/>
              <w:jc w:val="center"/>
              <w:rPr>
                <w:rFonts w:ascii="Roboto" w:hAnsi="Roboto" w:cs="Arial"/>
              </w:rPr>
            </w:pPr>
            <w:proofErr w:type="spellStart"/>
            <w:r w:rsidRPr="00666F3F">
              <w:rPr>
                <w:rFonts w:ascii="Roboto" w:hAnsi="Roboto" w:cs="Arial"/>
              </w:rPr>
              <w:t>PGEE.exch</w:t>
            </w:r>
            <w:proofErr w:type="spellEnd"/>
          </w:p>
        </w:tc>
        <w:tc>
          <w:tcPr>
            <w:tcW w:w="841" w:type="pct"/>
          </w:tcPr>
          <w:p w14:paraId="59B5F27A" w14:textId="319F2D98"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2.58</w:t>
            </w:r>
            <w:r w:rsidR="0055618A">
              <w:rPr>
                <w:rFonts w:ascii="Calibri" w:hAnsi="Calibri" w:cs="Calibri"/>
                <w:color w:val="000000" w:themeColor="dark1"/>
                <w:kern w:val="24"/>
                <w:sz w:val="28"/>
                <w:szCs w:val="28"/>
              </w:rPr>
              <w:t>6</w:t>
            </w:r>
          </w:p>
        </w:tc>
        <w:tc>
          <w:tcPr>
            <w:tcW w:w="526" w:type="pct"/>
          </w:tcPr>
          <w:p w14:paraId="342415E7" w14:textId="50FF21D8"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0.7</w:t>
            </w:r>
            <w:r w:rsidR="0055618A">
              <w:rPr>
                <w:rFonts w:ascii="Calibri" w:hAnsi="Calibri" w:cs="Calibri"/>
                <w:color w:val="000000" w:themeColor="dark1"/>
                <w:kern w:val="24"/>
                <w:sz w:val="28"/>
                <w:szCs w:val="28"/>
              </w:rPr>
              <w:t>0</w:t>
            </w:r>
          </w:p>
        </w:tc>
        <w:tc>
          <w:tcPr>
            <w:tcW w:w="526" w:type="pct"/>
          </w:tcPr>
          <w:p w14:paraId="676901C0" w14:textId="1F927780"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w:t>
            </w:r>
            <w:r w:rsidR="0055618A">
              <w:rPr>
                <w:rFonts w:ascii="Calibri" w:hAnsi="Calibri" w:cs="Calibri"/>
                <w:color w:val="000000" w:themeColor="dark1"/>
                <w:kern w:val="24"/>
                <w:sz w:val="28"/>
                <w:szCs w:val="28"/>
              </w:rPr>
              <w:t>.00</w:t>
            </w:r>
          </w:p>
        </w:tc>
        <w:tc>
          <w:tcPr>
            <w:tcW w:w="717" w:type="pct"/>
          </w:tcPr>
          <w:p w14:paraId="427523DA" w14:textId="72F0D5A5"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w:t>
            </w:r>
            <w:r w:rsidR="0055618A">
              <w:rPr>
                <w:rFonts w:ascii="Calibri" w:hAnsi="Calibri" w:cs="Calibri"/>
                <w:color w:val="000000" w:themeColor="dark1"/>
                <w:kern w:val="24"/>
                <w:sz w:val="28"/>
                <w:szCs w:val="28"/>
              </w:rPr>
              <w:t>0</w:t>
            </w:r>
          </w:p>
        </w:tc>
        <w:tc>
          <w:tcPr>
            <w:tcW w:w="526" w:type="pct"/>
          </w:tcPr>
          <w:p w14:paraId="22ED3AC3"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2.75</w:t>
            </w:r>
          </w:p>
        </w:tc>
        <w:tc>
          <w:tcPr>
            <w:tcW w:w="736" w:type="pct"/>
          </w:tcPr>
          <w:p w14:paraId="01F41925" w14:textId="205A3BC9" w:rsidR="0050618B" w:rsidRPr="00666F3F" w:rsidRDefault="0055618A" w:rsidP="00DC2C4E">
            <w:pPr>
              <w:spacing w:line="276" w:lineRule="auto"/>
              <w:jc w:val="center"/>
              <w:rPr>
                <w:rFonts w:ascii="Roboto" w:hAnsi="Roboto" w:cs="Arial"/>
              </w:rPr>
            </w:pPr>
            <w:r>
              <w:rPr>
                <w:rFonts w:ascii="Calibri" w:hAnsi="Calibri" w:cs="Calibri"/>
                <w:color w:val="000000" w:themeColor="dark1"/>
                <w:kern w:val="24"/>
                <w:sz w:val="28"/>
                <w:szCs w:val="28"/>
              </w:rPr>
              <w:t>0.00</w:t>
            </w:r>
          </w:p>
        </w:tc>
      </w:tr>
      <w:tr w:rsidR="0050618B" w14:paraId="331FC5D3" w14:textId="77777777" w:rsidTr="0050618B">
        <w:trPr>
          <w:trHeight w:val="20"/>
          <w:jc w:val="center"/>
        </w:trPr>
        <w:tc>
          <w:tcPr>
            <w:tcW w:w="1128" w:type="pct"/>
          </w:tcPr>
          <w:p w14:paraId="0B101C56" w14:textId="77777777" w:rsidR="0050618B" w:rsidRPr="00666F3F" w:rsidRDefault="0050618B" w:rsidP="00DC2C4E">
            <w:pPr>
              <w:spacing w:line="276" w:lineRule="auto"/>
              <w:jc w:val="center"/>
              <w:rPr>
                <w:rFonts w:ascii="Roboto" w:hAnsi="Roboto" w:cs="Arial"/>
              </w:rPr>
            </w:pPr>
            <w:r w:rsidRPr="00666F3F">
              <w:rPr>
                <w:rFonts w:ascii="Roboto" w:hAnsi="Roboto" w:cs="Arial"/>
              </w:rPr>
              <w:t>PGEE.ar1</w:t>
            </w:r>
          </w:p>
        </w:tc>
        <w:tc>
          <w:tcPr>
            <w:tcW w:w="841" w:type="pct"/>
          </w:tcPr>
          <w:p w14:paraId="041BBAC5" w14:textId="31595C24"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4.20</w:t>
            </w:r>
            <w:r w:rsidR="0055618A">
              <w:rPr>
                <w:rFonts w:ascii="Calibri" w:hAnsi="Calibri" w:cs="Calibri"/>
                <w:color w:val="000000" w:themeColor="dark1"/>
                <w:kern w:val="24"/>
                <w:sz w:val="28"/>
                <w:szCs w:val="28"/>
              </w:rPr>
              <w:t>8</w:t>
            </w:r>
          </w:p>
        </w:tc>
        <w:tc>
          <w:tcPr>
            <w:tcW w:w="526" w:type="pct"/>
          </w:tcPr>
          <w:p w14:paraId="36D8D03E" w14:textId="66C24C15"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0.1</w:t>
            </w:r>
            <w:r w:rsidR="0055618A">
              <w:rPr>
                <w:rFonts w:ascii="Calibri" w:hAnsi="Calibri" w:cs="Calibri"/>
                <w:color w:val="000000" w:themeColor="dark1"/>
                <w:kern w:val="24"/>
                <w:sz w:val="28"/>
                <w:szCs w:val="28"/>
              </w:rPr>
              <w:t>0</w:t>
            </w:r>
          </w:p>
        </w:tc>
        <w:tc>
          <w:tcPr>
            <w:tcW w:w="526" w:type="pct"/>
          </w:tcPr>
          <w:p w14:paraId="36B9A1B2"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0.31</w:t>
            </w:r>
          </w:p>
        </w:tc>
        <w:tc>
          <w:tcPr>
            <w:tcW w:w="717" w:type="pct"/>
          </w:tcPr>
          <w:p w14:paraId="0A7D09A7"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0.59</w:t>
            </w:r>
          </w:p>
        </w:tc>
        <w:tc>
          <w:tcPr>
            <w:tcW w:w="526" w:type="pct"/>
          </w:tcPr>
          <w:p w14:paraId="79E7F2ED" w14:textId="77777777"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3.87</w:t>
            </w:r>
          </w:p>
        </w:tc>
        <w:tc>
          <w:tcPr>
            <w:tcW w:w="736" w:type="pct"/>
          </w:tcPr>
          <w:p w14:paraId="525F7531" w14:textId="276F4683" w:rsidR="0050618B" w:rsidRPr="00666F3F" w:rsidRDefault="0050618B" w:rsidP="00DC2C4E">
            <w:pPr>
              <w:spacing w:line="276" w:lineRule="auto"/>
              <w:jc w:val="center"/>
              <w:rPr>
                <w:rFonts w:ascii="Roboto" w:hAnsi="Roboto" w:cs="Arial"/>
              </w:rPr>
            </w:pPr>
            <w:r>
              <w:rPr>
                <w:rFonts w:ascii="Calibri" w:hAnsi="Calibri" w:cs="Calibri"/>
                <w:color w:val="000000" w:themeColor="dark1"/>
                <w:kern w:val="24"/>
                <w:sz w:val="28"/>
                <w:szCs w:val="28"/>
              </w:rPr>
              <w:t>4.5</w:t>
            </w:r>
            <w:r w:rsidR="0055618A">
              <w:rPr>
                <w:rFonts w:ascii="Calibri" w:hAnsi="Calibri" w:cs="Calibri"/>
                <w:color w:val="000000" w:themeColor="dark1"/>
                <w:kern w:val="24"/>
                <w:sz w:val="28"/>
                <w:szCs w:val="28"/>
              </w:rPr>
              <w:t>0</w:t>
            </w:r>
          </w:p>
        </w:tc>
      </w:tr>
    </w:tbl>
    <w:p w14:paraId="64F4EE24" w14:textId="77777777" w:rsidR="0050618B" w:rsidRPr="00EC3A32" w:rsidRDefault="0050618B" w:rsidP="0050618B">
      <w:pPr>
        <w:spacing w:line="480" w:lineRule="auto"/>
        <w:jc w:val="center"/>
        <w:rPr>
          <w:rFonts w:ascii="Arial" w:hAnsi="Arial" w:cs="Arial"/>
        </w:rPr>
      </w:pPr>
    </w:p>
    <w:p w14:paraId="14ECD976" w14:textId="2D10EC25" w:rsidR="00CB3646" w:rsidRPr="005F3599" w:rsidRDefault="00CB3646" w:rsidP="00EC3A32">
      <w:pPr>
        <w:spacing w:line="480" w:lineRule="auto"/>
        <w:rPr>
          <w:rFonts w:ascii="Arial" w:hAnsi="Arial" w:cs="Arial"/>
        </w:rPr>
      </w:pPr>
    </w:p>
    <w:sectPr w:rsidR="00CB3646" w:rsidRPr="005F3599">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4585" w14:textId="77777777" w:rsidR="00975CC6" w:rsidRDefault="00975CC6" w:rsidP="009300CB">
      <w:r>
        <w:separator/>
      </w:r>
    </w:p>
  </w:endnote>
  <w:endnote w:type="continuationSeparator" w:id="0">
    <w:p w14:paraId="40859381" w14:textId="77777777" w:rsidR="00975CC6" w:rsidRDefault="00975CC6" w:rsidP="0093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892301"/>
      <w:docPartObj>
        <w:docPartGallery w:val="Page Numbers (Bottom of Page)"/>
        <w:docPartUnique/>
      </w:docPartObj>
    </w:sdtPr>
    <w:sdtContent>
      <w:p w14:paraId="31A0D491" w14:textId="78BD8E42" w:rsidR="009300CB" w:rsidRDefault="009300CB" w:rsidP="00E957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A99409" w14:textId="77777777" w:rsidR="009300CB" w:rsidRDefault="00930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4787361"/>
      <w:docPartObj>
        <w:docPartGallery w:val="Page Numbers (Bottom of Page)"/>
        <w:docPartUnique/>
      </w:docPartObj>
    </w:sdtPr>
    <w:sdtContent>
      <w:p w14:paraId="6BAFDF66" w14:textId="5043E3A3" w:rsidR="009300CB" w:rsidRDefault="009300CB" w:rsidP="00E957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F0DF36" w14:textId="77777777" w:rsidR="009300CB" w:rsidRDefault="00930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83CC" w14:textId="77777777" w:rsidR="00975CC6" w:rsidRDefault="00975CC6" w:rsidP="009300CB">
      <w:r>
        <w:separator/>
      </w:r>
    </w:p>
  </w:footnote>
  <w:footnote w:type="continuationSeparator" w:id="0">
    <w:p w14:paraId="66EB353A" w14:textId="77777777" w:rsidR="00975CC6" w:rsidRDefault="00975CC6" w:rsidP="00930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7900643"/>
      <w:docPartObj>
        <w:docPartGallery w:val="Page Numbers (Top of Page)"/>
        <w:docPartUnique/>
      </w:docPartObj>
    </w:sdtPr>
    <w:sdtContent>
      <w:p w14:paraId="5B0BCA68" w14:textId="12F7B6B4" w:rsidR="00DC39DD" w:rsidRDefault="00DC39DD" w:rsidP="00E957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8DEEB8" w14:textId="77777777" w:rsidR="00DC39DD" w:rsidRDefault="00DC39DD" w:rsidP="00DC39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6804674"/>
      <w:docPartObj>
        <w:docPartGallery w:val="Page Numbers (Top of Page)"/>
        <w:docPartUnique/>
      </w:docPartObj>
    </w:sdtPr>
    <w:sdtContent>
      <w:p w14:paraId="622AA2EA" w14:textId="6FC42A92" w:rsidR="00DC39DD" w:rsidRDefault="00DC39DD" w:rsidP="00E957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1E7992" w14:textId="77777777" w:rsidR="00DC39DD" w:rsidRDefault="00DC39DD" w:rsidP="00DC39D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293"/>
    <w:multiLevelType w:val="hybridMultilevel"/>
    <w:tmpl w:val="3EDE3CE6"/>
    <w:lvl w:ilvl="0" w:tplc="99DE4578">
      <w:start w:val="2"/>
      <w:numFmt w:val="decimal"/>
      <w:lvlText w:val="%1."/>
      <w:lvlJc w:val="left"/>
      <w:pPr>
        <w:tabs>
          <w:tab w:val="num" w:pos="720"/>
        </w:tabs>
        <w:ind w:left="720" w:hanging="360"/>
      </w:pPr>
    </w:lvl>
    <w:lvl w:ilvl="1" w:tplc="8F76203E">
      <w:start w:val="1"/>
      <w:numFmt w:val="decimal"/>
      <w:lvlText w:val="%2."/>
      <w:lvlJc w:val="left"/>
      <w:pPr>
        <w:tabs>
          <w:tab w:val="num" w:pos="1440"/>
        </w:tabs>
        <w:ind w:left="1440" w:hanging="360"/>
      </w:pPr>
    </w:lvl>
    <w:lvl w:ilvl="2" w:tplc="6BF617B6" w:tentative="1">
      <w:start w:val="1"/>
      <w:numFmt w:val="decimal"/>
      <w:lvlText w:val="%3."/>
      <w:lvlJc w:val="left"/>
      <w:pPr>
        <w:tabs>
          <w:tab w:val="num" w:pos="2160"/>
        </w:tabs>
        <w:ind w:left="2160" w:hanging="360"/>
      </w:pPr>
    </w:lvl>
    <w:lvl w:ilvl="3" w:tplc="F42609E6" w:tentative="1">
      <w:start w:val="1"/>
      <w:numFmt w:val="decimal"/>
      <w:lvlText w:val="%4."/>
      <w:lvlJc w:val="left"/>
      <w:pPr>
        <w:tabs>
          <w:tab w:val="num" w:pos="2880"/>
        </w:tabs>
        <w:ind w:left="2880" w:hanging="360"/>
      </w:pPr>
    </w:lvl>
    <w:lvl w:ilvl="4" w:tplc="1C4E4FCA" w:tentative="1">
      <w:start w:val="1"/>
      <w:numFmt w:val="decimal"/>
      <w:lvlText w:val="%5."/>
      <w:lvlJc w:val="left"/>
      <w:pPr>
        <w:tabs>
          <w:tab w:val="num" w:pos="3600"/>
        </w:tabs>
        <w:ind w:left="3600" w:hanging="360"/>
      </w:pPr>
    </w:lvl>
    <w:lvl w:ilvl="5" w:tplc="6450B042" w:tentative="1">
      <w:start w:val="1"/>
      <w:numFmt w:val="decimal"/>
      <w:lvlText w:val="%6."/>
      <w:lvlJc w:val="left"/>
      <w:pPr>
        <w:tabs>
          <w:tab w:val="num" w:pos="4320"/>
        </w:tabs>
        <w:ind w:left="4320" w:hanging="360"/>
      </w:pPr>
    </w:lvl>
    <w:lvl w:ilvl="6" w:tplc="5CFA7030" w:tentative="1">
      <w:start w:val="1"/>
      <w:numFmt w:val="decimal"/>
      <w:lvlText w:val="%7."/>
      <w:lvlJc w:val="left"/>
      <w:pPr>
        <w:tabs>
          <w:tab w:val="num" w:pos="5040"/>
        </w:tabs>
        <w:ind w:left="5040" w:hanging="360"/>
      </w:pPr>
    </w:lvl>
    <w:lvl w:ilvl="7" w:tplc="80220950" w:tentative="1">
      <w:start w:val="1"/>
      <w:numFmt w:val="decimal"/>
      <w:lvlText w:val="%8."/>
      <w:lvlJc w:val="left"/>
      <w:pPr>
        <w:tabs>
          <w:tab w:val="num" w:pos="5760"/>
        </w:tabs>
        <w:ind w:left="5760" w:hanging="360"/>
      </w:pPr>
    </w:lvl>
    <w:lvl w:ilvl="8" w:tplc="AB0EDCFA" w:tentative="1">
      <w:start w:val="1"/>
      <w:numFmt w:val="decimal"/>
      <w:lvlText w:val="%9."/>
      <w:lvlJc w:val="left"/>
      <w:pPr>
        <w:tabs>
          <w:tab w:val="num" w:pos="6480"/>
        </w:tabs>
        <w:ind w:left="6480" w:hanging="360"/>
      </w:pPr>
    </w:lvl>
  </w:abstractNum>
  <w:abstractNum w:abstractNumId="1" w15:restartNumberingAfterBreak="0">
    <w:nsid w:val="0A9821B6"/>
    <w:multiLevelType w:val="multilevel"/>
    <w:tmpl w:val="E69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9336F"/>
    <w:multiLevelType w:val="hybridMultilevel"/>
    <w:tmpl w:val="AF029622"/>
    <w:lvl w:ilvl="0" w:tplc="24DEA9D0">
      <w:start w:val="1"/>
      <w:numFmt w:val="bullet"/>
      <w:lvlText w:val="•"/>
      <w:lvlJc w:val="left"/>
      <w:pPr>
        <w:tabs>
          <w:tab w:val="num" w:pos="720"/>
        </w:tabs>
        <w:ind w:left="720" w:hanging="360"/>
      </w:pPr>
      <w:rPr>
        <w:rFonts w:ascii="Arial" w:hAnsi="Arial" w:hint="default"/>
      </w:rPr>
    </w:lvl>
    <w:lvl w:ilvl="1" w:tplc="29A064EC">
      <w:start w:val="1"/>
      <w:numFmt w:val="bullet"/>
      <w:lvlText w:val="•"/>
      <w:lvlJc w:val="left"/>
      <w:pPr>
        <w:tabs>
          <w:tab w:val="num" w:pos="1440"/>
        </w:tabs>
        <w:ind w:left="1440" w:hanging="360"/>
      </w:pPr>
      <w:rPr>
        <w:rFonts w:ascii="Arial" w:hAnsi="Arial" w:hint="default"/>
      </w:rPr>
    </w:lvl>
    <w:lvl w:ilvl="2" w:tplc="22520D36" w:tentative="1">
      <w:start w:val="1"/>
      <w:numFmt w:val="bullet"/>
      <w:lvlText w:val="•"/>
      <w:lvlJc w:val="left"/>
      <w:pPr>
        <w:tabs>
          <w:tab w:val="num" w:pos="2160"/>
        </w:tabs>
        <w:ind w:left="2160" w:hanging="360"/>
      </w:pPr>
      <w:rPr>
        <w:rFonts w:ascii="Arial" w:hAnsi="Arial" w:hint="default"/>
      </w:rPr>
    </w:lvl>
    <w:lvl w:ilvl="3" w:tplc="2F900DCE" w:tentative="1">
      <w:start w:val="1"/>
      <w:numFmt w:val="bullet"/>
      <w:lvlText w:val="•"/>
      <w:lvlJc w:val="left"/>
      <w:pPr>
        <w:tabs>
          <w:tab w:val="num" w:pos="2880"/>
        </w:tabs>
        <w:ind w:left="2880" w:hanging="360"/>
      </w:pPr>
      <w:rPr>
        <w:rFonts w:ascii="Arial" w:hAnsi="Arial" w:hint="default"/>
      </w:rPr>
    </w:lvl>
    <w:lvl w:ilvl="4" w:tplc="FF7842AC" w:tentative="1">
      <w:start w:val="1"/>
      <w:numFmt w:val="bullet"/>
      <w:lvlText w:val="•"/>
      <w:lvlJc w:val="left"/>
      <w:pPr>
        <w:tabs>
          <w:tab w:val="num" w:pos="3600"/>
        </w:tabs>
        <w:ind w:left="3600" w:hanging="360"/>
      </w:pPr>
      <w:rPr>
        <w:rFonts w:ascii="Arial" w:hAnsi="Arial" w:hint="default"/>
      </w:rPr>
    </w:lvl>
    <w:lvl w:ilvl="5" w:tplc="2C8ECB3A" w:tentative="1">
      <w:start w:val="1"/>
      <w:numFmt w:val="bullet"/>
      <w:lvlText w:val="•"/>
      <w:lvlJc w:val="left"/>
      <w:pPr>
        <w:tabs>
          <w:tab w:val="num" w:pos="4320"/>
        </w:tabs>
        <w:ind w:left="4320" w:hanging="360"/>
      </w:pPr>
      <w:rPr>
        <w:rFonts w:ascii="Arial" w:hAnsi="Arial" w:hint="default"/>
      </w:rPr>
    </w:lvl>
    <w:lvl w:ilvl="6" w:tplc="2124AC02" w:tentative="1">
      <w:start w:val="1"/>
      <w:numFmt w:val="bullet"/>
      <w:lvlText w:val="•"/>
      <w:lvlJc w:val="left"/>
      <w:pPr>
        <w:tabs>
          <w:tab w:val="num" w:pos="5040"/>
        </w:tabs>
        <w:ind w:left="5040" w:hanging="360"/>
      </w:pPr>
      <w:rPr>
        <w:rFonts w:ascii="Arial" w:hAnsi="Arial" w:hint="default"/>
      </w:rPr>
    </w:lvl>
    <w:lvl w:ilvl="7" w:tplc="38662CD2" w:tentative="1">
      <w:start w:val="1"/>
      <w:numFmt w:val="bullet"/>
      <w:lvlText w:val="•"/>
      <w:lvlJc w:val="left"/>
      <w:pPr>
        <w:tabs>
          <w:tab w:val="num" w:pos="5760"/>
        </w:tabs>
        <w:ind w:left="5760" w:hanging="360"/>
      </w:pPr>
      <w:rPr>
        <w:rFonts w:ascii="Arial" w:hAnsi="Arial" w:hint="default"/>
      </w:rPr>
    </w:lvl>
    <w:lvl w:ilvl="8" w:tplc="C36A6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5001A2"/>
    <w:multiLevelType w:val="hybridMultilevel"/>
    <w:tmpl w:val="7286FA08"/>
    <w:lvl w:ilvl="0" w:tplc="64D84DD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D419C"/>
    <w:multiLevelType w:val="hybridMultilevel"/>
    <w:tmpl w:val="91D2A3B6"/>
    <w:lvl w:ilvl="0" w:tplc="0832D8AE">
      <w:start w:val="1"/>
      <w:numFmt w:val="decimal"/>
      <w:lvlText w:val="%1."/>
      <w:lvlJc w:val="left"/>
      <w:pPr>
        <w:tabs>
          <w:tab w:val="num" w:pos="720"/>
        </w:tabs>
        <w:ind w:left="720" w:hanging="360"/>
      </w:pPr>
    </w:lvl>
    <w:lvl w:ilvl="1" w:tplc="29168FE0" w:tentative="1">
      <w:start w:val="1"/>
      <w:numFmt w:val="decimal"/>
      <w:lvlText w:val="%2."/>
      <w:lvlJc w:val="left"/>
      <w:pPr>
        <w:tabs>
          <w:tab w:val="num" w:pos="1440"/>
        </w:tabs>
        <w:ind w:left="1440" w:hanging="360"/>
      </w:pPr>
    </w:lvl>
    <w:lvl w:ilvl="2" w:tplc="F7D678C0" w:tentative="1">
      <w:start w:val="1"/>
      <w:numFmt w:val="decimal"/>
      <w:lvlText w:val="%3."/>
      <w:lvlJc w:val="left"/>
      <w:pPr>
        <w:tabs>
          <w:tab w:val="num" w:pos="2160"/>
        </w:tabs>
        <w:ind w:left="2160" w:hanging="360"/>
      </w:pPr>
    </w:lvl>
    <w:lvl w:ilvl="3" w:tplc="C346035C" w:tentative="1">
      <w:start w:val="1"/>
      <w:numFmt w:val="decimal"/>
      <w:lvlText w:val="%4."/>
      <w:lvlJc w:val="left"/>
      <w:pPr>
        <w:tabs>
          <w:tab w:val="num" w:pos="2880"/>
        </w:tabs>
        <w:ind w:left="2880" w:hanging="360"/>
      </w:pPr>
    </w:lvl>
    <w:lvl w:ilvl="4" w:tplc="319EE130" w:tentative="1">
      <w:start w:val="1"/>
      <w:numFmt w:val="decimal"/>
      <w:lvlText w:val="%5."/>
      <w:lvlJc w:val="left"/>
      <w:pPr>
        <w:tabs>
          <w:tab w:val="num" w:pos="3600"/>
        </w:tabs>
        <w:ind w:left="3600" w:hanging="360"/>
      </w:pPr>
    </w:lvl>
    <w:lvl w:ilvl="5" w:tplc="AC00F56C" w:tentative="1">
      <w:start w:val="1"/>
      <w:numFmt w:val="decimal"/>
      <w:lvlText w:val="%6."/>
      <w:lvlJc w:val="left"/>
      <w:pPr>
        <w:tabs>
          <w:tab w:val="num" w:pos="4320"/>
        </w:tabs>
        <w:ind w:left="4320" w:hanging="360"/>
      </w:pPr>
    </w:lvl>
    <w:lvl w:ilvl="6" w:tplc="D4D81CEC" w:tentative="1">
      <w:start w:val="1"/>
      <w:numFmt w:val="decimal"/>
      <w:lvlText w:val="%7."/>
      <w:lvlJc w:val="left"/>
      <w:pPr>
        <w:tabs>
          <w:tab w:val="num" w:pos="5040"/>
        </w:tabs>
        <w:ind w:left="5040" w:hanging="360"/>
      </w:pPr>
    </w:lvl>
    <w:lvl w:ilvl="7" w:tplc="EA962A9C" w:tentative="1">
      <w:start w:val="1"/>
      <w:numFmt w:val="decimal"/>
      <w:lvlText w:val="%8."/>
      <w:lvlJc w:val="left"/>
      <w:pPr>
        <w:tabs>
          <w:tab w:val="num" w:pos="5760"/>
        </w:tabs>
        <w:ind w:left="5760" w:hanging="360"/>
      </w:pPr>
    </w:lvl>
    <w:lvl w:ilvl="8" w:tplc="1D2CAA46" w:tentative="1">
      <w:start w:val="1"/>
      <w:numFmt w:val="decimal"/>
      <w:lvlText w:val="%9."/>
      <w:lvlJc w:val="left"/>
      <w:pPr>
        <w:tabs>
          <w:tab w:val="num" w:pos="6480"/>
        </w:tabs>
        <w:ind w:left="6480" w:hanging="360"/>
      </w:pPr>
    </w:lvl>
  </w:abstractNum>
  <w:abstractNum w:abstractNumId="5" w15:restartNumberingAfterBreak="0">
    <w:nsid w:val="2A217426"/>
    <w:multiLevelType w:val="hybridMultilevel"/>
    <w:tmpl w:val="8F36875C"/>
    <w:lvl w:ilvl="0" w:tplc="2670FD28">
      <w:start w:val="1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D6B01"/>
    <w:multiLevelType w:val="hybridMultilevel"/>
    <w:tmpl w:val="A2C85B40"/>
    <w:lvl w:ilvl="0" w:tplc="0108FFC8">
      <w:start w:val="1"/>
      <w:numFmt w:val="bullet"/>
      <w:lvlText w:val="•"/>
      <w:lvlJc w:val="left"/>
      <w:pPr>
        <w:tabs>
          <w:tab w:val="num" w:pos="720"/>
        </w:tabs>
        <w:ind w:left="720" w:hanging="360"/>
      </w:pPr>
      <w:rPr>
        <w:rFonts w:ascii="Arial" w:hAnsi="Arial" w:hint="default"/>
      </w:rPr>
    </w:lvl>
    <w:lvl w:ilvl="1" w:tplc="293AEB9A" w:tentative="1">
      <w:start w:val="1"/>
      <w:numFmt w:val="bullet"/>
      <w:lvlText w:val="•"/>
      <w:lvlJc w:val="left"/>
      <w:pPr>
        <w:tabs>
          <w:tab w:val="num" w:pos="1440"/>
        </w:tabs>
        <w:ind w:left="1440" w:hanging="360"/>
      </w:pPr>
      <w:rPr>
        <w:rFonts w:ascii="Arial" w:hAnsi="Arial" w:hint="default"/>
      </w:rPr>
    </w:lvl>
    <w:lvl w:ilvl="2" w:tplc="359C12F8" w:tentative="1">
      <w:start w:val="1"/>
      <w:numFmt w:val="bullet"/>
      <w:lvlText w:val="•"/>
      <w:lvlJc w:val="left"/>
      <w:pPr>
        <w:tabs>
          <w:tab w:val="num" w:pos="2160"/>
        </w:tabs>
        <w:ind w:left="2160" w:hanging="360"/>
      </w:pPr>
      <w:rPr>
        <w:rFonts w:ascii="Arial" w:hAnsi="Arial" w:hint="default"/>
      </w:rPr>
    </w:lvl>
    <w:lvl w:ilvl="3" w:tplc="277E856A" w:tentative="1">
      <w:start w:val="1"/>
      <w:numFmt w:val="bullet"/>
      <w:lvlText w:val="•"/>
      <w:lvlJc w:val="left"/>
      <w:pPr>
        <w:tabs>
          <w:tab w:val="num" w:pos="2880"/>
        </w:tabs>
        <w:ind w:left="2880" w:hanging="360"/>
      </w:pPr>
      <w:rPr>
        <w:rFonts w:ascii="Arial" w:hAnsi="Arial" w:hint="default"/>
      </w:rPr>
    </w:lvl>
    <w:lvl w:ilvl="4" w:tplc="BC967E8E" w:tentative="1">
      <w:start w:val="1"/>
      <w:numFmt w:val="bullet"/>
      <w:lvlText w:val="•"/>
      <w:lvlJc w:val="left"/>
      <w:pPr>
        <w:tabs>
          <w:tab w:val="num" w:pos="3600"/>
        </w:tabs>
        <w:ind w:left="3600" w:hanging="360"/>
      </w:pPr>
      <w:rPr>
        <w:rFonts w:ascii="Arial" w:hAnsi="Arial" w:hint="default"/>
      </w:rPr>
    </w:lvl>
    <w:lvl w:ilvl="5" w:tplc="7E9A7806" w:tentative="1">
      <w:start w:val="1"/>
      <w:numFmt w:val="bullet"/>
      <w:lvlText w:val="•"/>
      <w:lvlJc w:val="left"/>
      <w:pPr>
        <w:tabs>
          <w:tab w:val="num" w:pos="4320"/>
        </w:tabs>
        <w:ind w:left="4320" w:hanging="360"/>
      </w:pPr>
      <w:rPr>
        <w:rFonts w:ascii="Arial" w:hAnsi="Arial" w:hint="default"/>
      </w:rPr>
    </w:lvl>
    <w:lvl w:ilvl="6" w:tplc="0DE66C6C" w:tentative="1">
      <w:start w:val="1"/>
      <w:numFmt w:val="bullet"/>
      <w:lvlText w:val="•"/>
      <w:lvlJc w:val="left"/>
      <w:pPr>
        <w:tabs>
          <w:tab w:val="num" w:pos="5040"/>
        </w:tabs>
        <w:ind w:left="5040" w:hanging="360"/>
      </w:pPr>
      <w:rPr>
        <w:rFonts w:ascii="Arial" w:hAnsi="Arial" w:hint="default"/>
      </w:rPr>
    </w:lvl>
    <w:lvl w:ilvl="7" w:tplc="EB6C43CE" w:tentative="1">
      <w:start w:val="1"/>
      <w:numFmt w:val="bullet"/>
      <w:lvlText w:val="•"/>
      <w:lvlJc w:val="left"/>
      <w:pPr>
        <w:tabs>
          <w:tab w:val="num" w:pos="5760"/>
        </w:tabs>
        <w:ind w:left="5760" w:hanging="360"/>
      </w:pPr>
      <w:rPr>
        <w:rFonts w:ascii="Arial" w:hAnsi="Arial" w:hint="default"/>
      </w:rPr>
    </w:lvl>
    <w:lvl w:ilvl="8" w:tplc="CC58EA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60616D"/>
    <w:multiLevelType w:val="multilevel"/>
    <w:tmpl w:val="DB9A605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183B77"/>
    <w:multiLevelType w:val="multilevel"/>
    <w:tmpl w:val="1D4664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F09D9"/>
    <w:multiLevelType w:val="hybridMultilevel"/>
    <w:tmpl w:val="D306237C"/>
    <w:lvl w:ilvl="0" w:tplc="D056F208">
      <w:start w:val="1"/>
      <w:numFmt w:val="bullet"/>
      <w:lvlText w:val="•"/>
      <w:lvlJc w:val="left"/>
      <w:pPr>
        <w:tabs>
          <w:tab w:val="num" w:pos="720"/>
        </w:tabs>
        <w:ind w:left="720" w:hanging="360"/>
      </w:pPr>
      <w:rPr>
        <w:rFonts w:ascii="Arial" w:hAnsi="Arial" w:hint="default"/>
      </w:rPr>
    </w:lvl>
    <w:lvl w:ilvl="1" w:tplc="E046887C" w:tentative="1">
      <w:start w:val="1"/>
      <w:numFmt w:val="bullet"/>
      <w:lvlText w:val="•"/>
      <w:lvlJc w:val="left"/>
      <w:pPr>
        <w:tabs>
          <w:tab w:val="num" w:pos="1440"/>
        </w:tabs>
        <w:ind w:left="1440" w:hanging="360"/>
      </w:pPr>
      <w:rPr>
        <w:rFonts w:ascii="Arial" w:hAnsi="Arial" w:hint="default"/>
      </w:rPr>
    </w:lvl>
    <w:lvl w:ilvl="2" w:tplc="78EC96BE" w:tentative="1">
      <w:start w:val="1"/>
      <w:numFmt w:val="bullet"/>
      <w:lvlText w:val="•"/>
      <w:lvlJc w:val="left"/>
      <w:pPr>
        <w:tabs>
          <w:tab w:val="num" w:pos="2160"/>
        </w:tabs>
        <w:ind w:left="2160" w:hanging="360"/>
      </w:pPr>
      <w:rPr>
        <w:rFonts w:ascii="Arial" w:hAnsi="Arial" w:hint="default"/>
      </w:rPr>
    </w:lvl>
    <w:lvl w:ilvl="3" w:tplc="94343052" w:tentative="1">
      <w:start w:val="1"/>
      <w:numFmt w:val="bullet"/>
      <w:lvlText w:val="•"/>
      <w:lvlJc w:val="left"/>
      <w:pPr>
        <w:tabs>
          <w:tab w:val="num" w:pos="2880"/>
        </w:tabs>
        <w:ind w:left="2880" w:hanging="360"/>
      </w:pPr>
      <w:rPr>
        <w:rFonts w:ascii="Arial" w:hAnsi="Arial" w:hint="default"/>
      </w:rPr>
    </w:lvl>
    <w:lvl w:ilvl="4" w:tplc="495A97D0" w:tentative="1">
      <w:start w:val="1"/>
      <w:numFmt w:val="bullet"/>
      <w:lvlText w:val="•"/>
      <w:lvlJc w:val="left"/>
      <w:pPr>
        <w:tabs>
          <w:tab w:val="num" w:pos="3600"/>
        </w:tabs>
        <w:ind w:left="3600" w:hanging="360"/>
      </w:pPr>
      <w:rPr>
        <w:rFonts w:ascii="Arial" w:hAnsi="Arial" w:hint="default"/>
      </w:rPr>
    </w:lvl>
    <w:lvl w:ilvl="5" w:tplc="B5E8309A" w:tentative="1">
      <w:start w:val="1"/>
      <w:numFmt w:val="bullet"/>
      <w:lvlText w:val="•"/>
      <w:lvlJc w:val="left"/>
      <w:pPr>
        <w:tabs>
          <w:tab w:val="num" w:pos="4320"/>
        </w:tabs>
        <w:ind w:left="4320" w:hanging="360"/>
      </w:pPr>
      <w:rPr>
        <w:rFonts w:ascii="Arial" w:hAnsi="Arial" w:hint="default"/>
      </w:rPr>
    </w:lvl>
    <w:lvl w:ilvl="6" w:tplc="E0C0E4AA" w:tentative="1">
      <w:start w:val="1"/>
      <w:numFmt w:val="bullet"/>
      <w:lvlText w:val="•"/>
      <w:lvlJc w:val="left"/>
      <w:pPr>
        <w:tabs>
          <w:tab w:val="num" w:pos="5040"/>
        </w:tabs>
        <w:ind w:left="5040" w:hanging="360"/>
      </w:pPr>
      <w:rPr>
        <w:rFonts w:ascii="Arial" w:hAnsi="Arial" w:hint="default"/>
      </w:rPr>
    </w:lvl>
    <w:lvl w:ilvl="7" w:tplc="CD12AB66" w:tentative="1">
      <w:start w:val="1"/>
      <w:numFmt w:val="bullet"/>
      <w:lvlText w:val="•"/>
      <w:lvlJc w:val="left"/>
      <w:pPr>
        <w:tabs>
          <w:tab w:val="num" w:pos="5760"/>
        </w:tabs>
        <w:ind w:left="5760" w:hanging="360"/>
      </w:pPr>
      <w:rPr>
        <w:rFonts w:ascii="Arial" w:hAnsi="Arial" w:hint="default"/>
      </w:rPr>
    </w:lvl>
    <w:lvl w:ilvl="8" w:tplc="F68282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FD76C2"/>
    <w:multiLevelType w:val="multilevel"/>
    <w:tmpl w:val="6A3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23218B"/>
    <w:multiLevelType w:val="hybridMultilevel"/>
    <w:tmpl w:val="0958B94C"/>
    <w:lvl w:ilvl="0" w:tplc="2886EA2C">
      <w:start w:val="1"/>
      <w:numFmt w:val="bullet"/>
      <w:lvlText w:val="•"/>
      <w:lvlJc w:val="left"/>
      <w:pPr>
        <w:tabs>
          <w:tab w:val="num" w:pos="720"/>
        </w:tabs>
        <w:ind w:left="720" w:hanging="360"/>
      </w:pPr>
      <w:rPr>
        <w:rFonts w:ascii="Arial" w:hAnsi="Arial" w:hint="default"/>
      </w:rPr>
    </w:lvl>
    <w:lvl w:ilvl="1" w:tplc="3CFAC830" w:tentative="1">
      <w:start w:val="1"/>
      <w:numFmt w:val="bullet"/>
      <w:lvlText w:val="•"/>
      <w:lvlJc w:val="left"/>
      <w:pPr>
        <w:tabs>
          <w:tab w:val="num" w:pos="1440"/>
        </w:tabs>
        <w:ind w:left="1440" w:hanging="360"/>
      </w:pPr>
      <w:rPr>
        <w:rFonts w:ascii="Arial" w:hAnsi="Arial" w:hint="default"/>
      </w:rPr>
    </w:lvl>
    <w:lvl w:ilvl="2" w:tplc="5EC0658C" w:tentative="1">
      <w:start w:val="1"/>
      <w:numFmt w:val="bullet"/>
      <w:lvlText w:val="•"/>
      <w:lvlJc w:val="left"/>
      <w:pPr>
        <w:tabs>
          <w:tab w:val="num" w:pos="2160"/>
        </w:tabs>
        <w:ind w:left="2160" w:hanging="360"/>
      </w:pPr>
      <w:rPr>
        <w:rFonts w:ascii="Arial" w:hAnsi="Arial" w:hint="default"/>
      </w:rPr>
    </w:lvl>
    <w:lvl w:ilvl="3" w:tplc="230E11A0" w:tentative="1">
      <w:start w:val="1"/>
      <w:numFmt w:val="bullet"/>
      <w:lvlText w:val="•"/>
      <w:lvlJc w:val="left"/>
      <w:pPr>
        <w:tabs>
          <w:tab w:val="num" w:pos="2880"/>
        </w:tabs>
        <w:ind w:left="2880" w:hanging="360"/>
      </w:pPr>
      <w:rPr>
        <w:rFonts w:ascii="Arial" w:hAnsi="Arial" w:hint="default"/>
      </w:rPr>
    </w:lvl>
    <w:lvl w:ilvl="4" w:tplc="95CE8156" w:tentative="1">
      <w:start w:val="1"/>
      <w:numFmt w:val="bullet"/>
      <w:lvlText w:val="•"/>
      <w:lvlJc w:val="left"/>
      <w:pPr>
        <w:tabs>
          <w:tab w:val="num" w:pos="3600"/>
        </w:tabs>
        <w:ind w:left="3600" w:hanging="360"/>
      </w:pPr>
      <w:rPr>
        <w:rFonts w:ascii="Arial" w:hAnsi="Arial" w:hint="default"/>
      </w:rPr>
    </w:lvl>
    <w:lvl w:ilvl="5" w:tplc="607CEFC0" w:tentative="1">
      <w:start w:val="1"/>
      <w:numFmt w:val="bullet"/>
      <w:lvlText w:val="•"/>
      <w:lvlJc w:val="left"/>
      <w:pPr>
        <w:tabs>
          <w:tab w:val="num" w:pos="4320"/>
        </w:tabs>
        <w:ind w:left="4320" w:hanging="360"/>
      </w:pPr>
      <w:rPr>
        <w:rFonts w:ascii="Arial" w:hAnsi="Arial" w:hint="default"/>
      </w:rPr>
    </w:lvl>
    <w:lvl w:ilvl="6" w:tplc="4776F7AC" w:tentative="1">
      <w:start w:val="1"/>
      <w:numFmt w:val="bullet"/>
      <w:lvlText w:val="•"/>
      <w:lvlJc w:val="left"/>
      <w:pPr>
        <w:tabs>
          <w:tab w:val="num" w:pos="5040"/>
        </w:tabs>
        <w:ind w:left="5040" w:hanging="360"/>
      </w:pPr>
      <w:rPr>
        <w:rFonts w:ascii="Arial" w:hAnsi="Arial" w:hint="default"/>
      </w:rPr>
    </w:lvl>
    <w:lvl w:ilvl="7" w:tplc="3ABE0C1A" w:tentative="1">
      <w:start w:val="1"/>
      <w:numFmt w:val="bullet"/>
      <w:lvlText w:val="•"/>
      <w:lvlJc w:val="left"/>
      <w:pPr>
        <w:tabs>
          <w:tab w:val="num" w:pos="5760"/>
        </w:tabs>
        <w:ind w:left="5760" w:hanging="360"/>
      </w:pPr>
      <w:rPr>
        <w:rFonts w:ascii="Arial" w:hAnsi="Arial" w:hint="default"/>
      </w:rPr>
    </w:lvl>
    <w:lvl w:ilvl="8" w:tplc="C7826A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281B59"/>
    <w:multiLevelType w:val="hybridMultilevel"/>
    <w:tmpl w:val="B3EE4318"/>
    <w:lvl w:ilvl="0" w:tplc="4364BE16">
      <w:start w:val="1"/>
      <w:numFmt w:val="bullet"/>
      <w:lvlText w:val="•"/>
      <w:lvlJc w:val="left"/>
      <w:pPr>
        <w:tabs>
          <w:tab w:val="num" w:pos="720"/>
        </w:tabs>
        <w:ind w:left="720" w:hanging="360"/>
      </w:pPr>
      <w:rPr>
        <w:rFonts w:ascii="Arial" w:hAnsi="Arial" w:hint="default"/>
      </w:rPr>
    </w:lvl>
    <w:lvl w:ilvl="1" w:tplc="0784C580">
      <w:numFmt w:val="bullet"/>
      <w:lvlText w:val="•"/>
      <w:lvlJc w:val="left"/>
      <w:pPr>
        <w:tabs>
          <w:tab w:val="num" w:pos="1440"/>
        </w:tabs>
        <w:ind w:left="1440" w:hanging="360"/>
      </w:pPr>
      <w:rPr>
        <w:rFonts w:ascii="Arial" w:hAnsi="Arial" w:hint="default"/>
      </w:rPr>
    </w:lvl>
    <w:lvl w:ilvl="2" w:tplc="4D66A71A" w:tentative="1">
      <w:start w:val="1"/>
      <w:numFmt w:val="bullet"/>
      <w:lvlText w:val="•"/>
      <w:lvlJc w:val="left"/>
      <w:pPr>
        <w:tabs>
          <w:tab w:val="num" w:pos="2160"/>
        </w:tabs>
        <w:ind w:left="2160" w:hanging="360"/>
      </w:pPr>
      <w:rPr>
        <w:rFonts w:ascii="Arial" w:hAnsi="Arial" w:hint="default"/>
      </w:rPr>
    </w:lvl>
    <w:lvl w:ilvl="3" w:tplc="35820E02" w:tentative="1">
      <w:start w:val="1"/>
      <w:numFmt w:val="bullet"/>
      <w:lvlText w:val="•"/>
      <w:lvlJc w:val="left"/>
      <w:pPr>
        <w:tabs>
          <w:tab w:val="num" w:pos="2880"/>
        </w:tabs>
        <w:ind w:left="2880" w:hanging="360"/>
      </w:pPr>
      <w:rPr>
        <w:rFonts w:ascii="Arial" w:hAnsi="Arial" w:hint="default"/>
      </w:rPr>
    </w:lvl>
    <w:lvl w:ilvl="4" w:tplc="E9A85BFE" w:tentative="1">
      <w:start w:val="1"/>
      <w:numFmt w:val="bullet"/>
      <w:lvlText w:val="•"/>
      <w:lvlJc w:val="left"/>
      <w:pPr>
        <w:tabs>
          <w:tab w:val="num" w:pos="3600"/>
        </w:tabs>
        <w:ind w:left="3600" w:hanging="360"/>
      </w:pPr>
      <w:rPr>
        <w:rFonts w:ascii="Arial" w:hAnsi="Arial" w:hint="default"/>
      </w:rPr>
    </w:lvl>
    <w:lvl w:ilvl="5" w:tplc="8B5E09C2" w:tentative="1">
      <w:start w:val="1"/>
      <w:numFmt w:val="bullet"/>
      <w:lvlText w:val="•"/>
      <w:lvlJc w:val="left"/>
      <w:pPr>
        <w:tabs>
          <w:tab w:val="num" w:pos="4320"/>
        </w:tabs>
        <w:ind w:left="4320" w:hanging="360"/>
      </w:pPr>
      <w:rPr>
        <w:rFonts w:ascii="Arial" w:hAnsi="Arial" w:hint="default"/>
      </w:rPr>
    </w:lvl>
    <w:lvl w:ilvl="6" w:tplc="BBD69766" w:tentative="1">
      <w:start w:val="1"/>
      <w:numFmt w:val="bullet"/>
      <w:lvlText w:val="•"/>
      <w:lvlJc w:val="left"/>
      <w:pPr>
        <w:tabs>
          <w:tab w:val="num" w:pos="5040"/>
        </w:tabs>
        <w:ind w:left="5040" w:hanging="360"/>
      </w:pPr>
      <w:rPr>
        <w:rFonts w:ascii="Arial" w:hAnsi="Arial" w:hint="default"/>
      </w:rPr>
    </w:lvl>
    <w:lvl w:ilvl="7" w:tplc="BF9C3D3E" w:tentative="1">
      <w:start w:val="1"/>
      <w:numFmt w:val="bullet"/>
      <w:lvlText w:val="•"/>
      <w:lvlJc w:val="left"/>
      <w:pPr>
        <w:tabs>
          <w:tab w:val="num" w:pos="5760"/>
        </w:tabs>
        <w:ind w:left="5760" w:hanging="360"/>
      </w:pPr>
      <w:rPr>
        <w:rFonts w:ascii="Arial" w:hAnsi="Arial" w:hint="default"/>
      </w:rPr>
    </w:lvl>
    <w:lvl w:ilvl="8" w:tplc="D55605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547F17"/>
    <w:multiLevelType w:val="hybridMultilevel"/>
    <w:tmpl w:val="F258C3D6"/>
    <w:lvl w:ilvl="0" w:tplc="787493DE">
      <w:start w:val="1"/>
      <w:numFmt w:val="bullet"/>
      <w:lvlText w:val="•"/>
      <w:lvlJc w:val="left"/>
      <w:pPr>
        <w:tabs>
          <w:tab w:val="num" w:pos="720"/>
        </w:tabs>
        <w:ind w:left="720" w:hanging="360"/>
      </w:pPr>
      <w:rPr>
        <w:rFonts w:ascii="Arial" w:hAnsi="Arial" w:hint="default"/>
      </w:rPr>
    </w:lvl>
    <w:lvl w:ilvl="1" w:tplc="3E3A8184" w:tentative="1">
      <w:start w:val="1"/>
      <w:numFmt w:val="bullet"/>
      <w:lvlText w:val="•"/>
      <w:lvlJc w:val="left"/>
      <w:pPr>
        <w:tabs>
          <w:tab w:val="num" w:pos="1440"/>
        </w:tabs>
        <w:ind w:left="1440" w:hanging="360"/>
      </w:pPr>
      <w:rPr>
        <w:rFonts w:ascii="Arial" w:hAnsi="Arial" w:hint="default"/>
      </w:rPr>
    </w:lvl>
    <w:lvl w:ilvl="2" w:tplc="3EAEE2DC" w:tentative="1">
      <w:start w:val="1"/>
      <w:numFmt w:val="bullet"/>
      <w:lvlText w:val="•"/>
      <w:lvlJc w:val="left"/>
      <w:pPr>
        <w:tabs>
          <w:tab w:val="num" w:pos="2160"/>
        </w:tabs>
        <w:ind w:left="2160" w:hanging="360"/>
      </w:pPr>
      <w:rPr>
        <w:rFonts w:ascii="Arial" w:hAnsi="Arial" w:hint="default"/>
      </w:rPr>
    </w:lvl>
    <w:lvl w:ilvl="3" w:tplc="D0A26AE2" w:tentative="1">
      <w:start w:val="1"/>
      <w:numFmt w:val="bullet"/>
      <w:lvlText w:val="•"/>
      <w:lvlJc w:val="left"/>
      <w:pPr>
        <w:tabs>
          <w:tab w:val="num" w:pos="2880"/>
        </w:tabs>
        <w:ind w:left="2880" w:hanging="360"/>
      </w:pPr>
      <w:rPr>
        <w:rFonts w:ascii="Arial" w:hAnsi="Arial" w:hint="default"/>
      </w:rPr>
    </w:lvl>
    <w:lvl w:ilvl="4" w:tplc="E29CFDAA" w:tentative="1">
      <w:start w:val="1"/>
      <w:numFmt w:val="bullet"/>
      <w:lvlText w:val="•"/>
      <w:lvlJc w:val="left"/>
      <w:pPr>
        <w:tabs>
          <w:tab w:val="num" w:pos="3600"/>
        </w:tabs>
        <w:ind w:left="3600" w:hanging="360"/>
      </w:pPr>
      <w:rPr>
        <w:rFonts w:ascii="Arial" w:hAnsi="Arial" w:hint="default"/>
      </w:rPr>
    </w:lvl>
    <w:lvl w:ilvl="5" w:tplc="E7680B4A" w:tentative="1">
      <w:start w:val="1"/>
      <w:numFmt w:val="bullet"/>
      <w:lvlText w:val="•"/>
      <w:lvlJc w:val="left"/>
      <w:pPr>
        <w:tabs>
          <w:tab w:val="num" w:pos="4320"/>
        </w:tabs>
        <w:ind w:left="4320" w:hanging="360"/>
      </w:pPr>
      <w:rPr>
        <w:rFonts w:ascii="Arial" w:hAnsi="Arial" w:hint="default"/>
      </w:rPr>
    </w:lvl>
    <w:lvl w:ilvl="6" w:tplc="76C00008" w:tentative="1">
      <w:start w:val="1"/>
      <w:numFmt w:val="bullet"/>
      <w:lvlText w:val="•"/>
      <w:lvlJc w:val="left"/>
      <w:pPr>
        <w:tabs>
          <w:tab w:val="num" w:pos="5040"/>
        </w:tabs>
        <w:ind w:left="5040" w:hanging="360"/>
      </w:pPr>
      <w:rPr>
        <w:rFonts w:ascii="Arial" w:hAnsi="Arial" w:hint="default"/>
      </w:rPr>
    </w:lvl>
    <w:lvl w:ilvl="7" w:tplc="9B4C4244" w:tentative="1">
      <w:start w:val="1"/>
      <w:numFmt w:val="bullet"/>
      <w:lvlText w:val="•"/>
      <w:lvlJc w:val="left"/>
      <w:pPr>
        <w:tabs>
          <w:tab w:val="num" w:pos="5760"/>
        </w:tabs>
        <w:ind w:left="5760" w:hanging="360"/>
      </w:pPr>
      <w:rPr>
        <w:rFonts w:ascii="Arial" w:hAnsi="Arial" w:hint="default"/>
      </w:rPr>
    </w:lvl>
    <w:lvl w:ilvl="8" w:tplc="B672B8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94118C"/>
    <w:multiLevelType w:val="hybridMultilevel"/>
    <w:tmpl w:val="A94EB74E"/>
    <w:lvl w:ilvl="0" w:tplc="E50A56BE">
      <w:start w:val="4"/>
      <w:numFmt w:val="decimal"/>
      <w:lvlText w:val="%1."/>
      <w:lvlJc w:val="left"/>
      <w:pPr>
        <w:tabs>
          <w:tab w:val="num" w:pos="720"/>
        </w:tabs>
        <w:ind w:left="720" w:hanging="360"/>
      </w:pPr>
    </w:lvl>
    <w:lvl w:ilvl="1" w:tplc="0FCEB6F2" w:tentative="1">
      <w:start w:val="1"/>
      <w:numFmt w:val="decimal"/>
      <w:lvlText w:val="%2."/>
      <w:lvlJc w:val="left"/>
      <w:pPr>
        <w:tabs>
          <w:tab w:val="num" w:pos="1440"/>
        </w:tabs>
        <w:ind w:left="1440" w:hanging="360"/>
      </w:pPr>
    </w:lvl>
    <w:lvl w:ilvl="2" w:tplc="008403AC" w:tentative="1">
      <w:start w:val="1"/>
      <w:numFmt w:val="decimal"/>
      <w:lvlText w:val="%3."/>
      <w:lvlJc w:val="left"/>
      <w:pPr>
        <w:tabs>
          <w:tab w:val="num" w:pos="2160"/>
        </w:tabs>
        <w:ind w:left="2160" w:hanging="360"/>
      </w:pPr>
    </w:lvl>
    <w:lvl w:ilvl="3" w:tplc="52BA3248" w:tentative="1">
      <w:start w:val="1"/>
      <w:numFmt w:val="decimal"/>
      <w:lvlText w:val="%4."/>
      <w:lvlJc w:val="left"/>
      <w:pPr>
        <w:tabs>
          <w:tab w:val="num" w:pos="2880"/>
        </w:tabs>
        <w:ind w:left="2880" w:hanging="360"/>
      </w:pPr>
    </w:lvl>
    <w:lvl w:ilvl="4" w:tplc="428A09CE" w:tentative="1">
      <w:start w:val="1"/>
      <w:numFmt w:val="decimal"/>
      <w:lvlText w:val="%5."/>
      <w:lvlJc w:val="left"/>
      <w:pPr>
        <w:tabs>
          <w:tab w:val="num" w:pos="3600"/>
        </w:tabs>
        <w:ind w:left="3600" w:hanging="360"/>
      </w:pPr>
    </w:lvl>
    <w:lvl w:ilvl="5" w:tplc="7116C13C" w:tentative="1">
      <w:start w:val="1"/>
      <w:numFmt w:val="decimal"/>
      <w:lvlText w:val="%6."/>
      <w:lvlJc w:val="left"/>
      <w:pPr>
        <w:tabs>
          <w:tab w:val="num" w:pos="4320"/>
        </w:tabs>
        <w:ind w:left="4320" w:hanging="360"/>
      </w:pPr>
    </w:lvl>
    <w:lvl w:ilvl="6" w:tplc="D14251DA" w:tentative="1">
      <w:start w:val="1"/>
      <w:numFmt w:val="decimal"/>
      <w:lvlText w:val="%7."/>
      <w:lvlJc w:val="left"/>
      <w:pPr>
        <w:tabs>
          <w:tab w:val="num" w:pos="5040"/>
        </w:tabs>
        <w:ind w:left="5040" w:hanging="360"/>
      </w:pPr>
    </w:lvl>
    <w:lvl w:ilvl="7" w:tplc="9762F7BE" w:tentative="1">
      <w:start w:val="1"/>
      <w:numFmt w:val="decimal"/>
      <w:lvlText w:val="%8."/>
      <w:lvlJc w:val="left"/>
      <w:pPr>
        <w:tabs>
          <w:tab w:val="num" w:pos="5760"/>
        </w:tabs>
        <w:ind w:left="5760" w:hanging="360"/>
      </w:pPr>
    </w:lvl>
    <w:lvl w:ilvl="8" w:tplc="E21017F0" w:tentative="1">
      <w:start w:val="1"/>
      <w:numFmt w:val="decimal"/>
      <w:lvlText w:val="%9."/>
      <w:lvlJc w:val="left"/>
      <w:pPr>
        <w:tabs>
          <w:tab w:val="num" w:pos="6480"/>
        </w:tabs>
        <w:ind w:left="6480" w:hanging="360"/>
      </w:pPr>
    </w:lvl>
  </w:abstractNum>
  <w:num w:numId="1" w16cid:durableId="843859663">
    <w:abstractNumId w:val="8"/>
  </w:num>
  <w:num w:numId="2" w16cid:durableId="1618633303">
    <w:abstractNumId w:val="1"/>
  </w:num>
  <w:num w:numId="3" w16cid:durableId="1115366965">
    <w:abstractNumId w:val="5"/>
  </w:num>
  <w:num w:numId="4" w16cid:durableId="1616328610">
    <w:abstractNumId w:val="10"/>
  </w:num>
  <w:num w:numId="5" w16cid:durableId="2133357812">
    <w:abstractNumId w:val="4"/>
  </w:num>
  <w:num w:numId="6" w16cid:durableId="337729675">
    <w:abstractNumId w:val="0"/>
  </w:num>
  <w:num w:numId="7" w16cid:durableId="128717840">
    <w:abstractNumId w:val="14"/>
  </w:num>
  <w:num w:numId="8" w16cid:durableId="800613180">
    <w:abstractNumId w:val="13"/>
  </w:num>
  <w:num w:numId="9" w16cid:durableId="1173229136">
    <w:abstractNumId w:val="6"/>
  </w:num>
  <w:num w:numId="10" w16cid:durableId="699473031">
    <w:abstractNumId w:val="11"/>
  </w:num>
  <w:num w:numId="11" w16cid:durableId="425855346">
    <w:abstractNumId w:val="2"/>
  </w:num>
  <w:num w:numId="12" w16cid:durableId="1268852485">
    <w:abstractNumId w:val="12"/>
  </w:num>
  <w:num w:numId="13" w16cid:durableId="1423182059">
    <w:abstractNumId w:val="7"/>
  </w:num>
  <w:num w:numId="14" w16cid:durableId="2120904041">
    <w:abstractNumId w:val="3"/>
  </w:num>
  <w:num w:numId="15" w16cid:durableId="1528835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59"/>
    <w:rsid w:val="000E18B8"/>
    <w:rsid w:val="00136E37"/>
    <w:rsid w:val="001D256E"/>
    <w:rsid w:val="00243225"/>
    <w:rsid w:val="002A451E"/>
    <w:rsid w:val="002E682D"/>
    <w:rsid w:val="00355975"/>
    <w:rsid w:val="00386D99"/>
    <w:rsid w:val="003B118E"/>
    <w:rsid w:val="003D2780"/>
    <w:rsid w:val="00467670"/>
    <w:rsid w:val="004C5F01"/>
    <w:rsid w:val="004D3645"/>
    <w:rsid w:val="0050618B"/>
    <w:rsid w:val="005214EB"/>
    <w:rsid w:val="0055618A"/>
    <w:rsid w:val="005F3599"/>
    <w:rsid w:val="006207ED"/>
    <w:rsid w:val="0066343B"/>
    <w:rsid w:val="00666F3F"/>
    <w:rsid w:val="006E0059"/>
    <w:rsid w:val="00786F0D"/>
    <w:rsid w:val="007E43A6"/>
    <w:rsid w:val="00892290"/>
    <w:rsid w:val="009300CB"/>
    <w:rsid w:val="00945817"/>
    <w:rsid w:val="00951520"/>
    <w:rsid w:val="00975CC6"/>
    <w:rsid w:val="009D1B06"/>
    <w:rsid w:val="00AC1214"/>
    <w:rsid w:val="00AD2653"/>
    <w:rsid w:val="00B35C8E"/>
    <w:rsid w:val="00BD1345"/>
    <w:rsid w:val="00BD166F"/>
    <w:rsid w:val="00C251F8"/>
    <w:rsid w:val="00CB3646"/>
    <w:rsid w:val="00D263E0"/>
    <w:rsid w:val="00D41ED6"/>
    <w:rsid w:val="00D804D8"/>
    <w:rsid w:val="00D90748"/>
    <w:rsid w:val="00DA04BB"/>
    <w:rsid w:val="00DC39DD"/>
    <w:rsid w:val="00E97ABF"/>
    <w:rsid w:val="00EB2D85"/>
    <w:rsid w:val="00EC3A32"/>
    <w:rsid w:val="00F36B1C"/>
    <w:rsid w:val="00F67756"/>
    <w:rsid w:val="00FC6A05"/>
    <w:rsid w:val="00FF2C33"/>
    <w:rsid w:val="00FF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7449E"/>
  <w15:chartTrackingRefBased/>
  <w15:docId w15:val="{E743800B-50D0-AA45-91E3-5FAFF0DD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53"/>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E0059"/>
  </w:style>
  <w:style w:type="paragraph" w:styleId="NormalWeb">
    <w:name w:val="Normal (Web)"/>
    <w:basedOn w:val="Normal"/>
    <w:uiPriority w:val="99"/>
    <w:unhideWhenUsed/>
    <w:rsid w:val="00FF2C33"/>
    <w:pPr>
      <w:spacing w:before="100" w:beforeAutospacing="1" w:after="100" w:afterAutospacing="1"/>
    </w:pPr>
  </w:style>
  <w:style w:type="paragraph" w:styleId="ListParagraph">
    <w:name w:val="List Paragraph"/>
    <w:basedOn w:val="Normal"/>
    <w:uiPriority w:val="34"/>
    <w:qFormat/>
    <w:rsid w:val="00EC3A32"/>
    <w:pPr>
      <w:ind w:left="720"/>
      <w:contextualSpacing/>
    </w:pPr>
  </w:style>
  <w:style w:type="paragraph" w:styleId="Footer">
    <w:name w:val="footer"/>
    <w:basedOn w:val="Normal"/>
    <w:link w:val="FooterChar"/>
    <w:uiPriority w:val="99"/>
    <w:unhideWhenUsed/>
    <w:rsid w:val="009300CB"/>
    <w:pPr>
      <w:tabs>
        <w:tab w:val="center" w:pos="4680"/>
        <w:tab w:val="right" w:pos="9360"/>
      </w:tabs>
    </w:pPr>
  </w:style>
  <w:style w:type="character" w:customStyle="1" w:styleId="FooterChar">
    <w:name w:val="Footer Char"/>
    <w:basedOn w:val="DefaultParagraphFont"/>
    <w:link w:val="Footer"/>
    <w:uiPriority w:val="99"/>
    <w:rsid w:val="009300CB"/>
    <w:rPr>
      <w:kern w:val="0"/>
      <w14:ligatures w14:val="none"/>
    </w:rPr>
  </w:style>
  <w:style w:type="character" w:styleId="PageNumber">
    <w:name w:val="page number"/>
    <w:basedOn w:val="DefaultParagraphFont"/>
    <w:uiPriority w:val="99"/>
    <w:semiHidden/>
    <w:unhideWhenUsed/>
    <w:rsid w:val="009300CB"/>
  </w:style>
  <w:style w:type="character" w:customStyle="1" w:styleId="apple-converted-space">
    <w:name w:val="apple-converted-space"/>
    <w:basedOn w:val="DefaultParagraphFont"/>
    <w:rsid w:val="005F3599"/>
  </w:style>
  <w:style w:type="character" w:styleId="Hyperlink">
    <w:name w:val="Hyperlink"/>
    <w:basedOn w:val="DefaultParagraphFont"/>
    <w:uiPriority w:val="99"/>
    <w:unhideWhenUsed/>
    <w:rsid w:val="00CB3646"/>
    <w:rPr>
      <w:color w:val="0563C1" w:themeColor="hyperlink"/>
      <w:u w:val="single"/>
    </w:rPr>
  </w:style>
  <w:style w:type="character" w:styleId="UnresolvedMention">
    <w:name w:val="Unresolved Mention"/>
    <w:basedOn w:val="DefaultParagraphFont"/>
    <w:uiPriority w:val="99"/>
    <w:semiHidden/>
    <w:unhideWhenUsed/>
    <w:rsid w:val="00CB3646"/>
    <w:rPr>
      <w:color w:val="605E5C"/>
      <w:shd w:val="clear" w:color="auto" w:fill="E1DFDD"/>
    </w:rPr>
  </w:style>
  <w:style w:type="character" w:styleId="FollowedHyperlink">
    <w:name w:val="FollowedHyperlink"/>
    <w:basedOn w:val="DefaultParagraphFont"/>
    <w:uiPriority w:val="99"/>
    <w:semiHidden/>
    <w:unhideWhenUsed/>
    <w:rsid w:val="00CB3646"/>
    <w:rPr>
      <w:color w:val="954F72" w:themeColor="followedHyperlink"/>
      <w:u w:val="single"/>
    </w:rPr>
  </w:style>
  <w:style w:type="character" w:styleId="Emphasis">
    <w:name w:val="Emphasis"/>
    <w:basedOn w:val="DefaultParagraphFont"/>
    <w:uiPriority w:val="20"/>
    <w:qFormat/>
    <w:rsid w:val="00386D99"/>
    <w:rPr>
      <w:i/>
      <w:iCs/>
    </w:rPr>
  </w:style>
  <w:style w:type="character" w:styleId="PlaceholderText">
    <w:name w:val="Placeholder Text"/>
    <w:basedOn w:val="DefaultParagraphFont"/>
    <w:uiPriority w:val="99"/>
    <w:semiHidden/>
    <w:rsid w:val="00786F0D"/>
    <w:rPr>
      <w:color w:val="808080"/>
    </w:rPr>
  </w:style>
  <w:style w:type="table" w:styleId="TableGrid">
    <w:name w:val="Table Grid"/>
    <w:basedOn w:val="TableNormal"/>
    <w:uiPriority w:val="39"/>
    <w:rsid w:val="00BD1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D13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D13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13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13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13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report">
    <w:name w:val="report"/>
    <w:basedOn w:val="TableNormal"/>
    <w:uiPriority w:val="99"/>
    <w:rsid w:val="009D1B06"/>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character" w:customStyle="1" w:styleId="preview-boxtarget">
    <w:name w:val="preview-box__target"/>
    <w:basedOn w:val="DefaultParagraphFont"/>
    <w:rsid w:val="00FC6A05"/>
  </w:style>
  <w:style w:type="character" w:customStyle="1" w:styleId="author">
    <w:name w:val="author"/>
    <w:basedOn w:val="DefaultParagraphFont"/>
    <w:rsid w:val="00D41ED6"/>
  </w:style>
  <w:style w:type="character" w:customStyle="1" w:styleId="articletitle">
    <w:name w:val="articletitle"/>
    <w:basedOn w:val="DefaultParagraphFont"/>
    <w:rsid w:val="00D41ED6"/>
  </w:style>
  <w:style w:type="character" w:customStyle="1" w:styleId="pubyear">
    <w:name w:val="pubyear"/>
    <w:basedOn w:val="DefaultParagraphFont"/>
    <w:rsid w:val="00D41ED6"/>
  </w:style>
  <w:style w:type="character" w:customStyle="1" w:styleId="vol">
    <w:name w:val="vol"/>
    <w:basedOn w:val="DefaultParagraphFont"/>
    <w:rsid w:val="00D41ED6"/>
  </w:style>
  <w:style w:type="character" w:customStyle="1" w:styleId="pagefirst">
    <w:name w:val="pagefirst"/>
    <w:basedOn w:val="DefaultParagraphFont"/>
    <w:rsid w:val="00D41ED6"/>
  </w:style>
  <w:style w:type="character" w:customStyle="1" w:styleId="pagelast">
    <w:name w:val="pagelast"/>
    <w:basedOn w:val="DefaultParagraphFont"/>
    <w:rsid w:val="00D41ED6"/>
  </w:style>
  <w:style w:type="paragraph" w:styleId="Header">
    <w:name w:val="header"/>
    <w:basedOn w:val="Normal"/>
    <w:link w:val="HeaderChar"/>
    <w:uiPriority w:val="99"/>
    <w:unhideWhenUsed/>
    <w:rsid w:val="00DC39DD"/>
    <w:pPr>
      <w:tabs>
        <w:tab w:val="center" w:pos="4680"/>
        <w:tab w:val="right" w:pos="9360"/>
      </w:tabs>
    </w:pPr>
  </w:style>
  <w:style w:type="character" w:customStyle="1" w:styleId="HeaderChar">
    <w:name w:val="Header Char"/>
    <w:basedOn w:val="DefaultParagraphFont"/>
    <w:link w:val="Header"/>
    <w:uiPriority w:val="99"/>
    <w:rsid w:val="00DC39DD"/>
    <w:rPr>
      <w:rFonts w:ascii="Times New Roman" w:eastAsia="Times New Roman" w:hAnsi="Times New Roman" w:cs="Times New Roman"/>
      <w:kern w:val="0"/>
      <w14:ligatures w14:val="none"/>
    </w:rPr>
  </w:style>
  <w:style w:type="paragraph" w:styleId="Date">
    <w:name w:val="Date"/>
    <w:basedOn w:val="Normal"/>
    <w:next w:val="Normal"/>
    <w:link w:val="DateChar"/>
    <w:uiPriority w:val="99"/>
    <w:semiHidden/>
    <w:unhideWhenUsed/>
    <w:rsid w:val="00C251F8"/>
  </w:style>
  <w:style w:type="character" w:customStyle="1" w:styleId="DateChar">
    <w:name w:val="Date Char"/>
    <w:basedOn w:val="DefaultParagraphFont"/>
    <w:link w:val="Date"/>
    <w:uiPriority w:val="99"/>
    <w:semiHidden/>
    <w:rsid w:val="00C251F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457">
      <w:bodyDiv w:val="1"/>
      <w:marLeft w:val="0"/>
      <w:marRight w:val="0"/>
      <w:marTop w:val="0"/>
      <w:marBottom w:val="0"/>
      <w:divBdr>
        <w:top w:val="none" w:sz="0" w:space="0" w:color="auto"/>
        <w:left w:val="none" w:sz="0" w:space="0" w:color="auto"/>
        <w:bottom w:val="none" w:sz="0" w:space="0" w:color="auto"/>
        <w:right w:val="none" w:sz="0" w:space="0" w:color="auto"/>
      </w:divBdr>
      <w:divsChild>
        <w:div w:id="34670105">
          <w:marLeft w:val="0"/>
          <w:marRight w:val="0"/>
          <w:marTop w:val="0"/>
          <w:marBottom w:val="0"/>
          <w:divBdr>
            <w:top w:val="none" w:sz="0" w:space="0" w:color="auto"/>
            <w:left w:val="none" w:sz="0" w:space="0" w:color="auto"/>
            <w:bottom w:val="none" w:sz="0" w:space="0" w:color="auto"/>
            <w:right w:val="none" w:sz="0" w:space="0" w:color="auto"/>
          </w:divBdr>
          <w:divsChild>
            <w:div w:id="1304044533">
              <w:marLeft w:val="0"/>
              <w:marRight w:val="0"/>
              <w:marTop w:val="0"/>
              <w:marBottom w:val="0"/>
              <w:divBdr>
                <w:top w:val="none" w:sz="0" w:space="0" w:color="auto"/>
                <w:left w:val="none" w:sz="0" w:space="0" w:color="auto"/>
                <w:bottom w:val="none" w:sz="0" w:space="0" w:color="auto"/>
                <w:right w:val="none" w:sz="0" w:space="0" w:color="auto"/>
              </w:divBdr>
              <w:divsChild>
                <w:div w:id="893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3433">
      <w:bodyDiv w:val="1"/>
      <w:marLeft w:val="0"/>
      <w:marRight w:val="0"/>
      <w:marTop w:val="0"/>
      <w:marBottom w:val="0"/>
      <w:divBdr>
        <w:top w:val="none" w:sz="0" w:space="0" w:color="auto"/>
        <w:left w:val="none" w:sz="0" w:space="0" w:color="auto"/>
        <w:bottom w:val="none" w:sz="0" w:space="0" w:color="auto"/>
        <w:right w:val="none" w:sz="0" w:space="0" w:color="auto"/>
      </w:divBdr>
      <w:divsChild>
        <w:div w:id="138035141">
          <w:marLeft w:val="360"/>
          <w:marRight w:val="0"/>
          <w:marTop w:val="200"/>
          <w:marBottom w:val="0"/>
          <w:divBdr>
            <w:top w:val="none" w:sz="0" w:space="0" w:color="auto"/>
            <w:left w:val="none" w:sz="0" w:space="0" w:color="auto"/>
            <w:bottom w:val="none" w:sz="0" w:space="0" w:color="auto"/>
            <w:right w:val="none" w:sz="0" w:space="0" w:color="auto"/>
          </w:divBdr>
        </w:div>
      </w:divsChild>
    </w:div>
    <w:div w:id="350880689">
      <w:bodyDiv w:val="1"/>
      <w:marLeft w:val="0"/>
      <w:marRight w:val="0"/>
      <w:marTop w:val="0"/>
      <w:marBottom w:val="0"/>
      <w:divBdr>
        <w:top w:val="none" w:sz="0" w:space="0" w:color="auto"/>
        <w:left w:val="none" w:sz="0" w:space="0" w:color="auto"/>
        <w:bottom w:val="none" w:sz="0" w:space="0" w:color="auto"/>
        <w:right w:val="none" w:sz="0" w:space="0" w:color="auto"/>
      </w:divBdr>
      <w:divsChild>
        <w:div w:id="1265962532">
          <w:marLeft w:val="0"/>
          <w:marRight w:val="0"/>
          <w:marTop w:val="0"/>
          <w:marBottom w:val="0"/>
          <w:divBdr>
            <w:top w:val="none" w:sz="0" w:space="0" w:color="auto"/>
            <w:left w:val="none" w:sz="0" w:space="0" w:color="auto"/>
            <w:bottom w:val="none" w:sz="0" w:space="0" w:color="auto"/>
            <w:right w:val="none" w:sz="0" w:space="0" w:color="auto"/>
          </w:divBdr>
          <w:divsChild>
            <w:div w:id="107507885">
              <w:marLeft w:val="0"/>
              <w:marRight w:val="0"/>
              <w:marTop w:val="0"/>
              <w:marBottom w:val="0"/>
              <w:divBdr>
                <w:top w:val="none" w:sz="0" w:space="0" w:color="auto"/>
                <w:left w:val="none" w:sz="0" w:space="0" w:color="auto"/>
                <w:bottom w:val="none" w:sz="0" w:space="0" w:color="auto"/>
                <w:right w:val="none" w:sz="0" w:space="0" w:color="auto"/>
              </w:divBdr>
              <w:divsChild>
                <w:div w:id="9492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9682">
      <w:bodyDiv w:val="1"/>
      <w:marLeft w:val="0"/>
      <w:marRight w:val="0"/>
      <w:marTop w:val="0"/>
      <w:marBottom w:val="0"/>
      <w:divBdr>
        <w:top w:val="none" w:sz="0" w:space="0" w:color="auto"/>
        <w:left w:val="none" w:sz="0" w:space="0" w:color="auto"/>
        <w:bottom w:val="none" w:sz="0" w:space="0" w:color="auto"/>
        <w:right w:val="none" w:sz="0" w:space="0" w:color="auto"/>
      </w:divBdr>
      <w:divsChild>
        <w:div w:id="75179293">
          <w:marLeft w:val="360"/>
          <w:marRight w:val="0"/>
          <w:marTop w:val="200"/>
          <w:marBottom w:val="0"/>
          <w:divBdr>
            <w:top w:val="none" w:sz="0" w:space="0" w:color="auto"/>
            <w:left w:val="none" w:sz="0" w:space="0" w:color="auto"/>
            <w:bottom w:val="none" w:sz="0" w:space="0" w:color="auto"/>
            <w:right w:val="none" w:sz="0" w:space="0" w:color="auto"/>
          </w:divBdr>
        </w:div>
        <w:div w:id="2095661425">
          <w:marLeft w:val="360"/>
          <w:marRight w:val="0"/>
          <w:marTop w:val="200"/>
          <w:marBottom w:val="0"/>
          <w:divBdr>
            <w:top w:val="none" w:sz="0" w:space="0" w:color="auto"/>
            <w:left w:val="none" w:sz="0" w:space="0" w:color="auto"/>
            <w:bottom w:val="none" w:sz="0" w:space="0" w:color="auto"/>
            <w:right w:val="none" w:sz="0" w:space="0" w:color="auto"/>
          </w:divBdr>
        </w:div>
        <w:div w:id="935671376">
          <w:marLeft w:val="360"/>
          <w:marRight w:val="0"/>
          <w:marTop w:val="200"/>
          <w:marBottom w:val="0"/>
          <w:divBdr>
            <w:top w:val="none" w:sz="0" w:space="0" w:color="auto"/>
            <w:left w:val="none" w:sz="0" w:space="0" w:color="auto"/>
            <w:bottom w:val="none" w:sz="0" w:space="0" w:color="auto"/>
            <w:right w:val="none" w:sz="0" w:space="0" w:color="auto"/>
          </w:divBdr>
        </w:div>
        <w:div w:id="1052533846">
          <w:marLeft w:val="360"/>
          <w:marRight w:val="0"/>
          <w:marTop w:val="200"/>
          <w:marBottom w:val="0"/>
          <w:divBdr>
            <w:top w:val="none" w:sz="0" w:space="0" w:color="auto"/>
            <w:left w:val="none" w:sz="0" w:space="0" w:color="auto"/>
            <w:bottom w:val="none" w:sz="0" w:space="0" w:color="auto"/>
            <w:right w:val="none" w:sz="0" w:space="0" w:color="auto"/>
          </w:divBdr>
        </w:div>
        <w:div w:id="77681090">
          <w:marLeft w:val="360"/>
          <w:marRight w:val="0"/>
          <w:marTop w:val="200"/>
          <w:marBottom w:val="0"/>
          <w:divBdr>
            <w:top w:val="none" w:sz="0" w:space="0" w:color="auto"/>
            <w:left w:val="none" w:sz="0" w:space="0" w:color="auto"/>
            <w:bottom w:val="none" w:sz="0" w:space="0" w:color="auto"/>
            <w:right w:val="none" w:sz="0" w:space="0" w:color="auto"/>
          </w:divBdr>
        </w:div>
      </w:divsChild>
    </w:div>
    <w:div w:id="480804082">
      <w:bodyDiv w:val="1"/>
      <w:marLeft w:val="0"/>
      <w:marRight w:val="0"/>
      <w:marTop w:val="0"/>
      <w:marBottom w:val="0"/>
      <w:divBdr>
        <w:top w:val="none" w:sz="0" w:space="0" w:color="auto"/>
        <w:left w:val="none" w:sz="0" w:space="0" w:color="auto"/>
        <w:bottom w:val="none" w:sz="0" w:space="0" w:color="auto"/>
        <w:right w:val="none" w:sz="0" w:space="0" w:color="auto"/>
      </w:divBdr>
    </w:div>
    <w:div w:id="625627710">
      <w:bodyDiv w:val="1"/>
      <w:marLeft w:val="0"/>
      <w:marRight w:val="0"/>
      <w:marTop w:val="0"/>
      <w:marBottom w:val="0"/>
      <w:divBdr>
        <w:top w:val="none" w:sz="0" w:space="0" w:color="auto"/>
        <w:left w:val="none" w:sz="0" w:space="0" w:color="auto"/>
        <w:bottom w:val="none" w:sz="0" w:space="0" w:color="auto"/>
        <w:right w:val="none" w:sz="0" w:space="0" w:color="auto"/>
      </w:divBdr>
      <w:divsChild>
        <w:div w:id="77680590">
          <w:marLeft w:val="0"/>
          <w:marRight w:val="0"/>
          <w:marTop w:val="0"/>
          <w:marBottom w:val="0"/>
          <w:divBdr>
            <w:top w:val="single" w:sz="2" w:space="0" w:color="auto"/>
            <w:left w:val="single" w:sz="2" w:space="0" w:color="auto"/>
            <w:bottom w:val="single" w:sz="6" w:space="0" w:color="auto"/>
            <w:right w:val="single" w:sz="2" w:space="0" w:color="auto"/>
          </w:divBdr>
          <w:divsChild>
            <w:div w:id="116648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09215">
                  <w:marLeft w:val="0"/>
                  <w:marRight w:val="0"/>
                  <w:marTop w:val="0"/>
                  <w:marBottom w:val="0"/>
                  <w:divBdr>
                    <w:top w:val="single" w:sz="2" w:space="0" w:color="D9D9E3"/>
                    <w:left w:val="single" w:sz="2" w:space="0" w:color="D9D9E3"/>
                    <w:bottom w:val="single" w:sz="2" w:space="0" w:color="D9D9E3"/>
                    <w:right w:val="single" w:sz="2" w:space="0" w:color="D9D9E3"/>
                  </w:divBdr>
                  <w:divsChild>
                    <w:div w:id="1284384674">
                      <w:marLeft w:val="0"/>
                      <w:marRight w:val="0"/>
                      <w:marTop w:val="0"/>
                      <w:marBottom w:val="0"/>
                      <w:divBdr>
                        <w:top w:val="single" w:sz="2" w:space="0" w:color="D9D9E3"/>
                        <w:left w:val="single" w:sz="2" w:space="0" w:color="D9D9E3"/>
                        <w:bottom w:val="single" w:sz="2" w:space="0" w:color="D9D9E3"/>
                        <w:right w:val="single" w:sz="2" w:space="0" w:color="D9D9E3"/>
                      </w:divBdr>
                      <w:divsChild>
                        <w:div w:id="608783401">
                          <w:marLeft w:val="0"/>
                          <w:marRight w:val="0"/>
                          <w:marTop w:val="0"/>
                          <w:marBottom w:val="0"/>
                          <w:divBdr>
                            <w:top w:val="single" w:sz="2" w:space="0" w:color="D9D9E3"/>
                            <w:left w:val="single" w:sz="2" w:space="0" w:color="D9D9E3"/>
                            <w:bottom w:val="single" w:sz="2" w:space="0" w:color="D9D9E3"/>
                            <w:right w:val="single" w:sz="2" w:space="0" w:color="D9D9E3"/>
                          </w:divBdr>
                          <w:divsChild>
                            <w:div w:id="100277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134384">
      <w:bodyDiv w:val="1"/>
      <w:marLeft w:val="0"/>
      <w:marRight w:val="0"/>
      <w:marTop w:val="0"/>
      <w:marBottom w:val="0"/>
      <w:divBdr>
        <w:top w:val="none" w:sz="0" w:space="0" w:color="auto"/>
        <w:left w:val="none" w:sz="0" w:space="0" w:color="auto"/>
        <w:bottom w:val="none" w:sz="0" w:space="0" w:color="auto"/>
        <w:right w:val="none" w:sz="0" w:space="0" w:color="auto"/>
      </w:divBdr>
    </w:div>
    <w:div w:id="708338683">
      <w:bodyDiv w:val="1"/>
      <w:marLeft w:val="0"/>
      <w:marRight w:val="0"/>
      <w:marTop w:val="0"/>
      <w:marBottom w:val="0"/>
      <w:divBdr>
        <w:top w:val="none" w:sz="0" w:space="0" w:color="auto"/>
        <w:left w:val="none" w:sz="0" w:space="0" w:color="auto"/>
        <w:bottom w:val="none" w:sz="0" w:space="0" w:color="auto"/>
        <w:right w:val="none" w:sz="0" w:space="0" w:color="auto"/>
      </w:divBdr>
      <w:divsChild>
        <w:div w:id="82385472">
          <w:marLeft w:val="0"/>
          <w:marRight w:val="0"/>
          <w:marTop w:val="0"/>
          <w:marBottom w:val="0"/>
          <w:divBdr>
            <w:top w:val="single" w:sz="2" w:space="0" w:color="auto"/>
            <w:left w:val="single" w:sz="2" w:space="0" w:color="auto"/>
            <w:bottom w:val="single" w:sz="6" w:space="0" w:color="auto"/>
            <w:right w:val="single" w:sz="2" w:space="0" w:color="auto"/>
          </w:divBdr>
          <w:divsChild>
            <w:div w:id="71867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916095">
                  <w:marLeft w:val="0"/>
                  <w:marRight w:val="0"/>
                  <w:marTop w:val="0"/>
                  <w:marBottom w:val="0"/>
                  <w:divBdr>
                    <w:top w:val="single" w:sz="2" w:space="0" w:color="D9D9E3"/>
                    <w:left w:val="single" w:sz="2" w:space="0" w:color="D9D9E3"/>
                    <w:bottom w:val="single" w:sz="2" w:space="0" w:color="D9D9E3"/>
                    <w:right w:val="single" w:sz="2" w:space="0" w:color="D9D9E3"/>
                  </w:divBdr>
                  <w:divsChild>
                    <w:div w:id="634288104">
                      <w:marLeft w:val="0"/>
                      <w:marRight w:val="0"/>
                      <w:marTop w:val="0"/>
                      <w:marBottom w:val="0"/>
                      <w:divBdr>
                        <w:top w:val="single" w:sz="2" w:space="0" w:color="D9D9E3"/>
                        <w:left w:val="single" w:sz="2" w:space="0" w:color="D9D9E3"/>
                        <w:bottom w:val="single" w:sz="2" w:space="0" w:color="D9D9E3"/>
                        <w:right w:val="single" w:sz="2" w:space="0" w:color="D9D9E3"/>
                      </w:divBdr>
                      <w:divsChild>
                        <w:div w:id="1555773755">
                          <w:marLeft w:val="0"/>
                          <w:marRight w:val="0"/>
                          <w:marTop w:val="0"/>
                          <w:marBottom w:val="0"/>
                          <w:divBdr>
                            <w:top w:val="single" w:sz="2" w:space="0" w:color="D9D9E3"/>
                            <w:left w:val="single" w:sz="2" w:space="0" w:color="D9D9E3"/>
                            <w:bottom w:val="single" w:sz="2" w:space="0" w:color="D9D9E3"/>
                            <w:right w:val="single" w:sz="2" w:space="0" w:color="D9D9E3"/>
                          </w:divBdr>
                          <w:divsChild>
                            <w:div w:id="60800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1529946">
      <w:bodyDiv w:val="1"/>
      <w:marLeft w:val="0"/>
      <w:marRight w:val="0"/>
      <w:marTop w:val="0"/>
      <w:marBottom w:val="0"/>
      <w:divBdr>
        <w:top w:val="none" w:sz="0" w:space="0" w:color="auto"/>
        <w:left w:val="none" w:sz="0" w:space="0" w:color="auto"/>
        <w:bottom w:val="none" w:sz="0" w:space="0" w:color="auto"/>
        <w:right w:val="none" w:sz="0" w:space="0" w:color="auto"/>
      </w:divBdr>
      <w:divsChild>
        <w:div w:id="1477379591">
          <w:marLeft w:val="0"/>
          <w:marRight w:val="0"/>
          <w:marTop w:val="0"/>
          <w:marBottom w:val="0"/>
          <w:divBdr>
            <w:top w:val="single" w:sz="2" w:space="0" w:color="auto"/>
            <w:left w:val="single" w:sz="2" w:space="0" w:color="auto"/>
            <w:bottom w:val="single" w:sz="6" w:space="0" w:color="auto"/>
            <w:right w:val="single" w:sz="2" w:space="0" w:color="auto"/>
          </w:divBdr>
          <w:divsChild>
            <w:div w:id="407845451">
              <w:marLeft w:val="0"/>
              <w:marRight w:val="0"/>
              <w:marTop w:val="100"/>
              <w:marBottom w:val="100"/>
              <w:divBdr>
                <w:top w:val="single" w:sz="2" w:space="0" w:color="D9D9E3"/>
                <w:left w:val="single" w:sz="2" w:space="0" w:color="D9D9E3"/>
                <w:bottom w:val="single" w:sz="2" w:space="0" w:color="D9D9E3"/>
                <w:right w:val="single" w:sz="2" w:space="0" w:color="D9D9E3"/>
              </w:divBdr>
              <w:divsChild>
                <w:div w:id="825824782">
                  <w:marLeft w:val="0"/>
                  <w:marRight w:val="0"/>
                  <w:marTop w:val="0"/>
                  <w:marBottom w:val="0"/>
                  <w:divBdr>
                    <w:top w:val="single" w:sz="2" w:space="0" w:color="D9D9E3"/>
                    <w:left w:val="single" w:sz="2" w:space="0" w:color="D9D9E3"/>
                    <w:bottom w:val="single" w:sz="2" w:space="0" w:color="D9D9E3"/>
                    <w:right w:val="single" w:sz="2" w:space="0" w:color="D9D9E3"/>
                  </w:divBdr>
                  <w:divsChild>
                    <w:div w:id="1630479744">
                      <w:marLeft w:val="0"/>
                      <w:marRight w:val="0"/>
                      <w:marTop w:val="0"/>
                      <w:marBottom w:val="0"/>
                      <w:divBdr>
                        <w:top w:val="single" w:sz="2" w:space="0" w:color="D9D9E3"/>
                        <w:left w:val="single" w:sz="2" w:space="0" w:color="D9D9E3"/>
                        <w:bottom w:val="single" w:sz="2" w:space="0" w:color="D9D9E3"/>
                        <w:right w:val="single" w:sz="2" w:space="0" w:color="D9D9E3"/>
                      </w:divBdr>
                      <w:divsChild>
                        <w:div w:id="907111404">
                          <w:marLeft w:val="0"/>
                          <w:marRight w:val="0"/>
                          <w:marTop w:val="0"/>
                          <w:marBottom w:val="0"/>
                          <w:divBdr>
                            <w:top w:val="single" w:sz="2" w:space="0" w:color="D9D9E3"/>
                            <w:left w:val="single" w:sz="2" w:space="0" w:color="D9D9E3"/>
                            <w:bottom w:val="single" w:sz="2" w:space="0" w:color="D9D9E3"/>
                            <w:right w:val="single" w:sz="2" w:space="0" w:color="D9D9E3"/>
                          </w:divBdr>
                          <w:divsChild>
                            <w:div w:id="1650358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688598">
      <w:bodyDiv w:val="1"/>
      <w:marLeft w:val="0"/>
      <w:marRight w:val="0"/>
      <w:marTop w:val="0"/>
      <w:marBottom w:val="0"/>
      <w:divBdr>
        <w:top w:val="none" w:sz="0" w:space="0" w:color="auto"/>
        <w:left w:val="none" w:sz="0" w:space="0" w:color="auto"/>
        <w:bottom w:val="none" w:sz="0" w:space="0" w:color="auto"/>
        <w:right w:val="none" w:sz="0" w:space="0" w:color="auto"/>
      </w:divBdr>
    </w:div>
    <w:div w:id="1006979415">
      <w:bodyDiv w:val="1"/>
      <w:marLeft w:val="0"/>
      <w:marRight w:val="0"/>
      <w:marTop w:val="0"/>
      <w:marBottom w:val="0"/>
      <w:divBdr>
        <w:top w:val="none" w:sz="0" w:space="0" w:color="auto"/>
        <w:left w:val="none" w:sz="0" w:space="0" w:color="auto"/>
        <w:bottom w:val="none" w:sz="0" w:space="0" w:color="auto"/>
        <w:right w:val="none" w:sz="0" w:space="0" w:color="auto"/>
      </w:divBdr>
    </w:div>
    <w:div w:id="1061053411">
      <w:bodyDiv w:val="1"/>
      <w:marLeft w:val="0"/>
      <w:marRight w:val="0"/>
      <w:marTop w:val="0"/>
      <w:marBottom w:val="0"/>
      <w:divBdr>
        <w:top w:val="none" w:sz="0" w:space="0" w:color="auto"/>
        <w:left w:val="none" w:sz="0" w:space="0" w:color="auto"/>
        <w:bottom w:val="none" w:sz="0" w:space="0" w:color="auto"/>
        <w:right w:val="none" w:sz="0" w:space="0" w:color="auto"/>
      </w:divBdr>
      <w:divsChild>
        <w:div w:id="32924525">
          <w:marLeft w:val="360"/>
          <w:marRight w:val="0"/>
          <w:marTop w:val="200"/>
          <w:marBottom w:val="0"/>
          <w:divBdr>
            <w:top w:val="none" w:sz="0" w:space="0" w:color="auto"/>
            <w:left w:val="none" w:sz="0" w:space="0" w:color="auto"/>
            <w:bottom w:val="none" w:sz="0" w:space="0" w:color="auto"/>
            <w:right w:val="none" w:sz="0" w:space="0" w:color="auto"/>
          </w:divBdr>
        </w:div>
        <w:div w:id="1476604568">
          <w:marLeft w:val="360"/>
          <w:marRight w:val="0"/>
          <w:marTop w:val="200"/>
          <w:marBottom w:val="0"/>
          <w:divBdr>
            <w:top w:val="none" w:sz="0" w:space="0" w:color="auto"/>
            <w:left w:val="none" w:sz="0" w:space="0" w:color="auto"/>
            <w:bottom w:val="none" w:sz="0" w:space="0" w:color="auto"/>
            <w:right w:val="none" w:sz="0" w:space="0" w:color="auto"/>
          </w:divBdr>
        </w:div>
        <w:div w:id="929460832">
          <w:marLeft w:val="1080"/>
          <w:marRight w:val="0"/>
          <w:marTop w:val="100"/>
          <w:marBottom w:val="0"/>
          <w:divBdr>
            <w:top w:val="none" w:sz="0" w:space="0" w:color="auto"/>
            <w:left w:val="none" w:sz="0" w:space="0" w:color="auto"/>
            <w:bottom w:val="none" w:sz="0" w:space="0" w:color="auto"/>
            <w:right w:val="none" w:sz="0" w:space="0" w:color="auto"/>
          </w:divBdr>
        </w:div>
        <w:div w:id="1915235623">
          <w:marLeft w:val="360"/>
          <w:marRight w:val="0"/>
          <w:marTop w:val="200"/>
          <w:marBottom w:val="0"/>
          <w:divBdr>
            <w:top w:val="none" w:sz="0" w:space="0" w:color="auto"/>
            <w:left w:val="none" w:sz="0" w:space="0" w:color="auto"/>
            <w:bottom w:val="none" w:sz="0" w:space="0" w:color="auto"/>
            <w:right w:val="none" w:sz="0" w:space="0" w:color="auto"/>
          </w:divBdr>
        </w:div>
        <w:div w:id="396706509">
          <w:marLeft w:val="1080"/>
          <w:marRight w:val="0"/>
          <w:marTop w:val="100"/>
          <w:marBottom w:val="0"/>
          <w:divBdr>
            <w:top w:val="none" w:sz="0" w:space="0" w:color="auto"/>
            <w:left w:val="none" w:sz="0" w:space="0" w:color="auto"/>
            <w:bottom w:val="none" w:sz="0" w:space="0" w:color="auto"/>
            <w:right w:val="none" w:sz="0" w:space="0" w:color="auto"/>
          </w:divBdr>
        </w:div>
        <w:div w:id="686250175">
          <w:marLeft w:val="1080"/>
          <w:marRight w:val="0"/>
          <w:marTop w:val="100"/>
          <w:marBottom w:val="0"/>
          <w:divBdr>
            <w:top w:val="none" w:sz="0" w:space="0" w:color="auto"/>
            <w:left w:val="none" w:sz="0" w:space="0" w:color="auto"/>
            <w:bottom w:val="none" w:sz="0" w:space="0" w:color="auto"/>
            <w:right w:val="none" w:sz="0" w:space="0" w:color="auto"/>
          </w:divBdr>
        </w:div>
        <w:div w:id="1111126649">
          <w:marLeft w:val="360"/>
          <w:marRight w:val="0"/>
          <w:marTop w:val="200"/>
          <w:marBottom w:val="0"/>
          <w:divBdr>
            <w:top w:val="none" w:sz="0" w:space="0" w:color="auto"/>
            <w:left w:val="none" w:sz="0" w:space="0" w:color="auto"/>
            <w:bottom w:val="none" w:sz="0" w:space="0" w:color="auto"/>
            <w:right w:val="none" w:sz="0" w:space="0" w:color="auto"/>
          </w:divBdr>
        </w:div>
        <w:div w:id="35783442">
          <w:marLeft w:val="1080"/>
          <w:marRight w:val="0"/>
          <w:marTop w:val="100"/>
          <w:marBottom w:val="0"/>
          <w:divBdr>
            <w:top w:val="none" w:sz="0" w:space="0" w:color="auto"/>
            <w:left w:val="none" w:sz="0" w:space="0" w:color="auto"/>
            <w:bottom w:val="none" w:sz="0" w:space="0" w:color="auto"/>
            <w:right w:val="none" w:sz="0" w:space="0" w:color="auto"/>
          </w:divBdr>
        </w:div>
        <w:div w:id="437138581">
          <w:marLeft w:val="1080"/>
          <w:marRight w:val="0"/>
          <w:marTop w:val="100"/>
          <w:marBottom w:val="0"/>
          <w:divBdr>
            <w:top w:val="none" w:sz="0" w:space="0" w:color="auto"/>
            <w:left w:val="none" w:sz="0" w:space="0" w:color="auto"/>
            <w:bottom w:val="none" w:sz="0" w:space="0" w:color="auto"/>
            <w:right w:val="none" w:sz="0" w:space="0" w:color="auto"/>
          </w:divBdr>
        </w:div>
        <w:div w:id="1611931945">
          <w:marLeft w:val="1080"/>
          <w:marRight w:val="0"/>
          <w:marTop w:val="100"/>
          <w:marBottom w:val="0"/>
          <w:divBdr>
            <w:top w:val="none" w:sz="0" w:space="0" w:color="auto"/>
            <w:left w:val="none" w:sz="0" w:space="0" w:color="auto"/>
            <w:bottom w:val="none" w:sz="0" w:space="0" w:color="auto"/>
            <w:right w:val="none" w:sz="0" w:space="0" w:color="auto"/>
          </w:divBdr>
        </w:div>
      </w:divsChild>
    </w:div>
    <w:div w:id="1124813236">
      <w:bodyDiv w:val="1"/>
      <w:marLeft w:val="0"/>
      <w:marRight w:val="0"/>
      <w:marTop w:val="0"/>
      <w:marBottom w:val="0"/>
      <w:divBdr>
        <w:top w:val="none" w:sz="0" w:space="0" w:color="auto"/>
        <w:left w:val="none" w:sz="0" w:space="0" w:color="auto"/>
        <w:bottom w:val="none" w:sz="0" w:space="0" w:color="auto"/>
        <w:right w:val="none" w:sz="0" w:space="0" w:color="auto"/>
      </w:divBdr>
      <w:divsChild>
        <w:div w:id="1363090135">
          <w:marLeft w:val="0"/>
          <w:marRight w:val="0"/>
          <w:marTop w:val="0"/>
          <w:marBottom w:val="0"/>
          <w:divBdr>
            <w:top w:val="none" w:sz="0" w:space="0" w:color="auto"/>
            <w:left w:val="none" w:sz="0" w:space="0" w:color="auto"/>
            <w:bottom w:val="none" w:sz="0" w:space="0" w:color="auto"/>
            <w:right w:val="none" w:sz="0" w:space="0" w:color="auto"/>
          </w:divBdr>
          <w:divsChild>
            <w:div w:id="4965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8048">
      <w:bodyDiv w:val="1"/>
      <w:marLeft w:val="0"/>
      <w:marRight w:val="0"/>
      <w:marTop w:val="0"/>
      <w:marBottom w:val="0"/>
      <w:divBdr>
        <w:top w:val="none" w:sz="0" w:space="0" w:color="auto"/>
        <w:left w:val="none" w:sz="0" w:space="0" w:color="auto"/>
        <w:bottom w:val="none" w:sz="0" w:space="0" w:color="auto"/>
        <w:right w:val="none" w:sz="0" w:space="0" w:color="auto"/>
      </w:divBdr>
      <w:divsChild>
        <w:div w:id="274216297">
          <w:marLeft w:val="720"/>
          <w:marRight w:val="0"/>
          <w:marTop w:val="120"/>
          <w:marBottom w:val="0"/>
          <w:divBdr>
            <w:top w:val="none" w:sz="0" w:space="0" w:color="auto"/>
            <w:left w:val="none" w:sz="0" w:space="0" w:color="auto"/>
            <w:bottom w:val="none" w:sz="0" w:space="0" w:color="auto"/>
            <w:right w:val="none" w:sz="0" w:space="0" w:color="auto"/>
          </w:divBdr>
        </w:div>
        <w:div w:id="908928091">
          <w:marLeft w:val="720"/>
          <w:marRight w:val="0"/>
          <w:marTop w:val="120"/>
          <w:marBottom w:val="0"/>
          <w:divBdr>
            <w:top w:val="none" w:sz="0" w:space="0" w:color="auto"/>
            <w:left w:val="none" w:sz="0" w:space="0" w:color="auto"/>
            <w:bottom w:val="none" w:sz="0" w:space="0" w:color="auto"/>
            <w:right w:val="none" w:sz="0" w:space="0" w:color="auto"/>
          </w:divBdr>
        </w:div>
        <w:div w:id="1802453088">
          <w:marLeft w:val="720"/>
          <w:marRight w:val="0"/>
          <w:marTop w:val="120"/>
          <w:marBottom w:val="0"/>
          <w:divBdr>
            <w:top w:val="none" w:sz="0" w:space="0" w:color="auto"/>
            <w:left w:val="none" w:sz="0" w:space="0" w:color="auto"/>
            <w:bottom w:val="none" w:sz="0" w:space="0" w:color="auto"/>
            <w:right w:val="none" w:sz="0" w:space="0" w:color="auto"/>
          </w:divBdr>
        </w:div>
        <w:div w:id="1682656203">
          <w:marLeft w:val="1080"/>
          <w:marRight w:val="0"/>
          <w:marTop w:val="120"/>
          <w:marBottom w:val="0"/>
          <w:divBdr>
            <w:top w:val="none" w:sz="0" w:space="0" w:color="auto"/>
            <w:left w:val="none" w:sz="0" w:space="0" w:color="auto"/>
            <w:bottom w:val="none" w:sz="0" w:space="0" w:color="auto"/>
            <w:right w:val="none" w:sz="0" w:space="0" w:color="auto"/>
          </w:divBdr>
        </w:div>
        <w:div w:id="1921794512">
          <w:marLeft w:val="1080"/>
          <w:marRight w:val="0"/>
          <w:marTop w:val="120"/>
          <w:marBottom w:val="0"/>
          <w:divBdr>
            <w:top w:val="none" w:sz="0" w:space="0" w:color="auto"/>
            <w:left w:val="none" w:sz="0" w:space="0" w:color="auto"/>
            <w:bottom w:val="none" w:sz="0" w:space="0" w:color="auto"/>
            <w:right w:val="none" w:sz="0" w:space="0" w:color="auto"/>
          </w:divBdr>
        </w:div>
        <w:div w:id="780956976">
          <w:marLeft w:val="720"/>
          <w:marRight w:val="0"/>
          <w:marTop w:val="120"/>
          <w:marBottom w:val="0"/>
          <w:divBdr>
            <w:top w:val="none" w:sz="0" w:space="0" w:color="auto"/>
            <w:left w:val="none" w:sz="0" w:space="0" w:color="auto"/>
            <w:bottom w:val="none" w:sz="0" w:space="0" w:color="auto"/>
            <w:right w:val="none" w:sz="0" w:space="0" w:color="auto"/>
          </w:divBdr>
        </w:div>
        <w:div w:id="1420367238">
          <w:marLeft w:val="720"/>
          <w:marRight w:val="0"/>
          <w:marTop w:val="120"/>
          <w:marBottom w:val="0"/>
          <w:divBdr>
            <w:top w:val="none" w:sz="0" w:space="0" w:color="auto"/>
            <w:left w:val="none" w:sz="0" w:space="0" w:color="auto"/>
            <w:bottom w:val="none" w:sz="0" w:space="0" w:color="auto"/>
            <w:right w:val="none" w:sz="0" w:space="0" w:color="auto"/>
          </w:divBdr>
        </w:div>
      </w:divsChild>
    </w:div>
    <w:div w:id="1297026981">
      <w:bodyDiv w:val="1"/>
      <w:marLeft w:val="0"/>
      <w:marRight w:val="0"/>
      <w:marTop w:val="0"/>
      <w:marBottom w:val="0"/>
      <w:divBdr>
        <w:top w:val="none" w:sz="0" w:space="0" w:color="auto"/>
        <w:left w:val="none" w:sz="0" w:space="0" w:color="auto"/>
        <w:bottom w:val="none" w:sz="0" w:space="0" w:color="auto"/>
        <w:right w:val="none" w:sz="0" w:space="0" w:color="auto"/>
      </w:divBdr>
      <w:divsChild>
        <w:div w:id="1605455339">
          <w:marLeft w:val="0"/>
          <w:marRight w:val="0"/>
          <w:marTop w:val="0"/>
          <w:marBottom w:val="0"/>
          <w:divBdr>
            <w:top w:val="none" w:sz="0" w:space="0" w:color="auto"/>
            <w:left w:val="none" w:sz="0" w:space="0" w:color="auto"/>
            <w:bottom w:val="none" w:sz="0" w:space="0" w:color="auto"/>
            <w:right w:val="none" w:sz="0" w:space="0" w:color="auto"/>
          </w:divBdr>
          <w:divsChild>
            <w:div w:id="675351131">
              <w:marLeft w:val="0"/>
              <w:marRight w:val="0"/>
              <w:marTop w:val="0"/>
              <w:marBottom w:val="0"/>
              <w:divBdr>
                <w:top w:val="none" w:sz="0" w:space="0" w:color="auto"/>
                <w:left w:val="none" w:sz="0" w:space="0" w:color="auto"/>
                <w:bottom w:val="none" w:sz="0" w:space="0" w:color="auto"/>
                <w:right w:val="none" w:sz="0" w:space="0" w:color="auto"/>
              </w:divBdr>
              <w:divsChild>
                <w:div w:id="1479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2183">
      <w:bodyDiv w:val="1"/>
      <w:marLeft w:val="0"/>
      <w:marRight w:val="0"/>
      <w:marTop w:val="0"/>
      <w:marBottom w:val="0"/>
      <w:divBdr>
        <w:top w:val="none" w:sz="0" w:space="0" w:color="auto"/>
        <w:left w:val="none" w:sz="0" w:space="0" w:color="auto"/>
        <w:bottom w:val="none" w:sz="0" w:space="0" w:color="auto"/>
        <w:right w:val="none" w:sz="0" w:space="0" w:color="auto"/>
      </w:divBdr>
    </w:div>
    <w:div w:id="1404722593">
      <w:bodyDiv w:val="1"/>
      <w:marLeft w:val="0"/>
      <w:marRight w:val="0"/>
      <w:marTop w:val="0"/>
      <w:marBottom w:val="0"/>
      <w:divBdr>
        <w:top w:val="none" w:sz="0" w:space="0" w:color="auto"/>
        <w:left w:val="none" w:sz="0" w:space="0" w:color="auto"/>
        <w:bottom w:val="none" w:sz="0" w:space="0" w:color="auto"/>
        <w:right w:val="none" w:sz="0" w:space="0" w:color="auto"/>
      </w:divBdr>
      <w:divsChild>
        <w:div w:id="1736854999">
          <w:marLeft w:val="0"/>
          <w:marRight w:val="0"/>
          <w:marTop w:val="0"/>
          <w:marBottom w:val="0"/>
          <w:divBdr>
            <w:top w:val="none" w:sz="0" w:space="0" w:color="auto"/>
            <w:left w:val="none" w:sz="0" w:space="0" w:color="auto"/>
            <w:bottom w:val="none" w:sz="0" w:space="0" w:color="auto"/>
            <w:right w:val="none" w:sz="0" w:space="0" w:color="auto"/>
          </w:divBdr>
          <w:divsChild>
            <w:div w:id="1545798325">
              <w:marLeft w:val="0"/>
              <w:marRight w:val="0"/>
              <w:marTop w:val="0"/>
              <w:marBottom w:val="0"/>
              <w:divBdr>
                <w:top w:val="none" w:sz="0" w:space="0" w:color="auto"/>
                <w:left w:val="none" w:sz="0" w:space="0" w:color="auto"/>
                <w:bottom w:val="none" w:sz="0" w:space="0" w:color="auto"/>
                <w:right w:val="none" w:sz="0" w:space="0" w:color="auto"/>
              </w:divBdr>
              <w:divsChild>
                <w:div w:id="1790200779">
                  <w:marLeft w:val="0"/>
                  <w:marRight w:val="0"/>
                  <w:marTop w:val="0"/>
                  <w:marBottom w:val="0"/>
                  <w:divBdr>
                    <w:top w:val="none" w:sz="0" w:space="0" w:color="auto"/>
                    <w:left w:val="none" w:sz="0" w:space="0" w:color="auto"/>
                    <w:bottom w:val="none" w:sz="0" w:space="0" w:color="auto"/>
                    <w:right w:val="none" w:sz="0" w:space="0" w:color="auto"/>
                  </w:divBdr>
                  <w:divsChild>
                    <w:div w:id="1925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34142">
      <w:bodyDiv w:val="1"/>
      <w:marLeft w:val="0"/>
      <w:marRight w:val="0"/>
      <w:marTop w:val="0"/>
      <w:marBottom w:val="0"/>
      <w:divBdr>
        <w:top w:val="none" w:sz="0" w:space="0" w:color="auto"/>
        <w:left w:val="none" w:sz="0" w:space="0" w:color="auto"/>
        <w:bottom w:val="none" w:sz="0" w:space="0" w:color="auto"/>
        <w:right w:val="none" w:sz="0" w:space="0" w:color="auto"/>
      </w:divBdr>
      <w:divsChild>
        <w:div w:id="1078479456">
          <w:marLeft w:val="0"/>
          <w:marRight w:val="0"/>
          <w:marTop w:val="0"/>
          <w:marBottom w:val="0"/>
          <w:divBdr>
            <w:top w:val="none" w:sz="0" w:space="0" w:color="auto"/>
            <w:left w:val="none" w:sz="0" w:space="0" w:color="auto"/>
            <w:bottom w:val="none" w:sz="0" w:space="0" w:color="auto"/>
            <w:right w:val="none" w:sz="0" w:space="0" w:color="auto"/>
          </w:divBdr>
          <w:divsChild>
            <w:div w:id="522863836">
              <w:marLeft w:val="0"/>
              <w:marRight w:val="0"/>
              <w:marTop w:val="0"/>
              <w:marBottom w:val="0"/>
              <w:divBdr>
                <w:top w:val="none" w:sz="0" w:space="0" w:color="auto"/>
                <w:left w:val="none" w:sz="0" w:space="0" w:color="auto"/>
                <w:bottom w:val="none" w:sz="0" w:space="0" w:color="auto"/>
                <w:right w:val="none" w:sz="0" w:space="0" w:color="auto"/>
              </w:divBdr>
              <w:divsChild>
                <w:div w:id="12287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2703">
      <w:bodyDiv w:val="1"/>
      <w:marLeft w:val="0"/>
      <w:marRight w:val="0"/>
      <w:marTop w:val="0"/>
      <w:marBottom w:val="0"/>
      <w:divBdr>
        <w:top w:val="none" w:sz="0" w:space="0" w:color="auto"/>
        <w:left w:val="none" w:sz="0" w:space="0" w:color="auto"/>
        <w:bottom w:val="none" w:sz="0" w:space="0" w:color="auto"/>
        <w:right w:val="none" w:sz="0" w:space="0" w:color="auto"/>
      </w:divBdr>
      <w:divsChild>
        <w:div w:id="1388727960">
          <w:marLeft w:val="360"/>
          <w:marRight w:val="0"/>
          <w:marTop w:val="200"/>
          <w:marBottom w:val="0"/>
          <w:divBdr>
            <w:top w:val="none" w:sz="0" w:space="0" w:color="auto"/>
            <w:left w:val="none" w:sz="0" w:space="0" w:color="auto"/>
            <w:bottom w:val="none" w:sz="0" w:space="0" w:color="auto"/>
            <w:right w:val="none" w:sz="0" w:space="0" w:color="auto"/>
          </w:divBdr>
        </w:div>
        <w:div w:id="951673213">
          <w:marLeft w:val="360"/>
          <w:marRight w:val="0"/>
          <w:marTop w:val="200"/>
          <w:marBottom w:val="0"/>
          <w:divBdr>
            <w:top w:val="none" w:sz="0" w:space="0" w:color="auto"/>
            <w:left w:val="none" w:sz="0" w:space="0" w:color="auto"/>
            <w:bottom w:val="none" w:sz="0" w:space="0" w:color="auto"/>
            <w:right w:val="none" w:sz="0" w:space="0" w:color="auto"/>
          </w:divBdr>
        </w:div>
        <w:div w:id="461313625">
          <w:marLeft w:val="1080"/>
          <w:marRight w:val="0"/>
          <w:marTop w:val="100"/>
          <w:marBottom w:val="0"/>
          <w:divBdr>
            <w:top w:val="none" w:sz="0" w:space="0" w:color="auto"/>
            <w:left w:val="none" w:sz="0" w:space="0" w:color="auto"/>
            <w:bottom w:val="none" w:sz="0" w:space="0" w:color="auto"/>
            <w:right w:val="none" w:sz="0" w:space="0" w:color="auto"/>
          </w:divBdr>
        </w:div>
        <w:div w:id="947002365">
          <w:marLeft w:val="1080"/>
          <w:marRight w:val="0"/>
          <w:marTop w:val="100"/>
          <w:marBottom w:val="0"/>
          <w:divBdr>
            <w:top w:val="none" w:sz="0" w:space="0" w:color="auto"/>
            <w:left w:val="none" w:sz="0" w:space="0" w:color="auto"/>
            <w:bottom w:val="none" w:sz="0" w:space="0" w:color="auto"/>
            <w:right w:val="none" w:sz="0" w:space="0" w:color="auto"/>
          </w:divBdr>
        </w:div>
      </w:divsChild>
    </w:div>
    <w:div w:id="1538467287">
      <w:bodyDiv w:val="1"/>
      <w:marLeft w:val="0"/>
      <w:marRight w:val="0"/>
      <w:marTop w:val="0"/>
      <w:marBottom w:val="0"/>
      <w:divBdr>
        <w:top w:val="none" w:sz="0" w:space="0" w:color="auto"/>
        <w:left w:val="none" w:sz="0" w:space="0" w:color="auto"/>
        <w:bottom w:val="none" w:sz="0" w:space="0" w:color="auto"/>
        <w:right w:val="none" w:sz="0" w:space="0" w:color="auto"/>
      </w:divBdr>
      <w:divsChild>
        <w:div w:id="1417555526">
          <w:marLeft w:val="0"/>
          <w:marRight w:val="0"/>
          <w:marTop w:val="0"/>
          <w:marBottom w:val="0"/>
          <w:divBdr>
            <w:top w:val="none" w:sz="0" w:space="0" w:color="auto"/>
            <w:left w:val="none" w:sz="0" w:space="0" w:color="auto"/>
            <w:bottom w:val="none" w:sz="0" w:space="0" w:color="auto"/>
            <w:right w:val="none" w:sz="0" w:space="0" w:color="auto"/>
          </w:divBdr>
          <w:divsChild>
            <w:div w:id="1276213996">
              <w:marLeft w:val="0"/>
              <w:marRight w:val="0"/>
              <w:marTop w:val="0"/>
              <w:marBottom w:val="0"/>
              <w:divBdr>
                <w:top w:val="none" w:sz="0" w:space="0" w:color="auto"/>
                <w:left w:val="none" w:sz="0" w:space="0" w:color="auto"/>
                <w:bottom w:val="none" w:sz="0" w:space="0" w:color="auto"/>
                <w:right w:val="none" w:sz="0" w:space="0" w:color="auto"/>
              </w:divBdr>
              <w:divsChild>
                <w:div w:id="11598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4211">
      <w:bodyDiv w:val="1"/>
      <w:marLeft w:val="0"/>
      <w:marRight w:val="0"/>
      <w:marTop w:val="0"/>
      <w:marBottom w:val="0"/>
      <w:divBdr>
        <w:top w:val="none" w:sz="0" w:space="0" w:color="auto"/>
        <w:left w:val="none" w:sz="0" w:space="0" w:color="auto"/>
        <w:bottom w:val="none" w:sz="0" w:space="0" w:color="auto"/>
        <w:right w:val="none" w:sz="0" w:space="0" w:color="auto"/>
      </w:divBdr>
      <w:divsChild>
        <w:div w:id="1519848271">
          <w:marLeft w:val="0"/>
          <w:marRight w:val="0"/>
          <w:marTop w:val="0"/>
          <w:marBottom w:val="0"/>
          <w:divBdr>
            <w:top w:val="none" w:sz="0" w:space="0" w:color="auto"/>
            <w:left w:val="none" w:sz="0" w:space="0" w:color="auto"/>
            <w:bottom w:val="none" w:sz="0" w:space="0" w:color="auto"/>
            <w:right w:val="none" w:sz="0" w:space="0" w:color="auto"/>
          </w:divBdr>
          <w:divsChild>
            <w:div w:id="1205681992">
              <w:marLeft w:val="0"/>
              <w:marRight w:val="0"/>
              <w:marTop w:val="0"/>
              <w:marBottom w:val="0"/>
              <w:divBdr>
                <w:top w:val="none" w:sz="0" w:space="0" w:color="auto"/>
                <w:left w:val="none" w:sz="0" w:space="0" w:color="auto"/>
                <w:bottom w:val="none" w:sz="0" w:space="0" w:color="auto"/>
                <w:right w:val="none" w:sz="0" w:space="0" w:color="auto"/>
              </w:divBdr>
              <w:divsChild>
                <w:div w:id="14765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2641">
      <w:bodyDiv w:val="1"/>
      <w:marLeft w:val="0"/>
      <w:marRight w:val="0"/>
      <w:marTop w:val="0"/>
      <w:marBottom w:val="0"/>
      <w:divBdr>
        <w:top w:val="none" w:sz="0" w:space="0" w:color="auto"/>
        <w:left w:val="none" w:sz="0" w:space="0" w:color="auto"/>
        <w:bottom w:val="none" w:sz="0" w:space="0" w:color="auto"/>
        <w:right w:val="none" w:sz="0" w:space="0" w:color="auto"/>
      </w:divBdr>
    </w:div>
    <w:div w:id="1691567307">
      <w:bodyDiv w:val="1"/>
      <w:marLeft w:val="0"/>
      <w:marRight w:val="0"/>
      <w:marTop w:val="0"/>
      <w:marBottom w:val="0"/>
      <w:divBdr>
        <w:top w:val="none" w:sz="0" w:space="0" w:color="auto"/>
        <w:left w:val="none" w:sz="0" w:space="0" w:color="auto"/>
        <w:bottom w:val="none" w:sz="0" w:space="0" w:color="auto"/>
        <w:right w:val="none" w:sz="0" w:space="0" w:color="auto"/>
      </w:divBdr>
      <w:divsChild>
        <w:div w:id="779254685">
          <w:marLeft w:val="0"/>
          <w:marRight w:val="0"/>
          <w:marTop w:val="0"/>
          <w:marBottom w:val="0"/>
          <w:divBdr>
            <w:top w:val="none" w:sz="0" w:space="0" w:color="auto"/>
            <w:left w:val="none" w:sz="0" w:space="0" w:color="auto"/>
            <w:bottom w:val="none" w:sz="0" w:space="0" w:color="auto"/>
            <w:right w:val="none" w:sz="0" w:space="0" w:color="auto"/>
          </w:divBdr>
          <w:divsChild>
            <w:div w:id="339744394">
              <w:marLeft w:val="0"/>
              <w:marRight w:val="0"/>
              <w:marTop w:val="0"/>
              <w:marBottom w:val="0"/>
              <w:divBdr>
                <w:top w:val="none" w:sz="0" w:space="0" w:color="auto"/>
                <w:left w:val="none" w:sz="0" w:space="0" w:color="auto"/>
                <w:bottom w:val="none" w:sz="0" w:space="0" w:color="auto"/>
                <w:right w:val="none" w:sz="0" w:space="0" w:color="auto"/>
              </w:divBdr>
              <w:divsChild>
                <w:div w:id="1299841648">
                  <w:marLeft w:val="0"/>
                  <w:marRight w:val="0"/>
                  <w:marTop w:val="0"/>
                  <w:marBottom w:val="0"/>
                  <w:divBdr>
                    <w:top w:val="none" w:sz="0" w:space="0" w:color="auto"/>
                    <w:left w:val="none" w:sz="0" w:space="0" w:color="auto"/>
                    <w:bottom w:val="none" w:sz="0" w:space="0" w:color="auto"/>
                    <w:right w:val="none" w:sz="0" w:space="0" w:color="auto"/>
                  </w:divBdr>
                  <w:divsChild>
                    <w:div w:id="7113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0274">
      <w:bodyDiv w:val="1"/>
      <w:marLeft w:val="0"/>
      <w:marRight w:val="0"/>
      <w:marTop w:val="0"/>
      <w:marBottom w:val="0"/>
      <w:divBdr>
        <w:top w:val="none" w:sz="0" w:space="0" w:color="auto"/>
        <w:left w:val="none" w:sz="0" w:space="0" w:color="auto"/>
        <w:bottom w:val="none" w:sz="0" w:space="0" w:color="auto"/>
        <w:right w:val="none" w:sz="0" w:space="0" w:color="auto"/>
      </w:divBdr>
      <w:divsChild>
        <w:div w:id="1713455121">
          <w:marLeft w:val="0"/>
          <w:marRight w:val="0"/>
          <w:marTop w:val="0"/>
          <w:marBottom w:val="0"/>
          <w:divBdr>
            <w:top w:val="none" w:sz="0" w:space="0" w:color="auto"/>
            <w:left w:val="none" w:sz="0" w:space="0" w:color="auto"/>
            <w:bottom w:val="none" w:sz="0" w:space="0" w:color="auto"/>
            <w:right w:val="none" w:sz="0" w:space="0" w:color="auto"/>
          </w:divBdr>
          <w:divsChild>
            <w:div w:id="1633485713">
              <w:marLeft w:val="0"/>
              <w:marRight w:val="0"/>
              <w:marTop w:val="0"/>
              <w:marBottom w:val="0"/>
              <w:divBdr>
                <w:top w:val="none" w:sz="0" w:space="0" w:color="auto"/>
                <w:left w:val="none" w:sz="0" w:space="0" w:color="auto"/>
                <w:bottom w:val="none" w:sz="0" w:space="0" w:color="auto"/>
                <w:right w:val="none" w:sz="0" w:space="0" w:color="auto"/>
              </w:divBdr>
              <w:divsChild>
                <w:div w:id="8838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5655">
      <w:bodyDiv w:val="1"/>
      <w:marLeft w:val="0"/>
      <w:marRight w:val="0"/>
      <w:marTop w:val="0"/>
      <w:marBottom w:val="0"/>
      <w:divBdr>
        <w:top w:val="none" w:sz="0" w:space="0" w:color="auto"/>
        <w:left w:val="none" w:sz="0" w:space="0" w:color="auto"/>
        <w:bottom w:val="none" w:sz="0" w:space="0" w:color="auto"/>
        <w:right w:val="none" w:sz="0" w:space="0" w:color="auto"/>
      </w:divBdr>
      <w:divsChild>
        <w:div w:id="1839885239">
          <w:marLeft w:val="0"/>
          <w:marRight w:val="0"/>
          <w:marTop w:val="0"/>
          <w:marBottom w:val="0"/>
          <w:divBdr>
            <w:top w:val="none" w:sz="0" w:space="0" w:color="auto"/>
            <w:left w:val="none" w:sz="0" w:space="0" w:color="auto"/>
            <w:bottom w:val="none" w:sz="0" w:space="0" w:color="auto"/>
            <w:right w:val="none" w:sz="0" w:space="0" w:color="auto"/>
          </w:divBdr>
          <w:divsChild>
            <w:div w:id="1998874487">
              <w:marLeft w:val="0"/>
              <w:marRight w:val="0"/>
              <w:marTop w:val="0"/>
              <w:marBottom w:val="0"/>
              <w:divBdr>
                <w:top w:val="none" w:sz="0" w:space="0" w:color="auto"/>
                <w:left w:val="none" w:sz="0" w:space="0" w:color="auto"/>
                <w:bottom w:val="none" w:sz="0" w:space="0" w:color="auto"/>
                <w:right w:val="none" w:sz="0" w:space="0" w:color="auto"/>
              </w:divBdr>
              <w:divsChild>
                <w:div w:id="19860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30650">
      <w:bodyDiv w:val="1"/>
      <w:marLeft w:val="0"/>
      <w:marRight w:val="0"/>
      <w:marTop w:val="0"/>
      <w:marBottom w:val="0"/>
      <w:divBdr>
        <w:top w:val="none" w:sz="0" w:space="0" w:color="auto"/>
        <w:left w:val="none" w:sz="0" w:space="0" w:color="auto"/>
        <w:bottom w:val="none" w:sz="0" w:space="0" w:color="auto"/>
        <w:right w:val="none" w:sz="0" w:space="0" w:color="auto"/>
      </w:divBdr>
      <w:divsChild>
        <w:div w:id="1547646025">
          <w:marLeft w:val="0"/>
          <w:marRight w:val="0"/>
          <w:marTop w:val="0"/>
          <w:marBottom w:val="0"/>
          <w:divBdr>
            <w:top w:val="none" w:sz="0" w:space="0" w:color="auto"/>
            <w:left w:val="none" w:sz="0" w:space="0" w:color="auto"/>
            <w:bottom w:val="none" w:sz="0" w:space="0" w:color="auto"/>
            <w:right w:val="none" w:sz="0" w:space="0" w:color="auto"/>
          </w:divBdr>
          <w:divsChild>
            <w:div w:id="406417925">
              <w:marLeft w:val="0"/>
              <w:marRight w:val="0"/>
              <w:marTop w:val="0"/>
              <w:marBottom w:val="0"/>
              <w:divBdr>
                <w:top w:val="none" w:sz="0" w:space="0" w:color="auto"/>
                <w:left w:val="none" w:sz="0" w:space="0" w:color="auto"/>
                <w:bottom w:val="none" w:sz="0" w:space="0" w:color="auto"/>
                <w:right w:val="none" w:sz="0" w:space="0" w:color="auto"/>
              </w:divBdr>
              <w:divsChild>
                <w:div w:id="14669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0301">
      <w:bodyDiv w:val="1"/>
      <w:marLeft w:val="0"/>
      <w:marRight w:val="0"/>
      <w:marTop w:val="0"/>
      <w:marBottom w:val="0"/>
      <w:divBdr>
        <w:top w:val="none" w:sz="0" w:space="0" w:color="auto"/>
        <w:left w:val="none" w:sz="0" w:space="0" w:color="auto"/>
        <w:bottom w:val="none" w:sz="0" w:space="0" w:color="auto"/>
        <w:right w:val="none" w:sz="0" w:space="0" w:color="auto"/>
      </w:divBdr>
      <w:divsChild>
        <w:div w:id="1733892971">
          <w:marLeft w:val="0"/>
          <w:marRight w:val="0"/>
          <w:marTop w:val="0"/>
          <w:marBottom w:val="0"/>
          <w:divBdr>
            <w:top w:val="none" w:sz="0" w:space="0" w:color="auto"/>
            <w:left w:val="none" w:sz="0" w:space="0" w:color="auto"/>
            <w:bottom w:val="none" w:sz="0" w:space="0" w:color="auto"/>
            <w:right w:val="none" w:sz="0" w:space="0" w:color="auto"/>
          </w:divBdr>
          <w:divsChild>
            <w:div w:id="1056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83">
      <w:bodyDiv w:val="1"/>
      <w:marLeft w:val="0"/>
      <w:marRight w:val="0"/>
      <w:marTop w:val="0"/>
      <w:marBottom w:val="0"/>
      <w:divBdr>
        <w:top w:val="none" w:sz="0" w:space="0" w:color="auto"/>
        <w:left w:val="none" w:sz="0" w:space="0" w:color="auto"/>
        <w:bottom w:val="none" w:sz="0" w:space="0" w:color="auto"/>
        <w:right w:val="none" w:sz="0" w:space="0" w:color="auto"/>
      </w:divBdr>
      <w:divsChild>
        <w:div w:id="1242134870">
          <w:marLeft w:val="0"/>
          <w:marRight w:val="0"/>
          <w:marTop w:val="0"/>
          <w:marBottom w:val="0"/>
          <w:divBdr>
            <w:top w:val="none" w:sz="0" w:space="0" w:color="auto"/>
            <w:left w:val="none" w:sz="0" w:space="0" w:color="auto"/>
            <w:bottom w:val="none" w:sz="0" w:space="0" w:color="auto"/>
            <w:right w:val="none" w:sz="0" w:space="0" w:color="auto"/>
          </w:divBdr>
          <w:divsChild>
            <w:div w:id="1338193288">
              <w:marLeft w:val="0"/>
              <w:marRight w:val="0"/>
              <w:marTop w:val="0"/>
              <w:marBottom w:val="0"/>
              <w:divBdr>
                <w:top w:val="none" w:sz="0" w:space="0" w:color="auto"/>
                <w:left w:val="none" w:sz="0" w:space="0" w:color="auto"/>
                <w:bottom w:val="none" w:sz="0" w:space="0" w:color="auto"/>
                <w:right w:val="none" w:sz="0" w:space="0" w:color="auto"/>
              </w:divBdr>
              <w:divsChild>
                <w:div w:id="405152132">
                  <w:marLeft w:val="0"/>
                  <w:marRight w:val="0"/>
                  <w:marTop w:val="0"/>
                  <w:marBottom w:val="0"/>
                  <w:divBdr>
                    <w:top w:val="none" w:sz="0" w:space="0" w:color="auto"/>
                    <w:left w:val="none" w:sz="0" w:space="0" w:color="auto"/>
                    <w:bottom w:val="none" w:sz="0" w:space="0" w:color="auto"/>
                    <w:right w:val="none" w:sz="0" w:space="0" w:color="auto"/>
                  </w:divBdr>
                  <w:divsChild>
                    <w:div w:id="8536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Yao</dc:creator>
  <cp:keywords/>
  <dc:description/>
  <cp:lastModifiedBy>Chen, Yao</cp:lastModifiedBy>
  <cp:revision>3</cp:revision>
  <cp:lastPrinted>2023-05-02T19:38:00Z</cp:lastPrinted>
  <dcterms:created xsi:type="dcterms:W3CDTF">2023-05-02T19:38:00Z</dcterms:created>
  <dcterms:modified xsi:type="dcterms:W3CDTF">2023-05-02T20:52:00Z</dcterms:modified>
</cp:coreProperties>
</file>