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4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42897A3B"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2"/>
        <w:rPr>
          <w:rFonts w:hint="eastAsia"/>
        </w:rPr>
      </w:pPr>
      <w:permStart w:id="2000445158" w:edGrp="everyone"/>
      <w:r w:rsidRPr="00AC6DDB">
        <w:rPr>
          <w:rFonts w:hint="eastAsia"/>
        </w:rPr>
        <w:t xml:space="preserve">1.1 </w:t>
      </w:r>
      <w:r>
        <w:rPr>
          <w:rFonts w:hint="eastAsia"/>
        </w:rPr>
        <w:t>研究意义</w:t>
      </w:r>
    </w:p>
    <w:p w14:paraId="03DE1158" w14:textId="4DBC9E5F"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3C310D28"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粗糙元的尺寸、间距、排列方式等</w:t>
      </w:r>
      <w:r w:rsidR="006F51BB" w:rsidRPr="00DB0D12">
        <w:rPr>
          <w:rFonts w:hint="eastAsia"/>
        </w:rPr>
        <w:t>几何</w:t>
      </w:r>
      <w:r w:rsidR="008A3EAB">
        <w:rPr>
          <w:rFonts w:hint="eastAsia"/>
        </w:rPr>
        <w:t>特征</w:t>
      </w:r>
      <w:r w:rsidR="000D3830" w:rsidRPr="00DB0D12">
        <w:rPr>
          <w:rFonts w:hint="eastAsia"/>
        </w:rPr>
        <w:t>的</w:t>
      </w:r>
      <w:r w:rsidR="00B94264" w:rsidRPr="00DB0D12">
        <w:rPr>
          <w:rFonts w:hint="eastAsia"/>
        </w:rPr>
        <w:t>差异</w:t>
      </w:r>
      <w:r w:rsidR="002C7AB6">
        <w:rPr>
          <w:rFonts w:hint="eastAsia"/>
        </w:rPr>
        <w:t>性影响，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3E59A7">
        <w:rPr>
          <w:rFonts w:hint="eastAsia"/>
          <w:b w:val="0"/>
          <w:bCs/>
        </w:rPr>
        <w:t>同时</w:t>
      </w:r>
      <w:r w:rsidR="006355B8">
        <w:rPr>
          <w:rFonts w:hint="eastAsia"/>
          <w:b w:val="0"/>
          <w:bCs/>
        </w:rPr>
        <w:t>反映出一个难点，即</w:t>
      </w:r>
      <w:r w:rsidR="005F5DEE" w:rsidRPr="008C632A">
        <w:rPr>
          <w:rFonts w:hint="eastAsia"/>
          <w:b w:val="0"/>
          <w:bCs/>
        </w:rPr>
        <w:t>各类</w:t>
      </w:r>
      <w:r w:rsidR="00E600BA" w:rsidRPr="008C632A">
        <w:rPr>
          <w:rFonts w:hint="eastAsia"/>
          <w:b w:val="0"/>
          <w:bCs/>
        </w:rPr>
        <w:t>粗糙</w:t>
      </w:r>
      <w:r w:rsidR="00FD7796" w:rsidRPr="008C632A">
        <w:rPr>
          <w:rFonts w:hint="eastAsia"/>
          <w:b w:val="0"/>
          <w:bCs/>
        </w:rPr>
        <w:t>元</w:t>
      </w:r>
      <w:r w:rsidR="005F5DEE" w:rsidRPr="008C632A">
        <w:rPr>
          <w:rFonts w:hint="eastAsia"/>
          <w:b w:val="0"/>
          <w:bCs/>
        </w:rPr>
        <w:t>不同的</w:t>
      </w:r>
      <w:r w:rsidR="00FD7796" w:rsidRPr="008C632A">
        <w:rPr>
          <w:rFonts w:hint="eastAsia"/>
          <w:b w:val="0"/>
          <w:bCs/>
        </w:rPr>
        <w:t>几何与排列</w:t>
      </w:r>
      <w:r w:rsidR="00D14870" w:rsidRPr="008C632A">
        <w:rPr>
          <w:rFonts w:hint="eastAsia"/>
          <w:b w:val="0"/>
          <w:bCs/>
        </w:rPr>
        <w:t>变化所导致的</w:t>
      </w:r>
      <w:r w:rsidR="005F5DEE" w:rsidRPr="008C632A">
        <w:rPr>
          <w:rFonts w:hint="eastAsia"/>
          <w:b w:val="0"/>
          <w:bCs/>
        </w:rPr>
        <w:t>流场</w:t>
      </w:r>
      <w:r w:rsidR="00D14870" w:rsidRPr="008C632A">
        <w:rPr>
          <w:rFonts w:hint="eastAsia"/>
          <w:b w:val="0"/>
          <w:bCs/>
        </w:rPr>
        <w:t>差异性</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48062D5C"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8846F7">
        <w:rPr>
          <w:rFonts w:hint="eastAsia"/>
          <w:b w:val="0"/>
          <w:bCs/>
        </w:rPr>
        <w:t>传统模拟方法计算量</w:t>
      </w:r>
      <w:r w:rsidR="00132662">
        <w:rPr>
          <w:rFonts w:hint="eastAsia"/>
          <w:b w:val="0"/>
          <w:bCs/>
        </w:rPr>
        <w:t>大，</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5169CF">
        <w:rPr>
          <w:rFonts w:hint="eastAsia"/>
          <w:b w:val="0"/>
          <w:bCs/>
        </w:rPr>
        <w:t>需</w:t>
      </w:r>
      <w:r w:rsidR="00325DE2">
        <w:rPr>
          <w:rFonts w:hint="eastAsia"/>
          <w:b w:val="0"/>
          <w:bCs/>
        </w:rPr>
        <w:t>能准确反映</w:t>
      </w:r>
      <w:r w:rsidR="000420D1">
        <w:rPr>
          <w:rFonts w:hint="eastAsia"/>
          <w:b w:val="0"/>
          <w:bCs/>
        </w:rPr>
        <w:t>粗糙元</w:t>
      </w:r>
      <w:r w:rsidR="00447CCE">
        <w:rPr>
          <w:rFonts w:hint="eastAsia"/>
          <w:b w:val="0"/>
          <w:bCs/>
        </w:rPr>
        <w:t>几何与拓扑</w:t>
      </w:r>
      <w:r w:rsidR="00325DE2">
        <w:rPr>
          <w:rFonts w:hint="eastAsia"/>
          <w:b w:val="0"/>
          <w:bCs/>
        </w:rPr>
        <w:t>差异引起的流动变化</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w:t>
      </w:r>
      <w:r w:rsidR="00965306" w:rsidRPr="002E5BCA">
        <w:rPr>
          <w:rFonts w:hint="eastAsia"/>
          <w:b w:val="0"/>
          <w:bCs/>
        </w:rPr>
        <w:lastRenderedPageBreak/>
        <w:t>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2"/>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2"/>
        <w:rPr>
          <w:rFonts w:hint="eastAsia"/>
        </w:rPr>
      </w:pPr>
      <w:r>
        <w:rPr>
          <w:rFonts w:hint="eastAsia"/>
        </w:rPr>
        <w:t>1.2.1</w:t>
      </w:r>
      <w:r>
        <w:rPr>
          <w:rFonts w:hint="eastAsia"/>
        </w:rPr>
        <w:t>粗糙壁湍流模拟方法</w:t>
      </w:r>
    </w:p>
    <w:p w14:paraId="30781B64" w14:textId="76A40F72"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r>
        <w:rPr>
          <w:rFonts w:hint="eastAsia"/>
          <w:bCs/>
          <w:sz w:val="24"/>
        </w:rPr>
        <w:t>Forooghi</w:t>
      </w:r>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70EBE56F" w14:textId="2B56DC9C"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r>
        <w:rPr>
          <w:rFonts w:hint="eastAsia"/>
          <w:bCs/>
          <w:sz w:val="24"/>
        </w:rPr>
        <w:t>Joubari</w:t>
      </w:r>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楷体_GB2312" w:hint="eastAsia"/>
          <w:bCs/>
          <w:sz w:val="24"/>
          <w:szCs w:val="32"/>
        </w:rPr>
        <w:t>的最大误差控制在</w:t>
      </w:r>
      <w:r w:rsidRPr="00236293">
        <w:rPr>
          <w:rFonts w:hint="eastAsia"/>
          <w:bCs/>
          <w:sz w:val="24"/>
        </w:rPr>
        <w:t>30%</w:t>
      </w:r>
      <w:r w:rsidRPr="006A1974">
        <w:rPr>
          <w:rFonts w:ascii="Times New Roman Bold" w:hAnsi="Times New Roman Bold" w:cs="楷体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sidR="003C24BD">
        <w:rPr>
          <w:rFonts w:hint="eastAsia"/>
          <w:bCs/>
          <w:sz w:val="24"/>
        </w:rPr>
        <w:t>，但作者同样指出，</w:t>
      </w:r>
      <w:r w:rsidR="008F1C84">
        <w:rPr>
          <w:rFonts w:hint="eastAsia"/>
          <w:bCs/>
          <w:sz w:val="24"/>
        </w:rPr>
        <w:t>该模型的</w:t>
      </w:r>
      <w:r w:rsidR="003C24BD">
        <w:rPr>
          <w:rFonts w:hint="eastAsia"/>
          <w:bCs/>
          <w:sz w:val="24"/>
        </w:rPr>
        <w:t>泛化能力瓶颈依旧存在</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w:t>
      </w:r>
      <w:r w:rsidR="00E40CE7">
        <w:rPr>
          <w:rFonts w:hint="eastAsia"/>
          <w:bCs/>
          <w:sz w:val="24"/>
        </w:rPr>
        <w:t>同样</w:t>
      </w:r>
      <w:r w:rsidR="00291C58">
        <w:rPr>
          <w:rFonts w:hint="eastAsia"/>
          <w:bCs/>
          <w:sz w:val="24"/>
        </w:rPr>
        <w:t>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r w:rsidR="00064A80">
        <w:rPr>
          <w:rFonts w:hint="eastAsia"/>
          <w:bCs/>
          <w:sz w:val="24"/>
        </w:rPr>
        <w:t>【</w:t>
      </w:r>
      <w:r w:rsidR="00064A80">
        <w:rPr>
          <w:rFonts w:hint="eastAsia"/>
          <w:bCs/>
          <w:sz w:val="24"/>
        </w:rPr>
        <w:t>IMPROVE</w:t>
      </w:r>
      <w:r w:rsidR="00064A80">
        <w:rPr>
          <w:rFonts w:hint="eastAsia"/>
          <w:bCs/>
          <w:sz w:val="24"/>
        </w:rPr>
        <w:t>】</w:t>
      </w:r>
    </w:p>
    <w:p w14:paraId="77189C70" w14:textId="5C8FE1F0" w:rsidR="00F23B0C" w:rsidRDefault="00FC46C7" w:rsidP="00F6089E">
      <w:pPr>
        <w:snapToGrid w:val="0"/>
        <w:spacing w:line="440" w:lineRule="exact"/>
        <w:ind w:firstLineChars="200" w:firstLine="480"/>
        <w:rPr>
          <w:rFonts w:hint="eastAsia"/>
          <w:bCs/>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sidR="00140C97">
        <w:rPr>
          <w:rFonts w:hint="eastAsia"/>
          <w:bCs/>
          <w:sz w:val="24"/>
        </w:rPr>
        <w:t>和</w:t>
      </w:r>
      <w:r w:rsidRPr="006B44F6">
        <w:rPr>
          <w:bCs/>
          <w:sz w:val="24"/>
        </w:rPr>
        <w:t>Alzahrani</w:t>
      </w:r>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w:t>
      </w:r>
      <w:r w:rsidR="007824CF">
        <w:rPr>
          <w:rFonts w:hint="eastAsia"/>
          <w:bCs/>
          <w:sz w:val="24"/>
        </w:rPr>
        <w:t>以上工作体现了</w:t>
      </w:r>
      <w:r>
        <w:rPr>
          <w:rFonts w:hint="eastAsia"/>
          <w:bCs/>
          <w:sz w:val="24"/>
        </w:rPr>
        <w:t>GNN</w:t>
      </w:r>
      <w:r>
        <w:rPr>
          <w:rFonts w:hint="eastAsia"/>
          <w:bCs/>
          <w:sz w:val="24"/>
        </w:rPr>
        <w:t>在复杂拓扑结构中的应用优势</w:t>
      </w:r>
      <w:r w:rsidR="00C54D7A">
        <w:rPr>
          <w:rFonts w:hint="eastAsia"/>
          <w:bCs/>
          <w:sz w:val="24"/>
        </w:rPr>
        <w:t>，而粗糙</w:t>
      </w:r>
      <w:r w:rsidR="0073011A">
        <w:rPr>
          <w:rFonts w:hint="eastAsia"/>
          <w:bCs/>
          <w:sz w:val="24"/>
        </w:rPr>
        <w:t>壁和多孔介质相似的拓扑</w:t>
      </w:r>
      <w:r w:rsidR="00345B50">
        <w:rPr>
          <w:rFonts w:hint="eastAsia"/>
          <w:bCs/>
          <w:sz w:val="24"/>
        </w:rPr>
        <w:t>性质</w:t>
      </w:r>
      <w:r w:rsidR="003C24BD">
        <w:rPr>
          <w:rFonts w:hint="eastAsia"/>
          <w:bCs/>
          <w:sz w:val="24"/>
        </w:rPr>
        <w:t>使</w:t>
      </w:r>
      <w:r w:rsidR="003C24BD">
        <w:rPr>
          <w:rFonts w:hint="eastAsia"/>
          <w:bCs/>
          <w:sz w:val="24"/>
        </w:rPr>
        <w:t>GNN</w:t>
      </w:r>
      <w:r w:rsidR="00201B95">
        <w:rPr>
          <w:rFonts w:hint="eastAsia"/>
          <w:bCs/>
          <w:sz w:val="24"/>
        </w:rPr>
        <w:t>在粗糙壁近壁建模的方面存在可能</w:t>
      </w:r>
      <w:r w:rsidR="00F23B0C">
        <w:rPr>
          <w:rFonts w:hint="eastAsia"/>
          <w:bCs/>
          <w:sz w:val="24"/>
        </w:rPr>
        <w:t>。</w:t>
      </w:r>
      <w:r w:rsidR="000144A9">
        <w:rPr>
          <w:rFonts w:hint="eastAsia"/>
          <w:bCs/>
          <w:sz w:val="24"/>
        </w:rPr>
        <w:t>【</w:t>
      </w:r>
      <w:r w:rsidR="000144A9">
        <w:rPr>
          <w:rFonts w:hint="eastAsia"/>
          <w:bCs/>
          <w:sz w:val="24"/>
        </w:rPr>
        <w:t>IMPROVE</w:t>
      </w:r>
      <w:r w:rsidR="000144A9">
        <w:rPr>
          <w:rFonts w:hint="eastAsia"/>
          <w:bCs/>
          <w:sz w:val="24"/>
        </w:rPr>
        <w:t>】</w:t>
      </w:r>
    </w:p>
    <w:p w14:paraId="0CEA5AD9" w14:textId="21990C38" w:rsidR="00965306" w:rsidRDefault="00965306" w:rsidP="00965306">
      <w:pPr>
        <w:pStyle w:val="section"/>
        <w:ind w:firstLine="482"/>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A075A11" w14:textId="77777777" w:rsidR="00E926CB" w:rsidRDefault="00965306" w:rsidP="00B61BA0">
      <w:pPr>
        <w:pStyle w:val="section"/>
        <w:ind w:firstLine="480"/>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Cambria Math" w:hAnsi="Cambria Math" w:cs="XITS Math"/>
          </w:rPr>
          <m:t>Δ</m:t>
        </m:r>
        <m:r>
          <m:rPr>
            <m:sty m:val="bi"/>
          </m:rP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B37768">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B37768">
        <w:rPr>
          <w:noProof/>
          <w:position w:val="-8"/>
        </w:rPr>
        <w:pict w14:anchorId="1C81AEE7">
          <v:shape id="_x0000_i1026" type="#_x0000_t75" alt="" style="width:13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002F4877">
        <w:rPr>
          <w:rFonts w:hint="eastAsia"/>
          <w:b w:val="0"/>
          <w:bCs/>
        </w:rPr>
        <w:t>的依赖函数从边界层厚度转变为粗糙特征高度</w:t>
      </w:r>
      <m:oMath>
        <m:r>
          <m:rPr>
            <m:sty m:val="bi"/>
          </m:rP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lastRenderedPageBreak/>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p>
    <w:p w14:paraId="4C64720C" w14:textId="046C4E60"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031107">
        <w:rPr>
          <w:rFonts w:hint="eastAsia"/>
        </w:rPr>
        <w:t>复杂波系</w:t>
      </w:r>
      <w:r w:rsidR="00C24A53">
        <w:rPr>
          <w:rFonts w:hint="eastAsia"/>
        </w:rPr>
        <w:t>导致</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6034C5E8" w:rsidR="00B73723" w:rsidRDefault="00B73723" w:rsidP="00965306">
      <w:pPr>
        <w:pStyle w:val="section"/>
        <w:ind w:firstLine="482"/>
        <w:rPr>
          <w:rFonts w:hint="eastAsia"/>
        </w:rPr>
      </w:pPr>
      <w:r>
        <w:rPr>
          <w:rFonts w:hint="eastAsia"/>
        </w:rPr>
        <w:t xml:space="preserve">1.3 </w:t>
      </w:r>
      <w:r w:rsidR="005C6704">
        <w:rPr>
          <w:rFonts w:hint="eastAsia"/>
        </w:rPr>
        <w:t>小结</w:t>
      </w:r>
    </w:p>
    <w:p w14:paraId="06C61FC5" w14:textId="77777777" w:rsidR="00315487" w:rsidRPr="00C822BE" w:rsidRDefault="00272073" w:rsidP="00315487">
      <w:pPr>
        <w:snapToGrid w:val="0"/>
        <w:spacing w:line="440" w:lineRule="exact"/>
        <w:ind w:firstLineChars="200" w:firstLine="480"/>
        <w:rPr>
          <w:b/>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2B65C5">
        <w:rPr>
          <w:rFonts w:hint="eastAsia"/>
          <w:b/>
          <w:sz w:val="24"/>
        </w:rPr>
        <w:t>高效的</w:t>
      </w:r>
      <w:r w:rsidR="005E6AEC" w:rsidRPr="00F37291">
        <w:rPr>
          <w:rFonts w:hint="eastAsia"/>
          <w:b/>
          <w:sz w:val="24"/>
        </w:rPr>
        <w:t>模拟方法</w:t>
      </w:r>
      <w:r w:rsidR="00936B46">
        <w:rPr>
          <w:rFonts w:hint="eastAsia"/>
          <w:b/>
          <w:sz w:val="24"/>
        </w:rPr>
        <w:t>处理几何与拓扑差异化较大的粗糙元</w:t>
      </w:r>
      <w:r w:rsidR="00C01E38">
        <w:rPr>
          <w:rFonts w:hint="eastAsia"/>
          <w:b/>
          <w:sz w:val="24"/>
        </w:rPr>
        <w:t>存在</w:t>
      </w:r>
      <w:r w:rsidR="00FA77F0">
        <w:rPr>
          <w:rFonts w:hint="eastAsia"/>
          <w:b/>
          <w:sz w:val="24"/>
        </w:rPr>
        <w:t>泛化能力的瓶颈</w:t>
      </w:r>
      <w:r w:rsidR="00415404" w:rsidRPr="00F37291">
        <w:rPr>
          <w:rFonts w:hint="eastAsia"/>
          <w:b/>
          <w:sz w:val="24"/>
        </w:rPr>
        <w:t>，</w:t>
      </w:r>
      <w:r w:rsidR="00ED774B">
        <w:rPr>
          <w:rFonts w:hint="eastAsia"/>
          <w:b/>
          <w:sz w:val="24"/>
        </w:rPr>
        <w:t>模化方法</w:t>
      </w:r>
      <w:r w:rsidR="00415404" w:rsidRPr="00F37291">
        <w:rPr>
          <w:rFonts w:hint="eastAsia"/>
          <w:b/>
          <w:sz w:val="24"/>
        </w:rPr>
        <w:t>需</w:t>
      </w:r>
      <w:r w:rsidR="00ED774B">
        <w:rPr>
          <w:rFonts w:hint="eastAsia"/>
          <w:b/>
          <w:sz w:val="24"/>
        </w:rPr>
        <w:t>准确反映不同类型粗糙元</w:t>
      </w:r>
      <w:r w:rsidR="00BA29E4">
        <w:rPr>
          <w:rFonts w:hint="eastAsia"/>
          <w:b/>
          <w:sz w:val="24"/>
        </w:rPr>
        <w:t>导致的近壁面局部流动差异性</w:t>
      </w:r>
      <w:r w:rsidR="00C43576" w:rsidRPr="00F37291">
        <w:rPr>
          <w:rFonts w:hint="eastAsia"/>
          <w:b/>
          <w:sz w:val="24"/>
        </w:rPr>
        <w:t>。</w:t>
      </w:r>
      <w:r w:rsidR="00C43576">
        <w:rPr>
          <w:rFonts w:hint="eastAsia"/>
          <w:bCs/>
          <w:sz w:val="24"/>
        </w:rPr>
        <w:t>对此，本项目</w:t>
      </w:r>
      <w:r w:rsidR="00EA1735">
        <w:rPr>
          <w:rFonts w:hint="eastAsia"/>
          <w:bCs/>
          <w:sz w:val="24"/>
        </w:rPr>
        <w:t>提出</w:t>
      </w:r>
      <w:r w:rsidR="00361951">
        <w:rPr>
          <w:rFonts w:hint="eastAsia"/>
          <w:bCs/>
          <w:sz w:val="24"/>
        </w:rPr>
        <w:t>从</w:t>
      </w:r>
      <w:r w:rsidR="00A3034D">
        <w:rPr>
          <w:rFonts w:hint="eastAsia"/>
          <w:bCs/>
          <w:sz w:val="24"/>
        </w:rPr>
        <w:t>粗糙元的</w:t>
      </w:r>
      <w:r w:rsidR="00361951">
        <w:rPr>
          <w:rFonts w:hint="eastAsia"/>
          <w:bCs/>
          <w:sz w:val="24"/>
        </w:rPr>
        <w:t>几何拓扑入手，</w:t>
      </w:r>
      <w:r w:rsidR="002147DC">
        <w:rPr>
          <w:rFonts w:hint="eastAsia"/>
          <w:bCs/>
          <w:sz w:val="24"/>
        </w:rPr>
        <w:t>构建</w:t>
      </w:r>
      <w:r w:rsidR="00CF7B83">
        <w:rPr>
          <w:rFonts w:hint="eastAsia"/>
          <w:bCs/>
          <w:sz w:val="24"/>
        </w:rPr>
        <w:t>图神经网络</w:t>
      </w:r>
      <w:r w:rsidR="00CF7B83">
        <w:rPr>
          <w:rFonts w:hint="eastAsia"/>
          <w:bCs/>
          <w:sz w:val="24"/>
        </w:rPr>
        <w:t>(GNN)</w:t>
      </w:r>
      <w:r w:rsidR="0028052C">
        <w:rPr>
          <w:rFonts w:hint="eastAsia"/>
          <w:bCs/>
          <w:sz w:val="24"/>
        </w:rPr>
        <w:t>与粗糙壁的映射，发展</w:t>
      </w:r>
      <w:r w:rsidR="00D253DE">
        <w:rPr>
          <w:rFonts w:hint="eastAsia"/>
          <w:bCs/>
          <w:sz w:val="24"/>
        </w:rPr>
        <w:t>时域阻抗边界条件</w:t>
      </w:r>
      <w:r w:rsidR="00CF7B83">
        <w:rPr>
          <w:rFonts w:hint="eastAsia"/>
          <w:bCs/>
          <w:sz w:val="24"/>
        </w:rPr>
        <w:t>，</w:t>
      </w:r>
      <w:r w:rsidR="004560F0">
        <w:rPr>
          <w:rFonts w:hint="eastAsia"/>
          <w:bCs/>
          <w:sz w:val="24"/>
        </w:rPr>
        <w:t>并形成</w:t>
      </w:r>
      <w:r w:rsidR="00CF7B83">
        <w:rPr>
          <w:rFonts w:hint="eastAsia"/>
          <w:bCs/>
          <w:sz w:val="24"/>
        </w:rPr>
        <w:t>高超</w:t>
      </w:r>
      <w:r w:rsidR="00107B20">
        <w:rPr>
          <w:rFonts w:hint="eastAsia"/>
          <w:bCs/>
          <w:sz w:val="24"/>
        </w:rPr>
        <w:t>声速</w:t>
      </w:r>
      <w:r w:rsidR="00CF7B83">
        <w:rPr>
          <w:rFonts w:hint="eastAsia"/>
          <w:bCs/>
          <w:sz w:val="24"/>
        </w:rPr>
        <w:t>粗糙壁湍流的</w:t>
      </w:r>
      <w:r w:rsidR="0075696C">
        <w:rPr>
          <w:rFonts w:hint="eastAsia"/>
          <w:bCs/>
          <w:sz w:val="24"/>
        </w:rPr>
        <w:t>简化模拟方法</w:t>
      </w:r>
      <w:r w:rsidR="00CF7B83">
        <w:rPr>
          <w:rFonts w:hint="eastAsia"/>
          <w:bCs/>
          <w:sz w:val="24"/>
        </w:rPr>
        <w:t>。</w:t>
      </w:r>
      <w:r w:rsidR="0011436E">
        <w:rPr>
          <w:rFonts w:hint="eastAsia"/>
          <w:bCs/>
          <w:sz w:val="24"/>
        </w:rPr>
        <w:t>开展高超声速粗糙壁湍流研究，</w:t>
      </w:r>
      <w:r w:rsidR="00274CC4">
        <w:rPr>
          <w:rFonts w:hint="eastAsia"/>
          <w:bCs/>
          <w:sz w:val="24"/>
        </w:rPr>
        <w:t>探索</w:t>
      </w:r>
      <w:r w:rsidR="001D224A">
        <w:rPr>
          <w:rFonts w:hint="eastAsia"/>
          <w:bCs/>
          <w:sz w:val="24"/>
        </w:rPr>
        <w:t>可压缩效应</w:t>
      </w:r>
      <w:r w:rsidR="004F29D4">
        <w:rPr>
          <w:rFonts w:hint="eastAsia"/>
          <w:bCs/>
          <w:sz w:val="24"/>
        </w:rPr>
        <w:t>对</w:t>
      </w:r>
      <w:r w:rsidR="003468E3">
        <w:rPr>
          <w:rFonts w:hint="eastAsia"/>
          <w:bCs/>
          <w:sz w:val="24"/>
        </w:rPr>
        <w:t>粗糙壁湍流</w:t>
      </w:r>
      <w:r w:rsidR="00F00952">
        <w:rPr>
          <w:rFonts w:hint="eastAsia"/>
          <w:bCs/>
          <w:sz w:val="24"/>
        </w:rPr>
        <w:t>的影响</w:t>
      </w:r>
      <w:r w:rsidR="00274CC4">
        <w:rPr>
          <w:rFonts w:hint="eastAsia"/>
          <w:bCs/>
          <w:sz w:val="24"/>
        </w:rPr>
        <w:t>机理，</w:t>
      </w:r>
      <w:r w:rsidR="0092502F">
        <w:rPr>
          <w:rFonts w:hint="eastAsia"/>
          <w:bCs/>
          <w:sz w:val="24"/>
        </w:rPr>
        <w:t>为实际飞行器的设计提供理论基础与便捷的预测工具。</w:t>
      </w:r>
      <w:r w:rsidR="00315487" w:rsidRPr="00334073">
        <w:rPr>
          <w:rFonts w:hint="eastAsia"/>
          <w:b/>
          <w:sz w:val="24"/>
        </w:rPr>
        <w:t>结合申请人关于时域阻抗边界条</w:t>
      </w:r>
      <w:r w:rsidR="00315487" w:rsidRPr="00334073">
        <w:rPr>
          <w:rFonts w:hint="eastAsia"/>
          <w:b/>
          <w:sz w:val="24"/>
        </w:rPr>
        <w:lastRenderedPageBreak/>
        <w:t>件（</w:t>
      </w:r>
      <w:r w:rsidR="00315487" w:rsidRPr="00334073">
        <w:rPr>
          <w:rFonts w:hint="eastAsia"/>
          <w:b/>
          <w:sz w:val="24"/>
        </w:rPr>
        <w:t>TDIBC</w:t>
      </w:r>
      <w:r w:rsidR="00315487" w:rsidRPr="00334073">
        <w:rPr>
          <w:rFonts w:hint="eastAsia"/>
          <w:b/>
          <w:sz w:val="24"/>
        </w:rPr>
        <w:t>）湍流模拟的研究</w:t>
      </w:r>
      <w:r w:rsidR="00315487" w:rsidRPr="00334073">
        <w:rPr>
          <w:b/>
          <w:sz w:val="24"/>
        </w:rPr>
        <w:fldChar w:fldCharType="begin"/>
      </w:r>
      <w:r w:rsidR="00315487">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315487" w:rsidRPr="00334073">
        <w:rPr>
          <w:b/>
          <w:sz w:val="24"/>
        </w:rPr>
        <w:fldChar w:fldCharType="separate"/>
      </w:r>
      <w:r w:rsidR="00315487" w:rsidRPr="002363FB">
        <w:rPr>
          <w:kern w:val="0"/>
          <w:sz w:val="24"/>
          <w:vertAlign w:val="superscript"/>
        </w:rPr>
        <w:t>[12,13]</w:t>
      </w:r>
      <w:r w:rsidR="00315487" w:rsidRPr="00334073">
        <w:rPr>
          <w:b/>
          <w:sz w:val="24"/>
        </w:rPr>
        <w:fldChar w:fldCharType="end"/>
      </w:r>
      <w:r w:rsidR="00315487" w:rsidRPr="00334073">
        <w:rPr>
          <w:rFonts w:hint="eastAsia"/>
          <w:b/>
          <w:sz w:val="24"/>
        </w:rPr>
        <w:t>，本项目提出</w:t>
      </w:r>
      <w:r w:rsidR="00315487">
        <w:rPr>
          <w:rFonts w:hint="eastAsia"/>
          <w:b/>
          <w:sz w:val="24"/>
        </w:rPr>
        <w:t>一种</w:t>
      </w:r>
      <w:r w:rsidR="00315487" w:rsidRPr="00334073">
        <w:rPr>
          <w:rFonts w:hint="eastAsia"/>
          <w:b/>
          <w:sz w:val="24"/>
        </w:rPr>
        <w:t>思路</w:t>
      </w:r>
      <w:r w:rsidR="00315487">
        <w:rPr>
          <w:rFonts w:hint="eastAsia"/>
          <w:b/>
          <w:sz w:val="24"/>
        </w:rPr>
        <w:t>：阻抗体现了粗糙壁对来流的反馈，其标定与孔隙几何外形直接相关。若将</w:t>
      </w:r>
      <w:r w:rsidR="00315487" w:rsidRPr="00334073">
        <w:rPr>
          <w:rFonts w:hint="eastAsia"/>
          <w:b/>
          <w:sz w:val="24"/>
        </w:rPr>
        <w:t>GNN</w:t>
      </w:r>
      <w:r w:rsidR="00315487">
        <w:rPr>
          <w:rFonts w:hint="eastAsia"/>
          <w:b/>
          <w:sz w:val="24"/>
        </w:rPr>
        <w:t>与粗糙壁孔隙构建几何映射，则可利用</w:t>
      </w:r>
      <w:r w:rsidR="00315487">
        <w:rPr>
          <w:rFonts w:hint="eastAsia"/>
          <w:b/>
          <w:sz w:val="24"/>
        </w:rPr>
        <w:t>GNN</w:t>
      </w:r>
      <w:r w:rsidR="00315487">
        <w:rPr>
          <w:rFonts w:hint="eastAsia"/>
          <w:b/>
          <w:sz w:val="24"/>
        </w:rPr>
        <w:t>处理非欧式数据的优势构建</w:t>
      </w:r>
      <w:r w:rsidR="00315487">
        <w:rPr>
          <w:rFonts w:hint="eastAsia"/>
          <w:b/>
          <w:sz w:val="24"/>
        </w:rPr>
        <w:t>TDIBC</w:t>
      </w:r>
      <w:r w:rsidR="00315487">
        <w:rPr>
          <w:rFonts w:hint="eastAsia"/>
          <w:b/>
          <w:sz w:val="24"/>
        </w:rPr>
        <w:t>以用于</w:t>
      </w:r>
      <w:r w:rsidR="00315487" w:rsidRPr="00334073">
        <w:rPr>
          <w:rFonts w:hint="eastAsia"/>
          <w:b/>
          <w:sz w:val="24"/>
        </w:rPr>
        <w:t>粗糙壁湍流的时精模拟，进一步获取近壁面区域的流动模型，以期达到简化粗糙壁湍流计算的目的。</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 xml:space="preserve">CHEN Y, SCALO C. Trapped waves in supersonic and hypersonic turbulent channel flow over </w:t>
      </w:r>
      <w:r w:rsidRPr="00285CF9">
        <w:lastRenderedPageBreak/>
        <w:t>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t>[17]</w:t>
      </w:r>
      <w:r w:rsidRPr="00285CF9">
        <w:tab/>
        <w:t xml:space="preserve">ZHOU Z, LI S, HE G, </w:t>
      </w:r>
      <w:r w:rsidRPr="00285CF9">
        <w:t>等</w:t>
      </w:r>
      <w:r w:rsidRPr="00285CF9">
        <w:t>. A data-driven distributed force model for wall-modeled large-eddy 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 xml:space="preserve">TYSON C J, SANDHAM N D. Numerical simulation of fully-developed compressible flows over wavy surfaces[J/OL]. International Journal of Heat and Fluid Flow, 2013, 41: 2-15. </w:t>
      </w:r>
      <w:r w:rsidRPr="00285CF9">
        <w:lastRenderedPageBreak/>
        <w:t>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C92F308" w14:textId="39D40E61" w:rsidR="00492F83" w:rsidRPr="00BC7E60" w:rsidRDefault="00492F83" w:rsidP="00492F83">
      <w:pPr>
        <w:pStyle w:val="section"/>
        <w:ind w:firstLine="482"/>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w:lastRenderedPageBreak/>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597DF2C4" w:rsidR="00492F83" w:rsidRPr="004E2A23" w:rsidRDefault="00FF0EA2" w:rsidP="002863D1">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生成规则与不规则粗糙元表面，选取</w:t>
      </w:r>
      <w:r w:rsidRPr="00C029A1">
        <w:rPr>
          <w:rFonts w:ascii="Times New Roman Bold" w:hAnsi="Times New Roman Bold" w:cs="楷体_GB2312" w:hint="eastAsia"/>
          <w:bCs/>
          <w:sz w:val="24"/>
          <w:szCs w:val="32"/>
        </w:rPr>
        <w:t>不同马赫数、壁温进行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粗糙壁面湍流边界层模拟</w:t>
      </w:r>
      <w:r>
        <w:rPr>
          <w:rFonts w:ascii="Times New Roman Bold" w:hAnsi="Times New Roman Bold" w:cs="楷体_GB2312" w:hint="eastAsia"/>
          <w:bCs/>
          <w:sz w:val="24"/>
          <w:szCs w:val="32"/>
        </w:rPr>
        <w:t>，建立</w:t>
      </w:r>
      <w:r w:rsidRPr="00C029A1">
        <w:rPr>
          <w:rFonts w:ascii="Times New Roman Bold" w:hAnsi="Times New Roman Bold" w:cs="楷体_GB2312" w:hint="eastAsia"/>
          <w:bCs/>
          <w:sz w:val="24"/>
          <w:szCs w:val="32"/>
        </w:rPr>
        <w:t>高精度数据库</w:t>
      </w:r>
      <w:r>
        <w:rPr>
          <w:rFonts w:ascii="Times New Roman Bold" w:hAnsi="Times New Roman Bold" w:cs="楷体_GB2312" w:hint="eastAsia"/>
          <w:bCs/>
          <w:sz w:val="24"/>
          <w:szCs w:val="32"/>
        </w:rPr>
        <w:t>。</w:t>
      </w:r>
      <w:r w:rsidR="00A1618C">
        <w:rPr>
          <w:rFonts w:ascii="Times New Roman Bold" w:hAnsi="Times New Roman Bold" w:cs="楷体_GB2312" w:hint="eastAsia"/>
          <w:bCs/>
          <w:sz w:val="24"/>
          <w:szCs w:val="32"/>
        </w:rPr>
        <w:t>定义粗糙壁参考平面，该平面以下区域视为孔隙，</w:t>
      </w:r>
      <w:r w:rsidR="00FE6AC4">
        <w:rPr>
          <w:rFonts w:ascii="Times New Roman Bold" w:hAnsi="Times New Roman Bold" w:cs="楷体_GB2312" w:hint="eastAsia"/>
          <w:bCs/>
          <w:sz w:val="24"/>
          <w:szCs w:val="32"/>
        </w:rPr>
        <w:t>利用</w:t>
      </w:r>
      <w:r w:rsidR="00B80838">
        <w:rPr>
          <w:rFonts w:ascii="Times New Roman Bold" w:hAnsi="Times New Roman Bold" w:cs="楷体_GB2312" w:hint="eastAsia"/>
          <w:bCs/>
          <w:sz w:val="24"/>
          <w:szCs w:val="32"/>
        </w:rPr>
        <w:t>孔隙网络建模（</w:t>
      </w:r>
      <w:r w:rsidR="00B80838" w:rsidRPr="00E548F0">
        <w:rPr>
          <w:bCs/>
          <w:sz w:val="24"/>
          <w:szCs w:val="32"/>
        </w:rPr>
        <w:t>PNM</w:t>
      </w:r>
      <w:r w:rsidR="00B80838">
        <w:rPr>
          <w:rFonts w:ascii="Times New Roman Bold" w:hAnsi="Times New Roman Bold" w:cs="楷体_GB2312"/>
          <w:bCs/>
          <w:sz w:val="24"/>
          <w:szCs w:val="32"/>
        </w:rPr>
        <w:t>）</w:t>
      </w:r>
      <w:r w:rsidR="00492F83" w:rsidRPr="004E2A23">
        <w:rPr>
          <w:rFonts w:ascii="Times New Roman Bold" w:hAnsi="Times New Roman Bold" w:cs="楷体_GB2312" w:hint="eastAsia"/>
          <w:bCs/>
          <w:sz w:val="24"/>
          <w:szCs w:val="32"/>
        </w:rPr>
        <w:t>将孔隙</w:t>
      </w:r>
      <w:r w:rsidR="000F6938">
        <w:rPr>
          <w:rFonts w:ascii="Times New Roman Bold" w:hAnsi="Times New Roman Bold" w:cs="楷体_GB2312" w:hint="eastAsia"/>
          <w:bCs/>
          <w:sz w:val="24"/>
          <w:szCs w:val="32"/>
        </w:rPr>
        <w:t>结构</w:t>
      </w:r>
      <w:r w:rsidR="00492F83" w:rsidRPr="004E2A23">
        <w:rPr>
          <w:rFonts w:ascii="Times New Roman Bold" w:hAnsi="Times New Roman Bold" w:cs="楷体_GB2312" w:hint="eastAsia"/>
          <w:bCs/>
          <w:sz w:val="24"/>
          <w:szCs w:val="32"/>
        </w:rPr>
        <w:t>与</w:t>
      </w:r>
      <w:r w:rsidR="00492F83" w:rsidRPr="00E548F0">
        <w:rPr>
          <w:rFonts w:hint="eastAsia"/>
          <w:bCs/>
          <w:sz w:val="24"/>
          <w:szCs w:val="32"/>
        </w:rPr>
        <w:t>GNN</w:t>
      </w:r>
      <w:r w:rsidR="00492F83" w:rsidRPr="004E2A23">
        <w:rPr>
          <w:rFonts w:ascii="Times New Roman Bold" w:hAnsi="Times New Roman Bold" w:cs="楷体_GB2312" w:hint="eastAsia"/>
          <w:bCs/>
          <w:sz w:val="24"/>
          <w:szCs w:val="32"/>
        </w:rPr>
        <w:t>网络进行拓扑关联，</w:t>
      </w:r>
      <w:r w:rsidR="005D6473">
        <w:rPr>
          <w:rFonts w:ascii="Times New Roman Bold" w:hAnsi="Times New Roman Bold" w:cs="楷体_GB2312" w:hint="eastAsia"/>
          <w:bCs/>
          <w:sz w:val="24"/>
          <w:szCs w:val="32"/>
        </w:rPr>
        <w:t>定义</w:t>
      </w:r>
      <w:r w:rsidR="00947E8F">
        <w:rPr>
          <w:rFonts w:ascii="Times New Roman Bold" w:hAnsi="Times New Roman Bold" w:cs="楷体_GB2312" w:hint="eastAsia"/>
          <w:bCs/>
          <w:sz w:val="24"/>
          <w:szCs w:val="32"/>
        </w:rPr>
        <w:t>网络</w:t>
      </w:r>
      <w:r w:rsidR="00C4753A">
        <w:rPr>
          <w:rFonts w:ascii="Times New Roman Bold" w:hAnsi="Times New Roman Bold" w:cs="楷体_GB2312" w:hint="eastAsia"/>
          <w:bCs/>
          <w:sz w:val="24"/>
          <w:szCs w:val="32"/>
        </w:rPr>
        <w:t>节点与边</w:t>
      </w:r>
      <w:r w:rsidR="00E55164">
        <w:rPr>
          <w:rFonts w:ascii="Times New Roman Bold" w:hAnsi="Times New Roman Bold" w:cs="楷体_GB2312" w:hint="eastAsia"/>
          <w:bCs/>
          <w:sz w:val="24"/>
          <w:szCs w:val="32"/>
        </w:rPr>
        <w:t>的参数空间</w:t>
      </w:r>
      <w:r w:rsidR="00C4753A">
        <w:rPr>
          <w:rFonts w:ascii="Times New Roman Bold" w:hAnsi="Times New Roman Bold" w:cs="楷体_GB2312" w:hint="eastAsia"/>
          <w:bCs/>
          <w:sz w:val="24"/>
          <w:szCs w:val="32"/>
        </w:rPr>
        <w:t>。基于数据库，</w:t>
      </w:r>
      <w:r w:rsidR="00D82BE9">
        <w:rPr>
          <w:rFonts w:ascii="Times New Roman Bold" w:hAnsi="Times New Roman Bold" w:cs="楷体_GB2312" w:hint="eastAsia"/>
          <w:bCs/>
          <w:sz w:val="24"/>
          <w:szCs w:val="32"/>
        </w:rPr>
        <w:t>利用</w:t>
      </w:r>
      <w:r w:rsidR="00B67142" w:rsidRPr="00E548F0">
        <w:rPr>
          <w:rFonts w:hint="eastAsia"/>
          <w:bCs/>
          <w:sz w:val="24"/>
          <w:szCs w:val="32"/>
        </w:rPr>
        <w:t>GNN</w:t>
      </w:r>
      <w:r w:rsidR="00D82BE9">
        <w:rPr>
          <w:rFonts w:ascii="Times New Roman Bold" w:hAnsi="Times New Roman Bold" w:cs="楷体_GB2312" w:hint="eastAsia"/>
          <w:bCs/>
          <w:sz w:val="24"/>
          <w:szCs w:val="32"/>
        </w:rPr>
        <w:t>构建</w:t>
      </w:r>
      <w:r w:rsidR="00B67142">
        <w:rPr>
          <w:rFonts w:ascii="Times New Roman Bold" w:hAnsi="Times New Roman Bold" w:cs="楷体_GB2312" w:hint="eastAsia"/>
          <w:bCs/>
          <w:sz w:val="24"/>
          <w:szCs w:val="32"/>
        </w:rPr>
        <w:t>各节点的阻抗</w:t>
      </w:r>
      <w:r w:rsidR="00492F83" w:rsidRPr="004E2A2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并利用</w:t>
      </w:r>
      <w:r w:rsidR="000B7F0A">
        <w:rPr>
          <w:rFonts w:ascii="Times New Roman Bold" w:hAnsi="Times New Roman Bold" w:cs="楷体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楷体_GB2312"/>
          <w:bCs/>
          <w:sz w:val="24"/>
          <w:szCs w:val="32"/>
        </w:rPr>
        <w:t>）</w:t>
      </w:r>
      <w:r w:rsidR="00B67142">
        <w:rPr>
          <w:rFonts w:ascii="Times New Roman Bold" w:hAnsi="Times New Roman Bold" w:cs="楷体_GB2312" w:hint="eastAsia"/>
          <w:bCs/>
          <w:sz w:val="24"/>
          <w:szCs w:val="32"/>
        </w:rPr>
        <w:t>得到时域阻抗边界条件</w:t>
      </w:r>
      <w:r w:rsidR="009637F3">
        <w:rPr>
          <w:rFonts w:ascii="Times New Roman Bold" w:hAnsi="Times New Roman Bold" w:cs="楷体_GB2312" w:hint="eastAsia"/>
          <w:b/>
          <w:sz w:val="24"/>
          <w:szCs w:val="32"/>
        </w:rPr>
        <w:t>（</w:t>
      </w:r>
      <w:r w:rsidR="001E77C4" w:rsidRPr="00E548F0">
        <w:rPr>
          <w:rFonts w:hint="eastAsia"/>
          <w:bCs/>
          <w:sz w:val="24"/>
          <w:szCs w:val="32"/>
        </w:rPr>
        <w:t>TDIBC</w:t>
      </w:r>
      <w:r w:rsidR="009637F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w:t>
      </w:r>
      <w:r w:rsidR="005E1303">
        <w:rPr>
          <w:rFonts w:ascii="Times New Roman Bold" w:hAnsi="Times New Roman Bold" w:cs="楷体_GB2312" w:hint="eastAsia"/>
          <w:bCs/>
          <w:sz w:val="24"/>
          <w:szCs w:val="32"/>
        </w:rPr>
        <w:t>后者</w:t>
      </w:r>
      <w:r w:rsidR="00AF2ADE">
        <w:rPr>
          <w:rFonts w:ascii="Times New Roman Bold" w:hAnsi="Times New Roman Bold" w:cs="楷体_GB2312" w:hint="eastAsia"/>
          <w:bCs/>
          <w:sz w:val="24"/>
          <w:szCs w:val="32"/>
        </w:rPr>
        <w:t>可</w:t>
      </w:r>
      <w:r w:rsidR="002863D1">
        <w:rPr>
          <w:rFonts w:ascii="Times New Roman Bold" w:hAnsi="Times New Roman Bold" w:cs="楷体_GB2312" w:hint="eastAsia"/>
          <w:bCs/>
          <w:sz w:val="24"/>
          <w:szCs w:val="32"/>
        </w:rPr>
        <w:t>根据实时流场</w:t>
      </w:r>
      <w:r w:rsidR="001F16DA">
        <w:rPr>
          <w:rFonts w:ascii="Times New Roman Bold" w:hAnsi="Times New Roman Bold" w:cs="楷体_GB2312" w:hint="eastAsia"/>
          <w:bCs/>
          <w:sz w:val="24"/>
          <w:szCs w:val="32"/>
        </w:rPr>
        <w:t>变量的</w:t>
      </w:r>
      <w:r w:rsidR="00C121D2">
        <w:rPr>
          <w:rFonts w:ascii="Times New Roman Bold" w:hAnsi="Times New Roman Bold" w:cs="楷体_GB2312" w:hint="eastAsia"/>
          <w:bCs/>
          <w:sz w:val="24"/>
          <w:szCs w:val="32"/>
        </w:rPr>
        <w:t>输入</w:t>
      </w:r>
      <w:r w:rsidR="002863D1">
        <w:rPr>
          <w:rFonts w:ascii="Times New Roman Bold" w:hAnsi="Times New Roman Bold" w:cs="楷体_GB2312" w:hint="eastAsia"/>
          <w:bCs/>
          <w:sz w:val="24"/>
          <w:szCs w:val="32"/>
        </w:rPr>
        <w:t>得到</w:t>
      </w:r>
      <w:r w:rsidR="00F07755">
        <w:rPr>
          <w:rFonts w:ascii="Times New Roman Bold" w:hAnsi="Times New Roman Bold" w:cs="楷体_GB2312" w:hint="eastAsia"/>
          <w:bCs/>
          <w:sz w:val="24"/>
          <w:szCs w:val="32"/>
        </w:rPr>
        <w:t>参考平面处的</w:t>
      </w:r>
      <w:r w:rsidR="000D5244">
        <w:rPr>
          <w:rFonts w:ascii="Times New Roman Bold" w:hAnsi="Times New Roman Bold" w:cs="楷体_GB2312" w:hint="eastAsia"/>
          <w:bCs/>
          <w:sz w:val="24"/>
          <w:szCs w:val="32"/>
        </w:rPr>
        <w:t>壁面</w:t>
      </w:r>
      <w:r w:rsidR="00714C7C">
        <w:rPr>
          <w:rFonts w:ascii="Times New Roman Bold" w:hAnsi="Times New Roman Bold" w:cs="楷体_GB2312" w:hint="eastAsia"/>
          <w:bCs/>
          <w:sz w:val="24"/>
          <w:szCs w:val="32"/>
        </w:rPr>
        <w:t>密度、速度</w:t>
      </w:r>
      <w:r w:rsidR="00211FDF">
        <w:rPr>
          <w:rFonts w:ascii="Times New Roman Bold" w:hAnsi="Times New Roman Bold" w:cs="楷体_GB2312" w:hint="eastAsia"/>
          <w:bCs/>
          <w:sz w:val="24"/>
          <w:szCs w:val="32"/>
        </w:rPr>
        <w:t>等变量的反馈信号</w:t>
      </w:r>
      <w:r w:rsidR="00492F83" w:rsidRPr="004E2A23">
        <w:rPr>
          <w:rFonts w:ascii="Times New Roman Bold" w:hAnsi="Times New Roman Bold" w:cs="楷体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楷体_GB2312" w:hint="eastAsia"/>
          <w:bCs/>
          <w:sz w:val="24"/>
          <w:szCs w:val="32"/>
        </w:rPr>
      </w:pPr>
      <w:r w:rsidRPr="004E2A23">
        <w:rPr>
          <w:rFonts w:ascii="Times New Roman Bold" w:hAnsi="Times New Roman Bold" w:cs="楷体_GB2312" w:hint="eastAsia"/>
          <w:bCs/>
          <w:sz w:val="24"/>
          <w:szCs w:val="32"/>
        </w:rPr>
        <w:t>基于</w:t>
      </w:r>
      <w:r w:rsidR="00AA2340">
        <w:rPr>
          <w:rFonts w:ascii="Times New Roman Bold" w:hAnsi="Times New Roman Bold" w:cs="楷体_GB2312" w:hint="eastAsia"/>
          <w:bCs/>
          <w:sz w:val="24"/>
          <w:szCs w:val="32"/>
        </w:rPr>
        <w:t>内容</w:t>
      </w:r>
      <w:r w:rsidR="00AA2340">
        <w:rPr>
          <w:rFonts w:ascii="Times New Roman Bold" w:hAnsi="Times New Roman Bold" w:cs="楷体_GB2312" w:hint="eastAsia"/>
          <w:bCs/>
          <w:sz w:val="24"/>
          <w:szCs w:val="32"/>
        </w:rPr>
        <w:t>1</w:t>
      </w:r>
      <w:r w:rsidR="00AA2340">
        <w:rPr>
          <w:rFonts w:ascii="Times New Roman Bold" w:hAnsi="Times New Roman Bold" w:cs="楷体_GB2312" w:hint="eastAsia"/>
          <w:bCs/>
          <w:sz w:val="24"/>
          <w:szCs w:val="32"/>
        </w:rPr>
        <w:t>）</w:t>
      </w:r>
      <w:r w:rsidR="000333E5">
        <w:rPr>
          <w:rFonts w:ascii="Times New Roman Bold" w:hAnsi="Times New Roman Bold" w:cs="楷体_GB2312" w:hint="eastAsia"/>
          <w:bCs/>
          <w:sz w:val="24"/>
          <w:szCs w:val="32"/>
        </w:rPr>
        <w:t>所构建的</w:t>
      </w:r>
      <w:r w:rsidR="00A004BA" w:rsidRPr="00C75F40">
        <w:rPr>
          <w:rFonts w:hint="eastAsia"/>
          <w:bCs/>
          <w:sz w:val="24"/>
          <w:szCs w:val="32"/>
        </w:rPr>
        <w:t>GNN</w:t>
      </w:r>
      <w:r w:rsidRPr="004E2A23">
        <w:rPr>
          <w:rFonts w:ascii="Times New Roman Bold" w:hAnsi="Times New Roman Bold" w:cs="楷体_GB2312" w:hint="eastAsia"/>
          <w:bCs/>
          <w:sz w:val="24"/>
          <w:szCs w:val="32"/>
        </w:rPr>
        <w:t>框架</w:t>
      </w:r>
      <w:r w:rsidR="00785DD1">
        <w:rPr>
          <w:rFonts w:ascii="Times New Roman Bold" w:hAnsi="Times New Roman Bold" w:cs="楷体_GB2312" w:hint="eastAsia"/>
          <w:bCs/>
          <w:sz w:val="24"/>
          <w:szCs w:val="32"/>
        </w:rPr>
        <w:t>，</w:t>
      </w:r>
      <w:r w:rsidRPr="004E2A23">
        <w:rPr>
          <w:rFonts w:ascii="Times New Roman Bold" w:hAnsi="Times New Roman Bold" w:cs="楷体_GB2312" w:hint="eastAsia"/>
          <w:bCs/>
          <w:sz w:val="24"/>
          <w:szCs w:val="32"/>
        </w:rPr>
        <w:t>形成</w:t>
      </w:r>
      <w:r w:rsidR="006225DD">
        <w:rPr>
          <w:rFonts w:ascii="Times New Roman Bold" w:hAnsi="Times New Roman Bold" w:cs="楷体_GB2312" w:hint="eastAsia"/>
          <w:bCs/>
          <w:sz w:val="24"/>
          <w:szCs w:val="32"/>
        </w:rPr>
        <w:t>各个节点处</w:t>
      </w:r>
      <w:r w:rsidR="00C35535">
        <w:rPr>
          <w:rFonts w:ascii="Times New Roman Bold" w:hAnsi="Times New Roman Bold" w:cs="楷体_GB2312" w:hint="eastAsia"/>
          <w:bCs/>
          <w:sz w:val="24"/>
          <w:szCs w:val="32"/>
        </w:rPr>
        <w:t>对应的粗糙壁凹陷区域</w:t>
      </w:r>
      <w:r w:rsidR="0037394A">
        <w:rPr>
          <w:rFonts w:ascii="Times New Roman Bold" w:hAnsi="Times New Roman Bold" w:cs="楷体_GB2312" w:hint="eastAsia"/>
          <w:bCs/>
          <w:sz w:val="24"/>
          <w:szCs w:val="32"/>
        </w:rPr>
        <w:t>瞬时</w:t>
      </w:r>
      <w:r w:rsidR="006225DD">
        <w:rPr>
          <w:rFonts w:ascii="Times New Roman Bold" w:hAnsi="Times New Roman Bold" w:cs="楷体_GB2312" w:hint="eastAsia"/>
          <w:bCs/>
          <w:sz w:val="24"/>
          <w:szCs w:val="32"/>
        </w:rPr>
        <w:t>压力、</w:t>
      </w:r>
      <w:r w:rsidR="00C22E40">
        <w:rPr>
          <w:rFonts w:ascii="Times New Roman Bold" w:hAnsi="Times New Roman Bold" w:cs="楷体_GB2312" w:hint="eastAsia"/>
          <w:bCs/>
          <w:sz w:val="24"/>
          <w:szCs w:val="32"/>
        </w:rPr>
        <w:t>剪切应力和热流</w:t>
      </w:r>
      <w:r w:rsidRPr="004E2A23">
        <w:rPr>
          <w:rFonts w:ascii="Times New Roman Bold" w:hAnsi="Times New Roman Bold" w:cs="楷体_GB2312" w:hint="eastAsia"/>
          <w:bCs/>
          <w:sz w:val="24"/>
          <w:szCs w:val="32"/>
        </w:rPr>
        <w:t>分布</w:t>
      </w:r>
      <w:r w:rsidR="007430CA">
        <w:rPr>
          <w:rFonts w:ascii="Times New Roman Bold" w:hAnsi="Times New Roman Bold" w:cs="楷体_GB2312" w:hint="eastAsia"/>
          <w:bCs/>
          <w:sz w:val="24"/>
          <w:szCs w:val="32"/>
        </w:rPr>
        <w:t>数学模型</w:t>
      </w:r>
      <w:r w:rsidR="006225DD">
        <w:rPr>
          <w:rFonts w:ascii="Times New Roman Bold" w:hAnsi="Times New Roman Bold" w:cs="楷体_GB2312" w:hint="eastAsia"/>
          <w:bCs/>
          <w:sz w:val="24"/>
          <w:szCs w:val="32"/>
        </w:rPr>
        <w:t>。同时结合</w:t>
      </w:r>
      <w:r w:rsidR="005C170A">
        <w:rPr>
          <w:rFonts w:ascii="Times New Roman Bold" w:hAnsi="Times New Roman Bold" w:cs="楷体_GB2312" w:hint="eastAsia"/>
          <w:bCs/>
          <w:sz w:val="24"/>
          <w:szCs w:val="32"/>
        </w:rPr>
        <w:t>内容</w:t>
      </w:r>
      <w:r w:rsidR="005C170A">
        <w:rPr>
          <w:rFonts w:ascii="Times New Roman Bold" w:hAnsi="Times New Roman Bold" w:cs="楷体_GB2312" w:hint="eastAsia"/>
          <w:bCs/>
          <w:sz w:val="24"/>
          <w:szCs w:val="32"/>
        </w:rPr>
        <w:t>1</w:t>
      </w:r>
      <w:r w:rsidR="005C170A">
        <w:rPr>
          <w:rFonts w:ascii="Times New Roman Bold" w:hAnsi="Times New Roman Bold" w:cs="楷体_GB2312" w:hint="eastAsia"/>
          <w:bCs/>
          <w:sz w:val="24"/>
          <w:szCs w:val="32"/>
        </w:rPr>
        <w:t>）</w:t>
      </w:r>
      <w:r w:rsidR="00860408">
        <w:rPr>
          <w:rFonts w:ascii="Times New Roman Bold" w:hAnsi="Times New Roman Bold" w:cs="楷体_GB2312" w:hint="eastAsia"/>
          <w:bCs/>
          <w:sz w:val="24"/>
          <w:szCs w:val="32"/>
        </w:rPr>
        <w:t>所发展的时域阻抗</w:t>
      </w:r>
      <w:r w:rsidR="008D3695" w:rsidRPr="008D3695">
        <w:rPr>
          <w:rFonts w:ascii="Times New Roman Bold" w:hAnsi="Times New Roman Bold" w:cs="楷体_GB2312" w:hint="eastAsia"/>
          <w:bCs/>
          <w:sz w:val="24"/>
          <w:szCs w:val="32"/>
        </w:rPr>
        <w:t>边界条件</w:t>
      </w:r>
      <w:r w:rsidR="00CA3B1E">
        <w:rPr>
          <w:rFonts w:ascii="Times New Roman Bold" w:hAnsi="Times New Roman Bold" w:cs="楷体_GB2312" w:hint="eastAsia"/>
          <w:bCs/>
          <w:sz w:val="24"/>
          <w:szCs w:val="32"/>
        </w:rPr>
        <w:t>，</w:t>
      </w:r>
      <w:r w:rsidR="00EC775D">
        <w:rPr>
          <w:rFonts w:ascii="Times New Roman Bold" w:hAnsi="Times New Roman Bold" w:cs="楷体_GB2312" w:hint="eastAsia"/>
          <w:bCs/>
          <w:sz w:val="24"/>
          <w:szCs w:val="32"/>
        </w:rPr>
        <w:t>形成完整的</w:t>
      </w:r>
      <w:r w:rsidR="00975027">
        <w:rPr>
          <w:rFonts w:ascii="Times New Roman Bold" w:hAnsi="Times New Roman Bold" w:cs="楷体_GB2312" w:hint="eastAsia"/>
          <w:bCs/>
          <w:sz w:val="24"/>
          <w:szCs w:val="32"/>
        </w:rPr>
        <w:t>高</w:t>
      </w:r>
      <w:r w:rsidR="00D40BE6">
        <w:rPr>
          <w:rFonts w:ascii="Times New Roman Bold" w:hAnsi="Times New Roman Bold" w:cs="楷体_GB2312" w:hint="eastAsia"/>
          <w:bCs/>
          <w:sz w:val="24"/>
          <w:szCs w:val="32"/>
        </w:rPr>
        <w:t>超</w:t>
      </w:r>
      <w:r w:rsidR="00975027" w:rsidRPr="00975027">
        <w:rPr>
          <w:rFonts w:ascii="Times New Roman Bold" w:hAnsi="Times New Roman Bold" w:cs="楷体_GB2312" w:hint="eastAsia"/>
          <w:bCs/>
          <w:sz w:val="24"/>
          <w:szCs w:val="32"/>
        </w:rPr>
        <w:t>声速粗糙壁湍流简化模拟方法</w:t>
      </w:r>
      <w:r w:rsidR="00CF0C95">
        <w:rPr>
          <w:rFonts w:ascii="Times New Roman Bold" w:hAnsi="Times New Roman Bold" w:cs="楷体_GB2312" w:hint="eastAsia"/>
          <w:bCs/>
          <w:sz w:val="24"/>
          <w:szCs w:val="32"/>
        </w:rPr>
        <w:t>：</w:t>
      </w:r>
      <w:r w:rsidR="001D2210">
        <w:rPr>
          <w:rFonts w:ascii="Times New Roman Bold" w:hAnsi="Times New Roman Bold" w:cs="楷体_GB2312" w:hint="eastAsia"/>
          <w:bCs/>
          <w:sz w:val="24"/>
          <w:szCs w:val="32"/>
        </w:rPr>
        <w:t>时域阻抗边界条件用于</w:t>
      </w:r>
      <w:r w:rsidR="00635C32">
        <w:rPr>
          <w:rFonts w:ascii="Times New Roman Bold" w:hAnsi="Times New Roman Bold" w:cs="楷体_GB2312" w:hint="eastAsia"/>
          <w:bCs/>
          <w:sz w:val="24"/>
          <w:szCs w:val="32"/>
        </w:rPr>
        <w:t>封闭模拟的控制方程，而凹陷区域</w:t>
      </w:r>
      <w:r w:rsidR="00DE0C1F">
        <w:rPr>
          <w:rFonts w:ascii="Times New Roman Bold" w:hAnsi="Times New Roman Bold" w:cs="楷体_GB2312" w:hint="eastAsia"/>
          <w:bCs/>
          <w:sz w:val="24"/>
          <w:szCs w:val="32"/>
        </w:rPr>
        <w:t>物理量的分布模型用于</w:t>
      </w:r>
      <w:r w:rsidR="00BD2ECC">
        <w:rPr>
          <w:rFonts w:ascii="Times New Roman Bold" w:hAnsi="Times New Roman Bold" w:cs="楷体_GB2312" w:hint="eastAsia"/>
          <w:bCs/>
          <w:sz w:val="24"/>
          <w:szCs w:val="32"/>
        </w:rPr>
        <w:t>补全</w:t>
      </w:r>
      <w:r w:rsidR="006B4D5D">
        <w:rPr>
          <w:rFonts w:ascii="Times New Roman Bold" w:hAnsi="Times New Roman Bold" w:cs="楷体_GB2312" w:hint="eastAsia"/>
          <w:bCs/>
          <w:sz w:val="24"/>
          <w:szCs w:val="32"/>
        </w:rPr>
        <w:t>壁面</w:t>
      </w:r>
      <w:r w:rsidR="00FB090F">
        <w:rPr>
          <w:rFonts w:ascii="Times New Roman Bold" w:hAnsi="Times New Roman Bold" w:cs="楷体_GB2312" w:hint="eastAsia"/>
          <w:bCs/>
          <w:sz w:val="24"/>
          <w:szCs w:val="32"/>
        </w:rPr>
        <w:t>流场</w:t>
      </w:r>
      <w:r w:rsidR="006B4D5D">
        <w:rPr>
          <w:rFonts w:ascii="Times New Roman Bold" w:hAnsi="Times New Roman Bold" w:cs="楷体_GB2312" w:hint="eastAsia"/>
          <w:bCs/>
          <w:sz w:val="24"/>
          <w:szCs w:val="32"/>
        </w:rPr>
        <w:t>信息</w:t>
      </w:r>
      <w:r w:rsidRPr="004E2A23">
        <w:rPr>
          <w:rFonts w:ascii="Times New Roman Bold" w:hAnsi="Times New Roman Bold" w:cs="楷体_GB2312" w:hint="eastAsia"/>
          <w:bCs/>
          <w:sz w:val="24"/>
          <w:szCs w:val="32"/>
        </w:rPr>
        <w:t>。</w:t>
      </w:r>
      <w:r w:rsidR="001D7362">
        <w:rPr>
          <w:rFonts w:ascii="Times New Roman Bold" w:hAnsi="Times New Roman Bold" w:cs="楷体_GB2312" w:hint="eastAsia"/>
          <w:bCs/>
          <w:sz w:val="24"/>
          <w:szCs w:val="32"/>
        </w:rPr>
        <w:t>基于所构建的数据库，</w:t>
      </w:r>
      <w:r w:rsidR="008F778D">
        <w:rPr>
          <w:rFonts w:ascii="Times New Roman Bold" w:hAnsi="Times New Roman Bold" w:cs="楷体_GB2312" w:hint="eastAsia"/>
          <w:bCs/>
          <w:sz w:val="24"/>
          <w:szCs w:val="32"/>
        </w:rPr>
        <w:t>评估并优化简化模拟方法的精度与效率</w:t>
      </w:r>
      <w:r w:rsidR="001D7362">
        <w:rPr>
          <w:rFonts w:ascii="Times New Roman Bold" w:hAnsi="Times New Roman Bold" w:cs="楷体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248944B0" w:rsidR="007D19FA" w:rsidRPr="00C029A1" w:rsidRDefault="007D19FA" w:rsidP="007D19FA">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8B094E">
        <w:rPr>
          <w:rFonts w:ascii="Times New Roman Bold" w:hAnsi="Times New Roman Bold" w:cs="楷体_GB2312" w:hint="eastAsia"/>
          <w:bCs/>
          <w:sz w:val="24"/>
          <w:szCs w:val="32"/>
        </w:rPr>
        <w:t>数据库之外的</w:t>
      </w:r>
      <w:r>
        <w:rPr>
          <w:rFonts w:ascii="Times New Roman Bold" w:hAnsi="Times New Roman Bold" w:cs="楷体_GB2312" w:hint="eastAsia"/>
          <w:bCs/>
          <w:sz w:val="24"/>
          <w:szCs w:val="32"/>
        </w:rPr>
        <w:t>规则与不规则粗糙元表面，</w:t>
      </w:r>
      <w:r w:rsidR="00432CD5">
        <w:rPr>
          <w:rFonts w:ascii="Times New Roman Bold" w:hAnsi="Times New Roman Bold" w:cs="楷体_GB2312" w:hint="eastAsia"/>
          <w:bCs/>
          <w:sz w:val="24"/>
          <w:szCs w:val="32"/>
        </w:rPr>
        <w:t>对相同</w:t>
      </w:r>
      <w:r w:rsidRPr="00C029A1">
        <w:rPr>
          <w:rFonts w:ascii="Times New Roman Bold" w:hAnsi="Times New Roman Bold" w:cs="楷体_GB2312" w:hint="eastAsia"/>
          <w:bCs/>
          <w:sz w:val="24"/>
          <w:szCs w:val="32"/>
        </w:rPr>
        <w:t>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w:t>
      </w:r>
      <w:r w:rsidR="00432CD5">
        <w:rPr>
          <w:rFonts w:ascii="Times New Roman Bold" w:hAnsi="Times New Roman Bold" w:cs="楷体_GB2312" w:hint="eastAsia"/>
          <w:bCs/>
          <w:sz w:val="24"/>
          <w:szCs w:val="32"/>
        </w:rPr>
        <w:t>简化</w:t>
      </w:r>
      <w:r w:rsidRPr="00C029A1">
        <w:rPr>
          <w:rFonts w:ascii="Times New Roman Bold" w:hAnsi="Times New Roman Bold" w:cs="楷体_GB2312" w:hint="eastAsia"/>
          <w:bCs/>
          <w:sz w:val="24"/>
          <w:szCs w:val="32"/>
        </w:rPr>
        <w:t>模拟</w:t>
      </w:r>
      <w:r w:rsidR="00F16AFE">
        <w:rPr>
          <w:rFonts w:ascii="Times New Roman Bold" w:hAnsi="Times New Roman Bold" w:cs="楷体_GB2312" w:hint="eastAsia"/>
          <w:bCs/>
          <w:sz w:val="24"/>
          <w:szCs w:val="32"/>
        </w:rPr>
        <w:t>，扩充数据库</w:t>
      </w:r>
      <w:r>
        <w:rPr>
          <w:rFonts w:ascii="Times New Roman Bold" w:hAnsi="Times New Roman Bold" w:cs="楷体_GB2312" w:hint="eastAsia"/>
          <w:bCs/>
          <w:sz w:val="24"/>
          <w:szCs w:val="32"/>
        </w:rPr>
        <w:t>。利用</w:t>
      </w:r>
      <w:r w:rsidRPr="001D49C5">
        <w:rPr>
          <w:rFonts w:hint="eastAsia"/>
          <w:bCs/>
          <w:sz w:val="24"/>
        </w:rPr>
        <w:t>DMD</w:t>
      </w:r>
      <w:r>
        <w:rPr>
          <w:rFonts w:ascii="Times New Roman Bold" w:hAnsi="Times New Roman Bold" w:cs="楷体_GB2312" w:hint="eastAsia"/>
          <w:bCs/>
          <w:sz w:val="24"/>
          <w:szCs w:val="32"/>
        </w:rPr>
        <w:t>、</w:t>
      </w:r>
      <w:r w:rsidRPr="001D49C5">
        <w:rPr>
          <w:rFonts w:hint="eastAsia"/>
          <w:bCs/>
          <w:sz w:val="24"/>
        </w:rPr>
        <w:t>EWT</w:t>
      </w:r>
      <w:r>
        <w:rPr>
          <w:rFonts w:ascii="Times New Roman Bold" w:hAnsi="Times New Roman Bold" w:cs="楷体_GB2312" w:hint="eastAsia"/>
          <w:bCs/>
          <w:sz w:val="24"/>
          <w:szCs w:val="32"/>
        </w:rPr>
        <w:t>等模态分析方法，</w:t>
      </w:r>
      <w:r w:rsidR="00852F28">
        <w:rPr>
          <w:rFonts w:ascii="Times New Roman Bold" w:hAnsi="Times New Roman Bold" w:cs="楷体_GB2312" w:hint="eastAsia"/>
          <w:bCs/>
          <w:sz w:val="24"/>
          <w:szCs w:val="32"/>
        </w:rPr>
        <w:t>衡量</w:t>
      </w:r>
      <w:r w:rsidRPr="00C029A1">
        <w:rPr>
          <w:rFonts w:ascii="Times New Roman Bold" w:hAnsi="Times New Roman Bold" w:cs="楷体_GB2312" w:hint="eastAsia"/>
          <w:bCs/>
          <w:sz w:val="24"/>
          <w:szCs w:val="32"/>
        </w:rPr>
        <w:t>粗糙壁</w:t>
      </w:r>
      <w:r w:rsidR="00D7327C">
        <w:rPr>
          <w:rFonts w:ascii="Times New Roman Bold" w:hAnsi="Times New Roman Bold" w:cs="楷体_GB2312" w:hint="eastAsia"/>
          <w:bCs/>
          <w:sz w:val="24"/>
          <w:szCs w:val="32"/>
        </w:rPr>
        <w:t>导致的压缩</w:t>
      </w:r>
      <w:r w:rsidR="00D7327C">
        <w:rPr>
          <w:rFonts w:ascii="Times New Roman Bold" w:hAnsi="Times New Roman Bold" w:cs="楷体_GB2312" w:hint="eastAsia"/>
          <w:bCs/>
          <w:sz w:val="24"/>
          <w:szCs w:val="32"/>
        </w:rPr>
        <w:t>/</w:t>
      </w:r>
      <w:r w:rsidR="00D7327C">
        <w:rPr>
          <w:rFonts w:ascii="Times New Roman Bold" w:hAnsi="Times New Roman Bold" w:cs="楷体_GB2312" w:hint="eastAsia"/>
          <w:bCs/>
          <w:sz w:val="24"/>
          <w:szCs w:val="32"/>
        </w:rPr>
        <w:t>膨胀波系</w:t>
      </w:r>
      <w:r w:rsidRPr="00C029A1">
        <w:rPr>
          <w:rFonts w:ascii="Times New Roman Bold" w:hAnsi="Times New Roman Bold" w:cs="楷体_GB2312" w:hint="eastAsia"/>
          <w:bCs/>
          <w:sz w:val="24"/>
          <w:szCs w:val="32"/>
        </w:rPr>
        <w:t>对</w:t>
      </w:r>
      <w:r w:rsidR="00852F28">
        <w:rPr>
          <w:rFonts w:ascii="Times New Roman Bold" w:hAnsi="Times New Roman Bold" w:cs="楷体_GB2312" w:hint="eastAsia"/>
          <w:bCs/>
          <w:sz w:val="24"/>
          <w:szCs w:val="32"/>
        </w:rPr>
        <w:t>主流的影响，揭示其对</w:t>
      </w:r>
      <w:r w:rsidRPr="00C029A1">
        <w:rPr>
          <w:rFonts w:ascii="Times New Roman Bold" w:hAnsi="Times New Roman Bold" w:cs="楷体_GB2312" w:hint="eastAsia"/>
          <w:bCs/>
          <w:sz w:val="24"/>
          <w:szCs w:val="32"/>
        </w:rPr>
        <w:t>近壁面湍动能、热力学变量脉动的</w:t>
      </w:r>
      <w:r w:rsidR="00852F28">
        <w:rPr>
          <w:rFonts w:ascii="Times New Roman Bold" w:hAnsi="Times New Roman Bold" w:cs="楷体_GB2312" w:hint="eastAsia"/>
          <w:bCs/>
          <w:sz w:val="24"/>
          <w:szCs w:val="32"/>
        </w:rPr>
        <w:t>影响机制</w:t>
      </w:r>
      <w:r w:rsidRPr="00C029A1">
        <w:rPr>
          <w:rFonts w:ascii="Times New Roman Bold" w:hAnsi="Times New Roman Bold" w:cs="楷体_GB2312" w:hint="eastAsia"/>
          <w:bCs/>
          <w:sz w:val="24"/>
          <w:szCs w:val="32"/>
        </w:rPr>
        <w:t>，</w:t>
      </w:r>
      <w:r w:rsidR="00725E59">
        <w:rPr>
          <w:rFonts w:ascii="Times New Roman Bold" w:hAnsi="Times New Roman Bold" w:cs="楷体_GB2312" w:hint="eastAsia"/>
          <w:bCs/>
          <w:sz w:val="24"/>
          <w:szCs w:val="32"/>
        </w:rPr>
        <w:t>探究</w:t>
      </w:r>
      <w:r w:rsidR="001D224A">
        <w:rPr>
          <w:rFonts w:ascii="Times New Roman Bold" w:hAnsi="Times New Roman Bold" w:cs="楷体_GB2312" w:hint="eastAsia"/>
          <w:bCs/>
          <w:sz w:val="24"/>
          <w:szCs w:val="32"/>
        </w:rPr>
        <w:t>可压缩效应</w:t>
      </w:r>
      <w:r>
        <w:rPr>
          <w:rFonts w:ascii="Times New Roman Bold" w:hAnsi="Times New Roman Bold" w:cs="楷体_GB2312" w:hint="eastAsia"/>
          <w:bCs/>
          <w:sz w:val="24"/>
          <w:szCs w:val="32"/>
        </w:rPr>
        <w:t>对壁面</w:t>
      </w:r>
      <w:r w:rsidR="00FB0C05">
        <w:rPr>
          <w:rFonts w:ascii="Times New Roman Bold" w:hAnsi="Times New Roman Bold" w:cs="楷体_GB2312" w:hint="eastAsia"/>
          <w:bCs/>
          <w:sz w:val="24"/>
          <w:szCs w:val="32"/>
        </w:rPr>
        <w:t>压力、</w:t>
      </w:r>
      <w:r>
        <w:rPr>
          <w:rFonts w:ascii="Times New Roman Bold" w:hAnsi="Times New Roman Bold" w:cs="楷体_GB2312" w:hint="eastAsia"/>
          <w:bCs/>
          <w:sz w:val="24"/>
          <w:szCs w:val="32"/>
        </w:rPr>
        <w:t>剪应力和热流的影响</w:t>
      </w:r>
      <w:r w:rsidRPr="00C029A1">
        <w:rPr>
          <w:rFonts w:ascii="Times New Roman Bold" w:hAnsi="Times New Roman Bold" w:cs="楷体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楷体_GB2312" w:hint="eastAsia"/>
          <w:bCs/>
          <w:sz w:val="24"/>
          <w:szCs w:val="32"/>
        </w:rPr>
      </w:pPr>
    </w:p>
    <w:p w14:paraId="2C17EFE5" w14:textId="77777777" w:rsidR="00492F83" w:rsidRDefault="00492F83" w:rsidP="00492F83">
      <w:pPr>
        <w:pStyle w:val="section"/>
        <w:ind w:firstLine="482"/>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60510D3D" w:rsidR="008368D8" w:rsidRDefault="00CF69E3" w:rsidP="008368D8">
      <w:pPr>
        <w:pStyle w:val="main"/>
        <w:numPr>
          <w:ilvl w:val="0"/>
          <w:numId w:val="2"/>
        </w:numPr>
        <w:ind w:firstLineChars="0"/>
      </w:pPr>
      <w:r>
        <w:rPr>
          <w:rFonts w:hint="eastAsia"/>
        </w:rPr>
        <w:t>通过建立粗糙壁拓扑结构与图神经网络（</w:t>
      </w:r>
      <w:r>
        <w:rPr>
          <w:rFonts w:hint="eastAsia"/>
        </w:rPr>
        <w:t>GNN</w:t>
      </w:r>
      <w:r>
        <w:rPr>
          <w:rFonts w:hint="eastAsia"/>
        </w:rPr>
        <w:t>）之间的映射，</w:t>
      </w:r>
      <w:r w:rsidR="00C92ED6">
        <w:rPr>
          <w:rFonts w:hint="eastAsia"/>
        </w:rPr>
        <w:t>构建</w:t>
      </w:r>
      <w:r w:rsidR="00F54294">
        <w:rPr>
          <w:rFonts w:hint="eastAsia"/>
        </w:rPr>
        <w:t>时域阻抗</w:t>
      </w:r>
      <w:r w:rsidR="00492F83" w:rsidRPr="004A2050">
        <w:rPr>
          <w:rFonts w:hint="eastAsia"/>
        </w:rPr>
        <w:t>边界条件</w:t>
      </w:r>
      <w:r w:rsidR="00492F83">
        <w:rPr>
          <w:rFonts w:hint="eastAsia"/>
        </w:rPr>
        <w:t>；</w:t>
      </w:r>
    </w:p>
    <w:p w14:paraId="5E0E83E0" w14:textId="5FC62E87" w:rsidR="00C00BCF" w:rsidRPr="008368D8" w:rsidRDefault="003A6F0C" w:rsidP="008368D8">
      <w:pPr>
        <w:pStyle w:val="main"/>
        <w:numPr>
          <w:ilvl w:val="0"/>
          <w:numId w:val="2"/>
        </w:numPr>
        <w:ind w:firstLineChars="0"/>
      </w:pPr>
      <w:r>
        <w:rPr>
          <w:rFonts w:hint="eastAsia"/>
        </w:rPr>
        <w:t>构建金币米娜</w:t>
      </w:r>
      <w:r w:rsidR="003322B6" w:rsidRPr="008368D8">
        <w:rPr>
          <w:rFonts w:hint="eastAsia"/>
        </w:rPr>
        <w:t>发展</w:t>
      </w:r>
      <w:r w:rsidR="00C00BCF" w:rsidRPr="008368D8">
        <w:rPr>
          <w:rFonts w:hint="eastAsia"/>
        </w:rPr>
        <w:t>高超声速粗糙壁</w:t>
      </w:r>
      <w:r w:rsidR="007500E3" w:rsidRPr="008368D8">
        <w:rPr>
          <w:rFonts w:hint="eastAsia"/>
        </w:rPr>
        <w:t>湍流简化模拟方法；</w:t>
      </w:r>
    </w:p>
    <w:p w14:paraId="51997DEB" w14:textId="08827A87" w:rsidR="00A4382A" w:rsidRPr="003A209C" w:rsidRDefault="00A4382A" w:rsidP="00A4382A">
      <w:pPr>
        <w:pStyle w:val="main"/>
        <w:numPr>
          <w:ilvl w:val="0"/>
          <w:numId w:val="2"/>
        </w:numPr>
        <w:ind w:firstLineChars="0"/>
      </w:pPr>
      <w:r>
        <w:rPr>
          <w:rFonts w:hint="eastAsia"/>
        </w:rPr>
        <w:t>揭</w:t>
      </w:r>
      <w:r w:rsidRPr="00007759">
        <w:rPr>
          <w:rFonts w:hint="eastAsia"/>
        </w:rPr>
        <w:t>示</w:t>
      </w:r>
      <w:r w:rsidR="001D224A">
        <w:rPr>
          <w:rFonts w:hint="eastAsia"/>
        </w:rPr>
        <w:t>可压缩效应</w:t>
      </w:r>
      <w:r>
        <w:rPr>
          <w:rFonts w:hint="eastAsia"/>
        </w:rPr>
        <w:t>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2"/>
        <w:rPr>
          <w:rFonts w:hint="eastAsia"/>
        </w:rPr>
      </w:pPr>
      <w:r w:rsidRPr="00C82272">
        <w:t xml:space="preserve">2.3 </w:t>
      </w:r>
      <w:r w:rsidRPr="00C82272">
        <w:rPr>
          <w:rFonts w:hint="eastAsia"/>
        </w:rPr>
        <w:t>拟解决的关键科学问题</w:t>
      </w:r>
    </w:p>
    <w:p w14:paraId="41D0AD4B" w14:textId="13D8B496" w:rsidR="00492F83" w:rsidRDefault="00505E98" w:rsidP="00492F83">
      <w:pPr>
        <w:pStyle w:val="section"/>
        <w:ind w:firstLine="482"/>
        <w:rPr>
          <w:rFonts w:hint="eastAsia"/>
        </w:rPr>
      </w:pPr>
      <w:r>
        <w:rPr>
          <w:rFonts w:hint="eastAsia"/>
        </w:rPr>
        <w:t>1</w:t>
      </w:r>
      <w:r w:rsidR="00492F83">
        <w:rPr>
          <w:rFonts w:hint="eastAsia"/>
        </w:rPr>
        <w:t>）</w:t>
      </w:r>
      <w:r w:rsidR="00574672">
        <w:rPr>
          <w:rFonts w:hint="eastAsia"/>
        </w:rPr>
        <w:t>粗糙壁的几何拓扑与图神经网络的映射</w:t>
      </w:r>
    </w:p>
    <w:p w14:paraId="7D94EAB0" w14:textId="760AB609"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w:t>
      </w:r>
      <w:r w:rsidR="001D27C7">
        <w:rPr>
          <w:rFonts w:ascii="Times New Roman" w:hAnsi="Times New Roman" w:hint="eastAsia"/>
          <w:b w:val="0"/>
          <w:bCs/>
        </w:rPr>
        <w:t>该</w:t>
      </w:r>
      <w:r w:rsidR="003A57E1">
        <w:rPr>
          <w:rFonts w:ascii="Times New Roman" w:hAnsi="Times New Roman" w:hint="eastAsia"/>
          <w:b w:val="0"/>
          <w:bCs/>
        </w:rPr>
        <w:t>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560666">
        <w:rPr>
          <w:rFonts w:ascii="Times New Roman" w:hAnsi="Times New Roman" w:hint="eastAsia"/>
          <w:b w:val="0"/>
          <w:bCs/>
        </w:rPr>
        <w:t>与</w:t>
      </w:r>
      <w:r>
        <w:rPr>
          <w:rFonts w:ascii="Times New Roman" w:hAnsi="Times New Roman" w:hint="eastAsia"/>
          <w:b w:val="0"/>
          <w:bCs/>
        </w:rPr>
        <w:t>数量是</w:t>
      </w:r>
      <w:r w:rsidRPr="0046473F">
        <w:rPr>
          <w:rFonts w:ascii="Times New Roman" w:hAnsi="Times New Roman" w:hint="eastAsia"/>
          <w:b w:val="0"/>
          <w:bCs/>
        </w:rPr>
        <w:t>本课题要解决的第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2"/>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2A137F8" w:rsidR="00505E98" w:rsidRDefault="00505E98" w:rsidP="00505E98">
      <w:pPr>
        <w:pStyle w:val="section"/>
        <w:ind w:firstLine="482"/>
        <w:rPr>
          <w:rFonts w:hint="eastAsia"/>
        </w:rPr>
      </w:pPr>
      <w:r>
        <w:rPr>
          <w:rFonts w:hint="eastAsia"/>
        </w:rPr>
        <w:t>3</w:t>
      </w:r>
      <w:r w:rsidRPr="00C51412">
        <w:rPr>
          <w:rFonts w:hint="eastAsia"/>
        </w:rPr>
        <w:t>）</w:t>
      </w:r>
      <w:r w:rsidR="000F2096">
        <w:rPr>
          <w:rFonts w:hint="eastAsia"/>
        </w:rPr>
        <w:t>强</w:t>
      </w:r>
      <w:r w:rsidR="001D224A">
        <w:rPr>
          <w:rFonts w:hint="eastAsia"/>
        </w:rPr>
        <w:t>可压缩效应</w:t>
      </w:r>
      <w:r w:rsidR="000F2096">
        <w:rPr>
          <w:rFonts w:hint="eastAsia"/>
        </w:rPr>
        <w:t>条件下粗糙壁对</w:t>
      </w:r>
      <w:r>
        <w:rPr>
          <w:rFonts w:hint="eastAsia"/>
        </w:rPr>
        <w:t>近壁面湍流的影响机理</w:t>
      </w:r>
    </w:p>
    <w:p w14:paraId="224C52B4" w14:textId="500A9055"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宋体" w:hAnsi="宋体"/>
          <w:sz w:val="24"/>
        </w:rPr>
      </w:pPr>
    </w:p>
    <w:permEnd w:id="59510057"/>
    <w:p w14:paraId="208CED55"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091FE963" w14:textId="361BA85A" w:rsidR="00054D56" w:rsidRDefault="00054D56" w:rsidP="00054D56">
      <w:pPr>
        <w:pStyle w:val="section"/>
        <w:ind w:firstLine="482"/>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1FF91E82" w:rsidR="00B77026" w:rsidRDefault="00680438" w:rsidP="00B77026">
      <w:pPr>
        <w:pStyle w:val="section"/>
        <w:ind w:firstLine="482"/>
        <w:rPr>
          <w:rFonts w:ascii="Times New Roman" w:hAnsi="Times New Roman"/>
          <w:b w:val="0"/>
          <w:bCs/>
        </w:rPr>
      </w:pPr>
      <w:r w:rsidRPr="003459F2">
        <w:rPr>
          <w:noProof/>
        </w:rPr>
        <w:lastRenderedPageBreak/>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&#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2"/>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38D672A3"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1AE4A97D" w:rsidR="00A15BCB" w:rsidRDefault="00E73B6B" w:rsidP="00A15BCB">
      <w:pPr>
        <w:pStyle w:val="section"/>
        <w:ind w:firstLineChars="0" w:firstLine="420"/>
        <w:rPr>
          <w:rFonts w:ascii="Times New Roman" w:hAnsi="Times New Roman"/>
          <w:b w:val="0"/>
          <w:bCs/>
        </w:rPr>
      </w:pPr>
      <w:r w:rsidRPr="003459F2">
        <w:rPr>
          <w:noProof/>
        </w:rPr>
        <w:lastRenderedPageBreak/>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&#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4AB1908F" w:rsidR="00E30A03" w:rsidRDefault="00791204" w:rsidP="004051FF">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&#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lastRenderedPageBreak/>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2"/>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7967D9FA"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&#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33244A">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2"/>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2"/>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2"/>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2"/>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r w:rsidR="004A5846" w:rsidRPr="0087273A">
        <w:rPr>
          <w:b/>
          <w:bCs w:val="0"/>
          <w:i/>
          <w:iCs/>
        </w:rPr>
        <w:t>20</w:t>
      </w:r>
      <w:r w:rsidR="004A5846">
        <w:rPr>
          <w:rFonts w:hint="eastAsia"/>
          <w:b/>
          <w:bCs w:val="0"/>
          <w:i/>
          <w:iCs/>
        </w:rPr>
        <w:t>25</w:t>
      </w:r>
      <w:r>
        <w:rPr>
          <w:rFonts w:hint="eastAsia"/>
          <w:b/>
          <w:bCs w:val="0"/>
          <w:i/>
          <w:iCs/>
        </w:rPr>
        <w:t>)</w:t>
      </w:r>
      <w:r w:rsidRPr="007D256B">
        <w:rPr>
          <w:rFonts w:hint="eastAsia"/>
        </w:rPr>
        <w:t>。本项目将利用积累的关于流动模拟、</w:t>
      </w:r>
      <w:r w:rsidRPr="007D256B">
        <w:rPr>
          <w:rFonts w:hint="eastAsia"/>
        </w:rPr>
        <w:lastRenderedPageBreak/>
        <w:t>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宋体" w:hAnsi="宋体"/>
          <w:sz w:val="24"/>
        </w:rPr>
      </w:pPr>
    </w:p>
    <w:permEnd w:id="393641042"/>
    <w:p w14:paraId="2AE14854"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宋体" w:hAnsi="宋体"/>
          <w:sz w:val="24"/>
        </w:rPr>
      </w:pPr>
      <w:permStart w:id="1656056714" w:edGrp="everyone"/>
      <w:r w:rsidRPr="0089496A">
        <w:rPr>
          <w:rFonts w:ascii="宋体" w:hAnsi="宋体" w:hint="eastAsia"/>
          <w:sz w:val="24"/>
        </w:rPr>
        <w:t>本项目的特色与创新之处在于：</w:t>
      </w:r>
    </w:p>
    <w:p w14:paraId="3852ECD4" w14:textId="7717AB99" w:rsidR="0089496A" w:rsidRPr="0089496A" w:rsidRDefault="005E4868" w:rsidP="0089496A">
      <w:pPr>
        <w:snapToGrid w:val="0"/>
        <w:spacing w:line="440" w:lineRule="exact"/>
        <w:ind w:firstLineChars="196" w:firstLine="470"/>
        <w:rPr>
          <w:rFonts w:ascii="宋体" w:hAnsi="宋体"/>
          <w:sz w:val="24"/>
        </w:rPr>
      </w:pPr>
      <w:r>
        <w:rPr>
          <w:rFonts w:ascii="宋体" w:hAnsi="宋体" w:hint="eastAsia"/>
          <w:sz w:val="24"/>
        </w:rPr>
        <w:t>1</w:t>
      </w:r>
      <w:r w:rsidR="0089496A" w:rsidRPr="0089496A">
        <w:rPr>
          <w:rFonts w:ascii="宋体" w:hAnsi="宋体" w:hint="eastAsia"/>
          <w:sz w:val="24"/>
        </w:rPr>
        <w:t>）</w:t>
      </w:r>
      <w:r w:rsidR="00CB4A4A">
        <w:rPr>
          <w:rFonts w:ascii="宋体" w:hAnsi="宋体" w:hint="eastAsia"/>
          <w:b/>
          <w:bCs/>
          <w:sz w:val="24"/>
        </w:rPr>
        <w:t>利用基于</w:t>
      </w:r>
      <w:r w:rsidR="00933CB6" w:rsidRPr="00691DC9">
        <w:rPr>
          <w:b/>
          <w:bCs/>
          <w:sz w:val="24"/>
        </w:rPr>
        <w:t>GNN</w:t>
      </w:r>
      <w:r w:rsidR="00933CB6" w:rsidRPr="00E75655">
        <w:rPr>
          <w:rFonts w:ascii="宋体" w:hAnsi="宋体" w:hint="eastAsia"/>
          <w:b/>
          <w:bCs/>
          <w:sz w:val="24"/>
        </w:rPr>
        <w:t>的时域阻抗边界条件</w:t>
      </w:r>
      <w:r w:rsidR="00C659C0" w:rsidRPr="00E75655">
        <w:rPr>
          <w:rFonts w:ascii="宋体" w:hAnsi="宋体" w:hint="eastAsia"/>
          <w:b/>
          <w:bCs/>
          <w:sz w:val="24"/>
        </w:rPr>
        <w:t>模拟粗糙壁对流动的反馈</w:t>
      </w:r>
      <w:r w:rsidR="00933CB6">
        <w:rPr>
          <w:rFonts w:ascii="宋体" w:hAnsi="宋体" w:hint="eastAsia"/>
          <w:sz w:val="24"/>
        </w:rPr>
        <w:t>。</w:t>
      </w:r>
      <w:r w:rsidR="008A784F">
        <w:rPr>
          <w:rFonts w:ascii="宋体" w:hAnsi="宋体" w:hint="eastAsia"/>
          <w:sz w:val="24"/>
        </w:rPr>
        <w:t>粗糙壁复杂的表面</w:t>
      </w:r>
      <w:r w:rsidR="009D6D7F">
        <w:rPr>
          <w:rFonts w:ascii="宋体" w:hAnsi="宋体" w:hint="eastAsia"/>
          <w:sz w:val="24"/>
        </w:rPr>
        <w:t>结构是造成模拟</w:t>
      </w:r>
      <w:r w:rsidR="005F6137">
        <w:rPr>
          <w:rFonts w:ascii="宋体" w:hAnsi="宋体" w:hint="eastAsia"/>
          <w:sz w:val="24"/>
        </w:rPr>
        <w:t>困难</w:t>
      </w:r>
      <w:r w:rsidR="007454E9">
        <w:rPr>
          <w:rFonts w:ascii="宋体" w:hAnsi="宋体" w:hint="eastAsia"/>
          <w:sz w:val="24"/>
        </w:rPr>
        <w:t>的主要原因</w:t>
      </w:r>
      <w:r w:rsidR="00466077">
        <w:rPr>
          <w:rFonts w:ascii="宋体" w:hAnsi="宋体" w:hint="eastAsia"/>
          <w:sz w:val="24"/>
        </w:rPr>
        <w:t>，而</w:t>
      </w:r>
      <w:r w:rsidR="00CD3757">
        <w:rPr>
          <w:rFonts w:ascii="宋体" w:hAnsi="宋体" w:hint="eastAsia"/>
          <w:sz w:val="24"/>
        </w:rPr>
        <w:t>表面粗糙元所</w:t>
      </w:r>
      <w:r w:rsidR="00466077">
        <w:rPr>
          <w:rFonts w:ascii="宋体" w:hAnsi="宋体" w:hint="eastAsia"/>
          <w:sz w:val="24"/>
        </w:rPr>
        <w:t>形成</w:t>
      </w:r>
      <w:r w:rsidR="00CD3757">
        <w:rPr>
          <w:rFonts w:ascii="宋体" w:hAnsi="宋体" w:hint="eastAsia"/>
          <w:sz w:val="24"/>
        </w:rPr>
        <w:t>的拓扑结构可用图来表示</w:t>
      </w:r>
      <w:r w:rsidR="00466077">
        <w:rPr>
          <w:rFonts w:ascii="宋体" w:hAnsi="宋体" w:hint="eastAsia"/>
          <w:sz w:val="24"/>
        </w:rPr>
        <w:t>，转化为</w:t>
      </w:r>
      <w:r w:rsidR="00167241">
        <w:rPr>
          <w:rFonts w:ascii="宋体" w:hAnsi="宋体" w:hint="eastAsia"/>
          <w:sz w:val="24"/>
        </w:rPr>
        <w:t>非欧式数据。</w:t>
      </w:r>
      <w:r w:rsidR="00F84BA3">
        <w:rPr>
          <w:rFonts w:ascii="宋体" w:hAnsi="宋体" w:hint="eastAsia"/>
          <w:sz w:val="24"/>
        </w:rPr>
        <w:t>本项目</w:t>
      </w:r>
      <w:r w:rsidR="004D27ED">
        <w:rPr>
          <w:rFonts w:ascii="宋体" w:hAnsi="宋体" w:hint="eastAsia"/>
          <w:sz w:val="24"/>
        </w:rPr>
        <w:t>提出利用</w:t>
      </w:r>
      <w:r w:rsidR="007A12C3">
        <w:rPr>
          <w:rFonts w:ascii="宋体" w:hAnsi="宋体" w:hint="eastAsia"/>
          <w:sz w:val="24"/>
        </w:rPr>
        <w:t>图神经网络</w:t>
      </w:r>
      <w:r w:rsidR="00265B91">
        <w:rPr>
          <w:rFonts w:ascii="宋体" w:hAnsi="宋体" w:hint="eastAsia"/>
          <w:sz w:val="24"/>
        </w:rPr>
        <w:t>(</w:t>
      </w:r>
      <w:r w:rsidR="00265B91" w:rsidRPr="00691DC9">
        <w:rPr>
          <w:sz w:val="24"/>
        </w:rPr>
        <w:t>GNN</w:t>
      </w:r>
      <w:r w:rsidR="00265B91">
        <w:rPr>
          <w:rFonts w:ascii="宋体" w:hAnsi="宋体" w:hint="eastAsia"/>
          <w:sz w:val="24"/>
        </w:rPr>
        <w:t>)</w:t>
      </w:r>
      <w:r w:rsidR="00DB131F">
        <w:rPr>
          <w:rFonts w:ascii="宋体" w:hAnsi="宋体" w:hint="eastAsia"/>
          <w:sz w:val="24"/>
        </w:rPr>
        <w:t>在</w:t>
      </w:r>
      <w:r w:rsidR="00B7358C">
        <w:rPr>
          <w:rFonts w:ascii="宋体" w:hAnsi="宋体" w:hint="eastAsia"/>
          <w:sz w:val="24"/>
        </w:rPr>
        <w:t>处理非欧</w:t>
      </w:r>
      <w:r w:rsidR="00DB131F">
        <w:rPr>
          <w:rFonts w:ascii="宋体" w:hAnsi="宋体" w:hint="eastAsia"/>
          <w:sz w:val="24"/>
        </w:rPr>
        <w:t>数据方面的优势，</w:t>
      </w:r>
      <w:r w:rsidR="00BA63C0">
        <w:rPr>
          <w:rFonts w:ascii="宋体" w:hAnsi="宋体" w:hint="eastAsia"/>
          <w:sz w:val="24"/>
        </w:rPr>
        <w:t>将粗糙壁的</w:t>
      </w:r>
      <w:r w:rsidR="00270667">
        <w:rPr>
          <w:rFonts w:ascii="宋体" w:hAnsi="宋体" w:hint="eastAsia"/>
          <w:sz w:val="24"/>
        </w:rPr>
        <w:t>表</w:t>
      </w:r>
      <w:r w:rsidR="008D651C">
        <w:rPr>
          <w:rFonts w:ascii="宋体" w:hAnsi="宋体" w:hint="eastAsia"/>
          <w:sz w:val="24"/>
        </w:rPr>
        <w:t>面拓扑</w:t>
      </w:r>
      <w:r w:rsidR="00270667">
        <w:rPr>
          <w:rFonts w:ascii="宋体" w:hAnsi="宋体" w:hint="eastAsia"/>
          <w:sz w:val="24"/>
        </w:rPr>
        <w:t>转化为</w:t>
      </w:r>
      <w:r w:rsidR="00E93777" w:rsidRPr="00691DC9">
        <w:rPr>
          <w:rFonts w:hint="eastAsia"/>
          <w:sz w:val="24"/>
        </w:rPr>
        <w:t>GNN</w:t>
      </w:r>
      <w:r w:rsidR="004733B9">
        <w:rPr>
          <w:rFonts w:ascii="宋体" w:hAnsi="宋体" w:hint="eastAsia"/>
          <w:sz w:val="24"/>
        </w:rPr>
        <w:t>，</w:t>
      </w:r>
      <w:r w:rsidR="00EC7E5E">
        <w:rPr>
          <w:rFonts w:ascii="宋体" w:hAnsi="宋体" w:hint="eastAsia"/>
          <w:sz w:val="24"/>
        </w:rPr>
        <w:t>构建</w:t>
      </w:r>
      <w:r w:rsidR="00EC7E5E" w:rsidRPr="006B6AD1">
        <w:rPr>
          <w:rFonts w:ascii="宋体" w:hAnsi="宋体" w:hint="eastAsia"/>
          <w:sz w:val="24"/>
        </w:rPr>
        <w:t>时域阻抗边界条件以模拟粗糙壁对流动的反馈</w:t>
      </w:r>
      <w:r w:rsidR="00270667">
        <w:rPr>
          <w:rFonts w:ascii="宋体" w:hAnsi="宋体" w:hint="eastAsia"/>
          <w:sz w:val="24"/>
        </w:rPr>
        <w:t>，</w:t>
      </w:r>
      <w:r w:rsidR="004411E5">
        <w:rPr>
          <w:rFonts w:ascii="宋体" w:hAnsi="宋体" w:hint="eastAsia"/>
          <w:sz w:val="24"/>
        </w:rPr>
        <w:t>该</w:t>
      </w:r>
      <w:r w:rsidR="00EC7E5E">
        <w:rPr>
          <w:rFonts w:ascii="宋体" w:hAnsi="宋体" w:hint="eastAsia"/>
          <w:sz w:val="24"/>
        </w:rPr>
        <w:t>方法可灵活</w:t>
      </w:r>
      <w:r w:rsidR="004411E5">
        <w:rPr>
          <w:rFonts w:ascii="宋体" w:hAnsi="宋体" w:hint="eastAsia"/>
          <w:sz w:val="24"/>
        </w:rPr>
        <w:t>拓展至复杂</w:t>
      </w:r>
      <w:r w:rsidR="00632EC8">
        <w:rPr>
          <w:rFonts w:ascii="宋体" w:hAnsi="宋体" w:hint="eastAsia"/>
          <w:sz w:val="24"/>
        </w:rPr>
        <w:t>（</w:t>
      </w:r>
      <w:r w:rsidR="00EF6389">
        <w:rPr>
          <w:rFonts w:ascii="宋体" w:hAnsi="宋体" w:hint="eastAsia"/>
          <w:sz w:val="24"/>
        </w:rPr>
        <w:t>非</w:t>
      </w:r>
      <w:r w:rsidR="00632EC8">
        <w:rPr>
          <w:rFonts w:ascii="宋体" w:hAnsi="宋体" w:hint="eastAsia"/>
          <w:sz w:val="24"/>
        </w:rPr>
        <w:t>平板</w:t>
      </w:r>
      <w:r w:rsidR="00632EC8">
        <w:rPr>
          <w:rFonts w:ascii="宋体" w:hAnsi="宋体"/>
          <w:sz w:val="24"/>
        </w:rPr>
        <w:t>）</w:t>
      </w:r>
      <w:r w:rsidR="00835765">
        <w:rPr>
          <w:rFonts w:ascii="宋体" w:hAnsi="宋体" w:hint="eastAsia"/>
          <w:sz w:val="24"/>
        </w:rPr>
        <w:t>几何外形</w:t>
      </w:r>
      <w:r w:rsidR="00595463">
        <w:rPr>
          <w:rFonts w:ascii="宋体" w:hAnsi="宋体" w:hint="eastAsia"/>
          <w:sz w:val="24"/>
        </w:rPr>
        <w:t>流动中</w:t>
      </w:r>
      <w:r w:rsidR="0089496A" w:rsidRPr="0089496A">
        <w:rPr>
          <w:rFonts w:ascii="宋体" w:hAnsi="宋体" w:hint="eastAsia"/>
          <w:sz w:val="24"/>
        </w:rPr>
        <w:t>。</w:t>
      </w:r>
    </w:p>
    <w:p w14:paraId="1FA0968F" w14:textId="352E7BCB" w:rsidR="004922D0" w:rsidRDefault="00420C70" w:rsidP="0089496A">
      <w:pPr>
        <w:snapToGrid w:val="0"/>
        <w:spacing w:line="440" w:lineRule="exact"/>
        <w:ind w:firstLineChars="196" w:firstLine="470"/>
        <w:rPr>
          <w:rFonts w:ascii="宋体" w:hAnsi="宋体"/>
          <w:sz w:val="24"/>
        </w:rPr>
      </w:pPr>
      <w:r>
        <w:rPr>
          <w:rFonts w:ascii="宋体" w:hAnsi="宋体" w:hint="eastAsia"/>
          <w:sz w:val="24"/>
        </w:rPr>
        <w:t>2</w:t>
      </w:r>
      <w:r w:rsidR="0089496A" w:rsidRPr="0089496A">
        <w:rPr>
          <w:rFonts w:ascii="宋体" w:hAnsi="宋体" w:hint="eastAsia"/>
          <w:sz w:val="24"/>
        </w:rPr>
        <w:t>）</w:t>
      </w:r>
      <w:r w:rsidR="00655CD4" w:rsidRPr="00655CD4">
        <w:rPr>
          <w:rFonts w:ascii="宋体" w:hAnsi="宋体" w:hint="eastAsia"/>
          <w:b/>
          <w:bCs/>
          <w:sz w:val="24"/>
        </w:rPr>
        <w:t>高</w:t>
      </w:r>
      <w:bookmarkStart w:id="2" w:name="OLE_LINK2"/>
      <w:r w:rsidR="00655CD4" w:rsidRPr="00655CD4">
        <w:rPr>
          <w:rFonts w:ascii="宋体" w:hAnsi="宋体" w:hint="eastAsia"/>
          <w:b/>
          <w:bCs/>
          <w:sz w:val="24"/>
        </w:rPr>
        <w:t>超声</w:t>
      </w:r>
      <w:bookmarkEnd w:id="2"/>
      <w:r w:rsidR="00655CD4" w:rsidRPr="00655CD4">
        <w:rPr>
          <w:rFonts w:ascii="宋体" w:hAnsi="宋体" w:hint="eastAsia"/>
          <w:b/>
          <w:bCs/>
          <w:sz w:val="24"/>
        </w:rPr>
        <w:t>速壁湍流简化模拟方法</w:t>
      </w:r>
      <w:r w:rsidR="00065BBC" w:rsidRPr="00065BBC">
        <w:rPr>
          <w:rFonts w:ascii="宋体" w:hAnsi="宋体" w:hint="eastAsia"/>
          <w:b/>
          <w:bCs/>
          <w:sz w:val="24"/>
        </w:rPr>
        <w:t>。</w:t>
      </w:r>
      <w:r w:rsidR="004E03C2">
        <w:rPr>
          <w:rFonts w:ascii="宋体" w:hAnsi="宋体" w:hint="eastAsia"/>
          <w:sz w:val="24"/>
        </w:rPr>
        <w:t>本项目提出将</w:t>
      </w:r>
      <w:r w:rsidR="00691DC9">
        <w:rPr>
          <w:rFonts w:ascii="宋体" w:hAnsi="宋体" w:hint="eastAsia"/>
          <w:sz w:val="24"/>
        </w:rPr>
        <w:t>粗糙壁的模化方法拆解为两部分：</w:t>
      </w:r>
      <w:r w:rsidR="00CA06E2">
        <w:rPr>
          <w:rFonts w:ascii="宋体" w:hAnsi="宋体" w:hint="eastAsia"/>
          <w:sz w:val="24"/>
        </w:rPr>
        <w:t>一部分通过</w:t>
      </w:r>
      <w:r w:rsidR="00691DC9" w:rsidRPr="00703566">
        <w:rPr>
          <w:rFonts w:hint="eastAsia"/>
          <w:sz w:val="24"/>
        </w:rPr>
        <w:t>TDIBC</w:t>
      </w:r>
      <w:r w:rsidR="00703566">
        <w:rPr>
          <w:rFonts w:hint="eastAsia"/>
          <w:sz w:val="24"/>
        </w:rPr>
        <w:t>模拟其对流动的反馈</w:t>
      </w:r>
      <w:r w:rsidR="00CA06E2">
        <w:rPr>
          <w:rFonts w:ascii="宋体" w:hAnsi="宋体" w:hint="eastAsia"/>
          <w:sz w:val="24"/>
        </w:rPr>
        <w:t>，另一部分</w:t>
      </w:r>
      <w:r w:rsidR="00A03229">
        <w:rPr>
          <w:rFonts w:ascii="宋体" w:hAnsi="宋体" w:hint="eastAsia"/>
          <w:sz w:val="24"/>
        </w:rPr>
        <w:t>通过</w:t>
      </w:r>
      <w:r w:rsidR="00A03229" w:rsidRPr="00703566">
        <w:rPr>
          <w:rFonts w:hint="eastAsia"/>
          <w:sz w:val="24"/>
        </w:rPr>
        <w:t>GNN</w:t>
      </w:r>
      <w:r w:rsidR="00A03229">
        <w:rPr>
          <w:rFonts w:ascii="宋体" w:hAnsi="宋体" w:hint="eastAsia"/>
          <w:sz w:val="24"/>
        </w:rPr>
        <w:t>本身的节点进行</w:t>
      </w:r>
      <w:r w:rsidR="00703566">
        <w:rPr>
          <w:rFonts w:ascii="宋体" w:hAnsi="宋体" w:hint="eastAsia"/>
          <w:sz w:val="24"/>
        </w:rPr>
        <w:t>凹陷处壁面流场变量的预测</w:t>
      </w:r>
      <w:r w:rsidR="006E3DE3">
        <w:rPr>
          <w:rFonts w:ascii="宋体" w:hAnsi="宋体" w:hint="eastAsia"/>
          <w:sz w:val="24"/>
        </w:rPr>
        <w:t>，以期实现高效、准确的</w:t>
      </w:r>
      <w:r w:rsidR="00BF63EE">
        <w:rPr>
          <w:rFonts w:ascii="宋体" w:hAnsi="宋体" w:hint="eastAsia"/>
          <w:sz w:val="24"/>
        </w:rPr>
        <w:t>高超声速粗糙壁</w:t>
      </w:r>
      <w:r w:rsidR="00904CFD">
        <w:rPr>
          <w:rFonts w:ascii="宋体" w:hAnsi="宋体" w:hint="eastAsia"/>
          <w:sz w:val="24"/>
        </w:rPr>
        <w:t>的气动力与热流预测</w:t>
      </w:r>
      <w:r w:rsidR="006E3DE3">
        <w:rPr>
          <w:rFonts w:ascii="宋体" w:hAnsi="宋体" w:hint="eastAsia"/>
          <w:sz w:val="24"/>
        </w:rPr>
        <w:t>。</w:t>
      </w:r>
    </w:p>
    <w:p w14:paraId="0388C650" w14:textId="14F28281" w:rsidR="00065782" w:rsidRPr="0089496A" w:rsidRDefault="00065782" w:rsidP="00065782">
      <w:pPr>
        <w:snapToGrid w:val="0"/>
        <w:spacing w:line="440" w:lineRule="exact"/>
        <w:ind w:firstLineChars="196" w:firstLine="470"/>
        <w:rPr>
          <w:rFonts w:ascii="宋体" w:hAnsi="宋体"/>
          <w:sz w:val="24"/>
        </w:rPr>
      </w:pPr>
      <w:r>
        <w:rPr>
          <w:rFonts w:ascii="宋体" w:hAnsi="宋体" w:hint="eastAsia"/>
          <w:sz w:val="24"/>
        </w:rPr>
        <w:t>3</w:t>
      </w:r>
      <w:r w:rsidRPr="0089496A">
        <w:rPr>
          <w:rFonts w:ascii="宋体" w:hAnsi="宋体" w:hint="eastAsia"/>
          <w:sz w:val="24"/>
        </w:rPr>
        <w:t>）</w:t>
      </w:r>
      <w:r w:rsidRPr="00935A4F">
        <w:rPr>
          <w:rFonts w:ascii="宋体" w:hAnsi="宋体" w:hint="eastAsia"/>
          <w:b/>
          <w:bCs/>
          <w:sz w:val="24"/>
        </w:rPr>
        <w:t>系统性</w:t>
      </w:r>
      <w:r w:rsidRPr="00940F41">
        <w:rPr>
          <w:rFonts w:ascii="宋体" w:hAnsi="宋体" w:hint="eastAsia"/>
          <w:b/>
          <w:bCs/>
          <w:sz w:val="24"/>
        </w:rPr>
        <w:t>探究可压缩效应对粗糙壁湍流的影响。</w:t>
      </w:r>
      <w:r>
        <w:rPr>
          <w:rFonts w:ascii="宋体" w:hAnsi="宋体" w:hint="eastAsia"/>
          <w:sz w:val="24"/>
        </w:rPr>
        <w:t>可压缩效应对高超声速粗糙壁湍流的影响仍处于探索阶段，</w:t>
      </w:r>
      <w:r w:rsidR="00C7324D">
        <w:rPr>
          <w:rFonts w:ascii="宋体" w:hAnsi="宋体" w:hint="eastAsia"/>
          <w:sz w:val="24"/>
        </w:rPr>
        <w:t>对</w:t>
      </w:r>
      <w:r>
        <w:rPr>
          <w:rFonts w:ascii="宋体" w:hAnsi="宋体" w:hint="eastAsia"/>
          <w:sz w:val="24"/>
        </w:rPr>
        <w:t>不同粗糙元类型其影响程度和机理可能存在差异</w:t>
      </w:r>
      <w:r w:rsidR="00DA331D">
        <w:rPr>
          <w:rFonts w:ascii="宋体" w:hAnsi="宋体" w:hint="eastAsia"/>
          <w:sz w:val="24"/>
        </w:rPr>
        <w:t>，现有研究结论不清晰且存在</w:t>
      </w:r>
      <w:r w:rsidR="00D81649">
        <w:rPr>
          <w:rFonts w:ascii="宋体" w:hAnsi="宋体" w:hint="eastAsia"/>
          <w:sz w:val="24"/>
        </w:rPr>
        <w:t>一定</w:t>
      </w:r>
      <w:r w:rsidR="00DA331D">
        <w:rPr>
          <w:rFonts w:ascii="宋体" w:hAnsi="宋体" w:hint="eastAsia"/>
          <w:sz w:val="24"/>
        </w:rPr>
        <w:t>争议</w:t>
      </w:r>
      <w:r>
        <w:rPr>
          <w:rFonts w:ascii="宋体" w:hAnsi="宋体" w:hint="eastAsia"/>
          <w:sz w:val="24"/>
        </w:rPr>
        <w:t>。</w:t>
      </w:r>
      <w:r w:rsidR="004C733D">
        <w:rPr>
          <w:rFonts w:ascii="宋体" w:hAnsi="宋体" w:hint="eastAsia"/>
          <w:sz w:val="24"/>
        </w:rPr>
        <w:t>对此</w:t>
      </w:r>
      <w:r>
        <w:rPr>
          <w:rFonts w:ascii="宋体" w:hAnsi="宋体" w:hint="eastAsia"/>
          <w:sz w:val="24"/>
        </w:rPr>
        <w:t>本项目提出利用连续粗糙元函数生成</w:t>
      </w:r>
      <w:r w:rsidR="0097152D">
        <w:rPr>
          <w:rFonts w:ascii="宋体" w:hAnsi="宋体" w:hint="eastAsia"/>
          <w:sz w:val="24"/>
        </w:rPr>
        <w:t>可量化、</w:t>
      </w:r>
      <w:r>
        <w:rPr>
          <w:rFonts w:ascii="宋体" w:hAnsi="宋体" w:hint="eastAsia"/>
          <w:sz w:val="24"/>
        </w:rPr>
        <w:t>接近实际工程表面的壁面结构，并探究可压缩效应对近壁面湍流、粗糙元间二次流动以及壁面压力、温度等变量的影响。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宋体" w:hAnsi="宋体"/>
          <w:sz w:val="24"/>
        </w:rPr>
      </w:pPr>
    </w:p>
    <w:permEnd w:id="1656056714"/>
    <w:p w14:paraId="6EBCAFD5" w14:textId="77777777" w:rsidR="004922D0" w:rsidRDefault="00F92091">
      <w:pPr>
        <w:snapToGrid w:val="0"/>
        <w:spacing w:line="440" w:lineRule="exact"/>
        <w:ind w:firstLineChars="198" w:firstLine="554"/>
        <w:rPr>
          <w:rFonts w:ascii="楷体" w:eastAsia="楷体" w:hAnsi="楷体" w:cs="楷体_GB2312"/>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72"/>
        <w:rPr>
          <w:rFonts w:ascii="宋体" w:hAnsi="宋体"/>
          <w:b/>
          <w:bCs/>
          <w:sz w:val="24"/>
        </w:rPr>
      </w:pPr>
      <w:permStart w:id="1807120037" w:edGrp="everyone"/>
      <w:r w:rsidRPr="00F308D4">
        <w:rPr>
          <w:rFonts w:ascii="宋体" w:hAnsi="宋体"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72"/>
        <w:rPr>
          <w:rFonts w:ascii="宋体" w:hAnsi="宋体"/>
          <w:b/>
          <w:bCs/>
          <w:sz w:val="24"/>
        </w:rPr>
      </w:pPr>
      <w:r w:rsidRPr="00C441A9">
        <w:rPr>
          <w:rFonts w:ascii="宋体" w:hAnsi="宋体"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宋体" w:hAnsi="宋体"/>
          <w:sz w:val="24"/>
        </w:rPr>
      </w:pPr>
      <w:r>
        <w:rPr>
          <w:rFonts w:ascii="宋体" w:hAnsi="宋体" w:hint="eastAsia"/>
          <w:sz w:val="24"/>
        </w:rPr>
        <w:t>1</w:t>
      </w:r>
      <w:r w:rsidR="00341AB2" w:rsidRPr="00C441A9">
        <w:rPr>
          <w:rFonts w:ascii="宋体" w:hAnsi="宋体" w:hint="eastAsia"/>
          <w:sz w:val="24"/>
        </w:rPr>
        <w:t>）</w:t>
      </w:r>
      <w:r>
        <w:rPr>
          <w:rFonts w:ascii="宋体" w:hAnsi="宋体" w:hint="eastAsia"/>
          <w:sz w:val="24"/>
        </w:rPr>
        <w:t>初步构建</w:t>
      </w:r>
      <w:r w:rsidR="00341AB2">
        <w:rPr>
          <w:rFonts w:ascii="宋体" w:hAnsi="宋体" w:hint="eastAsia"/>
          <w:sz w:val="24"/>
        </w:rPr>
        <w:t>空间可变的时域阻抗边界条件</w:t>
      </w:r>
      <w:r w:rsidR="00341AB2" w:rsidRPr="00C441A9">
        <w:rPr>
          <w:rFonts w:ascii="宋体" w:hAnsi="宋体" w:hint="eastAsia"/>
          <w:sz w:val="24"/>
        </w:rPr>
        <w:t>（内容</w:t>
      </w:r>
      <w:r w:rsidR="00274F12">
        <w:rPr>
          <w:rFonts w:ascii="宋体" w:hAnsi="宋体" w:hint="eastAsia"/>
          <w:sz w:val="24"/>
        </w:rPr>
        <w:t>1</w:t>
      </w:r>
      <w:r w:rsidR="00341AB2" w:rsidRPr="00C441A9">
        <w:rPr>
          <w:rFonts w:ascii="宋体" w:hAnsi="宋体" w:hint="eastAsia"/>
          <w:sz w:val="24"/>
        </w:rPr>
        <w:t>）</w:t>
      </w:r>
      <w:r w:rsidR="00341AB2">
        <w:rPr>
          <w:rFonts w:ascii="宋体" w:hAnsi="宋体" w:hint="eastAsia"/>
          <w:sz w:val="24"/>
        </w:rPr>
        <w:t>；</w:t>
      </w:r>
    </w:p>
    <w:p w14:paraId="78C74EE5" w14:textId="422013FF" w:rsidR="00C441A9" w:rsidRDefault="00B67588" w:rsidP="00341AB2">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w:t>
      </w:r>
      <w:r w:rsidR="00AF59E4">
        <w:rPr>
          <w:rFonts w:ascii="宋体" w:hAnsi="宋体" w:hint="eastAsia"/>
          <w:sz w:val="24"/>
        </w:rPr>
        <w:t>针对所生成的粗糙壁</w:t>
      </w:r>
      <w:r w:rsidR="004A5DA0">
        <w:rPr>
          <w:rFonts w:ascii="宋体" w:hAnsi="宋体" w:hint="eastAsia"/>
          <w:sz w:val="24"/>
        </w:rPr>
        <w:t>外形</w:t>
      </w:r>
      <w:r w:rsidR="00AF59E4">
        <w:rPr>
          <w:rFonts w:ascii="宋体" w:hAnsi="宋体" w:hint="eastAsia"/>
          <w:sz w:val="24"/>
        </w:rPr>
        <w:t>，</w:t>
      </w:r>
      <w:r w:rsidR="00343BC8">
        <w:rPr>
          <w:rFonts w:ascii="宋体" w:hAnsi="宋体" w:hint="eastAsia"/>
          <w:sz w:val="24"/>
        </w:rPr>
        <w:t>优化</w:t>
      </w:r>
      <w:r w:rsidR="00376715">
        <w:rPr>
          <w:rFonts w:ascii="宋体" w:hAnsi="宋体" w:hint="eastAsia"/>
          <w:sz w:val="24"/>
        </w:rPr>
        <w:t>孔隙网络建模</w:t>
      </w:r>
      <w:r w:rsidR="00DE3AC9">
        <w:rPr>
          <w:rFonts w:ascii="宋体" w:hAnsi="宋体" w:hint="eastAsia"/>
          <w:sz w:val="24"/>
        </w:rPr>
        <w:t>（</w:t>
      </w:r>
      <w:r w:rsidR="00E5568D" w:rsidRPr="000C0D72">
        <w:rPr>
          <w:rFonts w:hint="eastAsia"/>
          <w:sz w:val="24"/>
        </w:rPr>
        <w:t>PNM</w:t>
      </w:r>
      <w:r w:rsidR="00DE3AC9">
        <w:rPr>
          <w:rFonts w:ascii="宋体" w:hAnsi="宋体" w:hint="eastAsia"/>
          <w:sz w:val="24"/>
        </w:rPr>
        <w:t>）并</w:t>
      </w:r>
      <w:r w:rsidR="00E110ED">
        <w:rPr>
          <w:rFonts w:ascii="宋体" w:hAnsi="宋体" w:hint="eastAsia"/>
          <w:sz w:val="24"/>
        </w:rPr>
        <w:t>构建</w:t>
      </w:r>
      <w:r w:rsidR="00DE3AC9" w:rsidRPr="000C0D72">
        <w:rPr>
          <w:rFonts w:hint="eastAsia"/>
          <w:sz w:val="24"/>
        </w:rPr>
        <w:t>GNN</w:t>
      </w:r>
      <w:r w:rsidR="00DE3AC9">
        <w:rPr>
          <w:rFonts w:ascii="宋体" w:hAnsi="宋体" w:hint="eastAsia"/>
          <w:sz w:val="24"/>
        </w:rPr>
        <w:t>框架</w:t>
      </w:r>
      <w:r w:rsidR="00C441A9" w:rsidRPr="00C441A9">
        <w:rPr>
          <w:rFonts w:ascii="宋体" w:hAnsi="宋体" w:hint="eastAsia"/>
          <w:sz w:val="24"/>
        </w:rPr>
        <w:t>。（内容</w:t>
      </w:r>
      <w:r w:rsidR="00866F9A">
        <w:rPr>
          <w:rFonts w:ascii="宋体" w:hAnsi="宋体" w:hint="eastAsia"/>
          <w:sz w:val="24"/>
        </w:rPr>
        <w:t>1</w:t>
      </w:r>
      <w:r w:rsidR="001C5306">
        <w:rPr>
          <w:rFonts w:ascii="宋体" w:hAnsi="宋体" w:hint="eastAsia"/>
          <w:sz w:val="24"/>
        </w:rPr>
        <w:t>、内容</w:t>
      </w:r>
      <w:r w:rsidR="00EE22CD">
        <w:rPr>
          <w:rFonts w:ascii="宋体" w:hAnsi="宋体" w:hint="eastAsia"/>
          <w:sz w:val="24"/>
        </w:rPr>
        <w:t>2</w:t>
      </w:r>
      <w:r w:rsidR="00C441A9" w:rsidRPr="00C441A9">
        <w:rPr>
          <w:rFonts w:ascii="宋体" w:hAnsi="宋体" w:hint="eastAsia"/>
          <w:sz w:val="24"/>
        </w:rPr>
        <w:t>）</w:t>
      </w:r>
      <w:r w:rsidR="000E24CC">
        <w:rPr>
          <w:rFonts w:ascii="宋体" w:hAnsi="宋体" w:hint="eastAsia"/>
          <w:sz w:val="24"/>
        </w:rPr>
        <w:t>；</w:t>
      </w:r>
    </w:p>
    <w:p w14:paraId="1343943E" w14:textId="4D32A149" w:rsidR="00B67588" w:rsidRPr="004B49FF" w:rsidRDefault="00B67588" w:rsidP="004B49FF">
      <w:pPr>
        <w:snapToGrid w:val="0"/>
        <w:spacing w:line="440" w:lineRule="exact"/>
        <w:ind w:firstLineChars="196" w:firstLine="470"/>
        <w:rPr>
          <w:rFonts w:ascii="宋体" w:hAnsi="宋体"/>
          <w:sz w:val="24"/>
        </w:rPr>
      </w:pPr>
      <w:r>
        <w:rPr>
          <w:rFonts w:ascii="宋体" w:hAnsi="宋体" w:hint="eastAsia"/>
          <w:sz w:val="24"/>
        </w:rPr>
        <w:t>3</w:t>
      </w:r>
      <w:r w:rsidRPr="00C441A9">
        <w:rPr>
          <w:rFonts w:ascii="宋体" w:hAnsi="宋体" w:hint="eastAsia"/>
          <w:sz w:val="24"/>
        </w:rPr>
        <w:t>）</w:t>
      </w:r>
      <w:r>
        <w:rPr>
          <w:rFonts w:ascii="宋体" w:hAnsi="宋体"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宋体" w:hAnsi="宋体" w:hint="eastAsia"/>
          <w:sz w:val="24"/>
        </w:rPr>
        <w:t>（内容</w:t>
      </w:r>
      <w:r w:rsidR="00716FD9">
        <w:rPr>
          <w:rFonts w:ascii="宋体" w:hAnsi="宋体" w:hint="eastAsia"/>
          <w:sz w:val="24"/>
        </w:rPr>
        <w:t>1、内容3</w:t>
      </w:r>
      <w:r w:rsidRPr="00C441A9">
        <w:rPr>
          <w:rFonts w:ascii="宋体" w:hAnsi="宋体" w:hint="eastAsia"/>
          <w:sz w:val="24"/>
        </w:rPr>
        <w:t>）</w:t>
      </w:r>
      <w:r>
        <w:rPr>
          <w:rFonts w:ascii="宋体" w:hAnsi="宋体" w:hint="eastAsia"/>
          <w:sz w:val="24"/>
        </w:rPr>
        <w:t>；</w:t>
      </w:r>
    </w:p>
    <w:p w14:paraId="112AAC58" w14:textId="5A8E72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4）参加国际学术交流1次（</w:t>
      </w:r>
      <w:r w:rsidRPr="000C0D72">
        <w:rPr>
          <w:sz w:val="24"/>
        </w:rPr>
        <w:t>如</w:t>
      </w:r>
      <w:r w:rsidRPr="000C0D72">
        <w:rPr>
          <w:sz w:val="24"/>
        </w:rPr>
        <w:t>AIAA SciTech</w:t>
      </w:r>
      <w:r w:rsidRPr="00C441A9">
        <w:rPr>
          <w:rFonts w:ascii="宋体" w:hAnsi="宋体" w:hint="eastAsia"/>
          <w:sz w:val="24"/>
        </w:rPr>
        <w:t>）</w:t>
      </w:r>
      <w:r w:rsidR="00E03970">
        <w:rPr>
          <w:rFonts w:ascii="宋体" w:hAnsi="宋体" w:hint="eastAsia"/>
          <w:sz w:val="24"/>
        </w:rPr>
        <w:t>。</w:t>
      </w:r>
      <w:r w:rsidRPr="00C441A9">
        <w:rPr>
          <w:rFonts w:ascii="宋体" w:hAnsi="宋体" w:hint="eastAsia"/>
          <w:sz w:val="24"/>
        </w:rPr>
        <w:tab/>
      </w:r>
    </w:p>
    <w:p w14:paraId="2D2256E7" w14:textId="13430167" w:rsidR="00C441A9" w:rsidRPr="00A65D34" w:rsidRDefault="00C441A9" w:rsidP="00C441A9">
      <w:pPr>
        <w:snapToGrid w:val="0"/>
        <w:spacing w:line="440" w:lineRule="exact"/>
        <w:ind w:firstLineChars="196" w:firstLine="472"/>
        <w:rPr>
          <w:rFonts w:ascii="宋体" w:hAnsi="宋体"/>
          <w:b/>
          <w:bCs/>
          <w:sz w:val="24"/>
        </w:rPr>
      </w:pPr>
      <w:r w:rsidRPr="00A65D34">
        <w:rPr>
          <w:rFonts w:ascii="宋体" w:hAnsi="宋体" w:hint="eastAsia"/>
          <w:b/>
          <w:bCs/>
          <w:sz w:val="24"/>
        </w:rPr>
        <w:lastRenderedPageBreak/>
        <w:t>202</w:t>
      </w:r>
      <w:r w:rsidR="00C53407">
        <w:rPr>
          <w:rFonts w:ascii="宋体" w:hAnsi="宋体" w:hint="eastAsia"/>
          <w:b/>
          <w:bCs/>
          <w:sz w:val="24"/>
        </w:rPr>
        <w:t>7</w:t>
      </w:r>
      <w:r w:rsidRPr="00A65D34">
        <w:rPr>
          <w:rFonts w:ascii="宋体" w:hAnsi="宋体" w:hint="eastAsia"/>
          <w:b/>
          <w:bCs/>
          <w:sz w:val="24"/>
        </w:rPr>
        <w:t>年1月1日 – 202</w:t>
      </w:r>
      <w:r w:rsidR="00C53407">
        <w:rPr>
          <w:rFonts w:ascii="宋体" w:hAnsi="宋体" w:hint="eastAsia"/>
          <w:b/>
          <w:bCs/>
          <w:sz w:val="24"/>
        </w:rPr>
        <w:t>7</w:t>
      </w:r>
      <w:r w:rsidRPr="00A65D34">
        <w:rPr>
          <w:rFonts w:ascii="宋体" w:hAnsi="宋体" w:hint="eastAsia"/>
          <w:b/>
          <w:bCs/>
          <w:sz w:val="24"/>
        </w:rPr>
        <w:t>年12月31日</w:t>
      </w:r>
    </w:p>
    <w:p w14:paraId="7AFB7FD8" w14:textId="7C560F55" w:rsidR="00C441A9" w:rsidRDefault="003506ED" w:rsidP="00C441A9">
      <w:pPr>
        <w:snapToGrid w:val="0"/>
        <w:spacing w:line="440" w:lineRule="exact"/>
        <w:ind w:firstLineChars="196" w:firstLine="470"/>
        <w:rPr>
          <w:rFonts w:ascii="宋体" w:hAnsi="宋体"/>
          <w:sz w:val="24"/>
        </w:rPr>
      </w:pPr>
      <w:r>
        <w:rPr>
          <w:rFonts w:ascii="宋体" w:hAnsi="宋体" w:hint="eastAsia"/>
          <w:sz w:val="24"/>
        </w:rPr>
        <w:t>1</w:t>
      </w:r>
      <w:r w:rsidR="001C2885">
        <w:rPr>
          <w:rFonts w:ascii="宋体" w:hAnsi="宋体" w:hint="eastAsia"/>
          <w:sz w:val="24"/>
        </w:rPr>
        <w:t>）</w:t>
      </w:r>
      <w:r w:rsidR="00C2629E">
        <w:rPr>
          <w:rFonts w:ascii="宋体" w:hAnsi="宋体" w:hint="eastAsia"/>
          <w:sz w:val="24"/>
        </w:rPr>
        <w:t>基于高超粗糙壁湍流数据和</w:t>
      </w:r>
      <w:r w:rsidR="00364068">
        <w:rPr>
          <w:rFonts w:ascii="宋体" w:hAnsi="宋体" w:hint="eastAsia"/>
          <w:sz w:val="24"/>
        </w:rPr>
        <w:t>所生成的</w:t>
      </w:r>
      <w:r w:rsidR="00D26E11" w:rsidRPr="000C0D72">
        <w:rPr>
          <w:rFonts w:hint="eastAsia"/>
          <w:sz w:val="24"/>
        </w:rPr>
        <w:t>GNN</w:t>
      </w:r>
      <w:r w:rsidR="00D26E11">
        <w:rPr>
          <w:rFonts w:ascii="宋体" w:hAnsi="宋体" w:hint="eastAsia"/>
          <w:sz w:val="24"/>
        </w:rPr>
        <w:t>网络框架，结合</w:t>
      </w:r>
      <w:r w:rsidR="00D26E11" w:rsidRPr="000C0D72">
        <w:rPr>
          <w:rFonts w:hint="eastAsia"/>
          <w:sz w:val="24"/>
        </w:rPr>
        <w:t>CNN</w:t>
      </w:r>
      <w:r w:rsidR="00D26E11">
        <w:rPr>
          <w:rFonts w:ascii="宋体" w:hAnsi="宋体" w:hint="eastAsia"/>
          <w:sz w:val="24"/>
        </w:rPr>
        <w:t>训练得到</w:t>
      </w:r>
      <w:r w:rsidR="001B6557">
        <w:rPr>
          <w:rFonts w:ascii="宋体" w:hAnsi="宋体" w:hint="eastAsia"/>
          <w:sz w:val="24"/>
        </w:rPr>
        <w:t>节点阻抗</w:t>
      </w:r>
      <w:r w:rsidR="00C67043">
        <w:rPr>
          <w:rFonts w:ascii="宋体" w:hAnsi="宋体" w:hint="eastAsia"/>
          <w:sz w:val="24"/>
        </w:rPr>
        <w:t>，</w:t>
      </w:r>
      <w:r w:rsidR="00A839F2">
        <w:rPr>
          <w:rFonts w:ascii="宋体" w:hAnsi="宋体" w:hint="eastAsia"/>
          <w:sz w:val="24"/>
        </w:rPr>
        <w:t>获得</w:t>
      </w:r>
      <w:r w:rsidR="00C67043">
        <w:rPr>
          <w:rFonts w:ascii="宋体" w:hAnsi="宋体" w:hint="eastAsia"/>
          <w:sz w:val="24"/>
        </w:rPr>
        <w:t>基于</w:t>
      </w:r>
      <w:r w:rsidR="00C67043" w:rsidRPr="000C0D72">
        <w:rPr>
          <w:rFonts w:hint="eastAsia"/>
          <w:sz w:val="24"/>
        </w:rPr>
        <w:t>GNN</w:t>
      </w:r>
      <w:r w:rsidR="00C67043">
        <w:rPr>
          <w:rFonts w:ascii="宋体" w:hAnsi="宋体" w:hint="eastAsia"/>
          <w:sz w:val="24"/>
        </w:rPr>
        <w:t>的时域阻抗边界条件</w:t>
      </w:r>
      <w:r w:rsidR="00C441A9" w:rsidRPr="00C441A9">
        <w:rPr>
          <w:rFonts w:ascii="宋体" w:hAnsi="宋体" w:hint="eastAsia"/>
          <w:sz w:val="24"/>
        </w:rPr>
        <w:t>（内容</w:t>
      </w:r>
      <w:r w:rsidR="00BE2377">
        <w:rPr>
          <w:rFonts w:ascii="宋体" w:hAnsi="宋体" w:hint="eastAsia"/>
          <w:sz w:val="24"/>
        </w:rPr>
        <w:t>1</w:t>
      </w:r>
      <w:r w:rsidR="00C441A9" w:rsidRPr="00C441A9">
        <w:rPr>
          <w:rFonts w:ascii="宋体" w:hAnsi="宋体" w:hint="eastAsia"/>
          <w:sz w:val="24"/>
        </w:rPr>
        <w:t>）</w:t>
      </w:r>
      <w:r w:rsidR="00C67043">
        <w:rPr>
          <w:rFonts w:ascii="宋体" w:hAnsi="宋体" w:hint="eastAsia"/>
          <w:sz w:val="24"/>
        </w:rPr>
        <w:t>；</w:t>
      </w:r>
    </w:p>
    <w:p w14:paraId="66697E2F" w14:textId="1F454253" w:rsidR="003506ED" w:rsidRDefault="00540913" w:rsidP="00452A05">
      <w:pPr>
        <w:snapToGrid w:val="0"/>
        <w:spacing w:line="440" w:lineRule="exact"/>
        <w:ind w:firstLineChars="196" w:firstLine="470"/>
        <w:rPr>
          <w:rFonts w:ascii="宋体" w:hAnsi="宋体"/>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r w:rsidRPr="000C0D72">
        <w:rPr>
          <w:rFonts w:hint="eastAsia"/>
          <w:sz w:val="24"/>
        </w:rPr>
        <w:t>GNN</w:t>
      </w:r>
      <w:r>
        <w:rPr>
          <w:rFonts w:ascii="宋体" w:hAnsi="宋体" w:hint="eastAsia"/>
          <w:sz w:val="24"/>
        </w:rPr>
        <w:t>框架获得节点处的壁面物理量分布模型，结合时域阻抗边界条件实现高超声速粗糙壁湍流的简化模拟（内容</w:t>
      </w:r>
      <w:r w:rsidR="00F42581">
        <w:rPr>
          <w:rFonts w:ascii="宋体" w:hAnsi="宋体" w:hint="eastAsia"/>
          <w:sz w:val="24"/>
        </w:rPr>
        <w:t>2</w:t>
      </w:r>
      <w:r>
        <w:rPr>
          <w:rFonts w:ascii="宋体" w:hAnsi="宋体" w:hint="eastAsia"/>
          <w:sz w:val="24"/>
        </w:rPr>
        <w:t>）</w:t>
      </w:r>
      <w:r w:rsidR="00452A05">
        <w:rPr>
          <w:rFonts w:ascii="宋体" w:hAnsi="宋体" w:hint="eastAsia"/>
          <w:sz w:val="24"/>
        </w:rPr>
        <w:t>；</w:t>
      </w:r>
    </w:p>
    <w:p w14:paraId="59817823" w14:textId="2424A236" w:rsidR="00C05F41" w:rsidRPr="00C441A9" w:rsidRDefault="005E0FA1" w:rsidP="00C05F41">
      <w:pPr>
        <w:snapToGrid w:val="0"/>
        <w:spacing w:line="440" w:lineRule="exact"/>
        <w:ind w:firstLineChars="196" w:firstLine="470"/>
        <w:rPr>
          <w:rFonts w:ascii="宋体" w:hAnsi="宋体"/>
          <w:sz w:val="24"/>
        </w:rPr>
      </w:pPr>
      <w:r>
        <w:rPr>
          <w:rFonts w:ascii="宋体" w:hAnsi="宋体" w:hint="eastAsia"/>
          <w:sz w:val="24"/>
        </w:rPr>
        <w:t>3</w:t>
      </w:r>
      <w:r w:rsidR="00C05F41">
        <w:rPr>
          <w:rFonts w:ascii="宋体" w:hAnsi="宋体" w:hint="eastAsia"/>
          <w:sz w:val="24"/>
        </w:rPr>
        <w:t>）</w:t>
      </w:r>
      <w:r w:rsidR="00006ABA">
        <w:rPr>
          <w:rFonts w:ascii="宋体" w:hAnsi="宋体" w:hint="eastAsia"/>
          <w:sz w:val="24"/>
        </w:rPr>
        <w:t>发展</w:t>
      </w:r>
      <w:r w:rsidR="00C05F41">
        <w:rPr>
          <w:rFonts w:ascii="宋体" w:hAnsi="宋体" w:hint="eastAsia"/>
          <w:sz w:val="24"/>
        </w:rPr>
        <w:t>模态分析</w:t>
      </w:r>
      <w:r w:rsidR="00AC2D7A">
        <w:rPr>
          <w:rFonts w:ascii="宋体" w:hAnsi="宋体" w:hint="eastAsia"/>
          <w:sz w:val="24"/>
        </w:rPr>
        <w:t>方法以</w:t>
      </w:r>
      <w:r w:rsidR="00C05F41">
        <w:rPr>
          <w:rFonts w:ascii="宋体" w:hAnsi="宋体" w:hint="eastAsia"/>
          <w:sz w:val="24"/>
        </w:rPr>
        <w:t>探究</w:t>
      </w:r>
      <w:r w:rsidR="001D224A">
        <w:rPr>
          <w:rFonts w:ascii="宋体" w:hAnsi="宋体" w:hint="eastAsia"/>
          <w:sz w:val="24"/>
        </w:rPr>
        <w:t>可压缩效应</w:t>
      </w:r>
      <w:r w:rsidR="00C05F41">
        <w:rPr>
          <w:rFonts w:ascii="宋体" w:hAnsi="宋体" w:hint="eastAsia"/>
          <w:sz w:val="24"/>
        </w:rPr>
        <w:t>对高超粗糙壁湍流的影响</w:t>
      </w:r>
      <w:r w:rsidR="00C05F41" w:rsidRPr="00C441A9">
        <w:rPr>
          <w:rFonts w:ascii="宋体" w:hAnsi="宋体" w:hint="eastAsia"/>
          <w:sz w:val="24"/>
        </w:rPr>
        <w:t>（内容</w:t>
      </w:r>
      <w:r w:rsidR="00E73DE7">
        <w:rPr>
          <w:rFonts w:ascii="宋体" w:hAnsi="宋体" w:hint="eastAsia"/>
          <w:sz w:val="24"/>
        </w:rPr>
        <w:t>3</w:t>
      </w:r>
      <w:r w:rsidR="00C05F41" w:rsidRPr="00C441A9">
        <w:rPr>
          <w:rFonts w:ascii="宋体" w:hAnsi="宋体" w:hint="eastAsia"/>
          <w:sz w:val="24"/>
        </w:rPr>
        <w:t>）</w:t>
      </w:r>
      <w:r w:rsidR="00C05F41">
        <w:rPr>
          <w:rFonts w:ascii="宋体" w:hAnsi="宋体" w:hint="eastAsia"/>
          <w:sz w:val="24"/>
        </w:rPr>
        <w:t>；</w:t>
      </w:r>
    </w:p>
    <w:p w14:paraId="316B30B4" w14:textId="053CFCC1"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4</w:t>
      </w:r>
      <w:r w:rsidR="00C441A9" w:rsidRPr="00C441A9">
        <w:rPr>
          <w:rFonts w:ascii="宋体" w:hAnsi="宋体" w:hint="eastAsia"/>
          <w:sz w:val="24"/>
        </w:rPr>
        <w:t>）在领域内顶级期刊发表论文</w:t>
      </w:r>
      <w:r w:rsidR="00C441A9" w:rsidRPr="006F4F44">
        <w:rPr>
          <w:rFonts w:hint="eastAsia"/>
          <w:sz w:val="24"/>
        </w:rPr>
        <w:t>1</w:t>
      </w:r>
      <w:r w:rsidR="00C441A9" w:rsidRPr="00C441A9">
        <w:rPr>
          <w:rFonts w:ascii="宋体" w:hAnsi="宋体" w:hint="eastAsia"/>
          <w:sz w:val="24"/>
        </w:rPr>
        <w:t>篇</w:t>
      </w:r>
      <w:r w:rsidR="003F7627">
        <w:rPr>
          <w:rFonts w:ascii="宋体" w:hAnsi="宋体" w:hint="eastAsia"/>
          <w:sz w:val="24"/>
        </w:rPr>
        <w:t>；</w:t>
      </w:r>
    </w:p>
    <w:p w14:paraId="78383E35" w14:textId="4FD539FD"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5</w:t>
      </w:r>
      <w:r w:rsidR="00C441A9" w:rsidRPr="00C441A9">
        <w:rPr>
          <w:rFonts w:ascii="宋体" w:hAnsi="宋体"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宋体" w:hAnsi="宋体" w:hint="eastAsia"/>
          <w:sz w:val="24"/>
        </w:rPr>
        <w:t>次。（如</w:t>
      </w:r>
      <w:r w:rsidR="00C441A9" w:rsidRPr="000C0D72">
        <w:rPr>
          <w:rFonts w:hint="eastAsia"/>
          <w:sz w:val="24"/>
        </w:rPr>
        <w:t>AIAA</w:t>
      </w:r>
      <w:r w:rsidR="00C441A9" w:rsidRPr="00C441A9">
        <w:rPr>
          <w:rFonts w:ascii="宋体" w:hAnsi="宋体" w:hint="eastAsia"/>
          <w:sz w:val="24"/>
        </w:rPr>
        <w:t xml:space="preserve"> </w:t>
      </w:r>
      <w:r w:rsidR="00C441A9" w:rsidRPr="000C0D72">
        <w:rPr>
          <w:rFonts w:hint="eastAsia"/>
          <w:sz w:val="24"/>
        </w:rPr>
        <w:t>SciTech</w:t>
      </w:r>
      <w:r w:rsidR="00C441A9" w:rsidRPr="00C441A9">
        <w:rPr>
          <w:rFonts w:ascii="宋体" w:hAnsi="宋体" w:hint="eastAsia"/>
          <w:sz w:val="24"/>
        </w:rPr>
        <w:t>，全国计算流体力学会议等）</w:t>
      </w:r>
    </w:p>
    <w:p w14:paraId="20B768C6" w14:textId="70886D32" w:rsidR="00C441A9" w:rsidRPr="007D46DF" w:rsidRDefault="00C441A9" w:rsidP="00C441A9">
      <w:pPr>
        <w:snapToGrid w:val="0"/>
        <w:spacing w:line="440" w:lineRule="exact"/>
        <w:ind w:firstLineChars="196" w:firstLine="472"/>
        <w:rPr>
          <w:rFonts w:ascii="宋体" w:hAnsi="宋体"/>
          <w:b/>
          <w:bCs/>
          <w:sz w:val="24"/>
        </w:rPr>
      </w:pPr>
      <w:r w:rsidRPr="007D46DF">
        <w:rPr>
          <w:rFonts w:ascii="宋体" w:hAnsi="宋体" w:hint="eastAsia"/>
          <w:b/>
          <w:bCs/>
          <w:sz w:val="24"/>
        </w:rPr>
        <w:t>20</w:t>
      </w:r>
      <w:r w:rsidR="00602357">
        <w:rPr>
          <w:rFonts w:ascii="宋体" w:hAnsi="宋体" w:hint="eastAsia"/>
          <w:b/>
          <w:bCs/>
          <w:sz w:val="24"/>
        </w:rPr>
        <w:t>28</w:t>
      </w:r>
      <w:r w:rsidRPr="007D46DF">
        <w:rPr>
          <w:rFonts w:ascii="宋体" w:hAnsi="宋体" w:hint="eastAsia"/>
          <w:b/>
          <w:bCs/>
          <w:sz w:val="24"/>
        </w:rPr>
        <w:t>年1月1日 – 202</w:t>
      </w:r>
      <w:r w:rsidR="00602357">
        <w:rPr>
          <w:rFonts w:ascii="宋体" w:hAnsi="宋体" w:hint="eastAsia"/>
          <w:b/>
          <w:bCs/>
          <w:sz w:val="24"/>
        </w:rPr>
        <w:t>8</w:t>
      </w:r>
      <w:r w:rsidRPr="007D46DF">
        <w:rPr>
          <w:rFonts w:ascii="宋体" w:hAnsi="宋体" w:hint="eastAsia"/>
          <w:b/>
          <w:bCs/>
          <w:sz w:val="24"/>
        </w:rPr>
        <w:t>年12月31日</w:t>
      </w:r>
    </w:p>
    <w:p w14:paraId="02343511" w14:textId="559E330A" w:rsidR="00A839F2" w:rsidRDefault="00C441A9" w:rsidP="00BD62CD">
      <w:pPr>
        <w:snapToGrid w:val="0"/>
        <w:spacing w:line="440" w:lineRule="exact"/>
        <w:ind w:firstLineChars="196" w:firstLine="470"/>
        <w:rPr>
          <w:rFonts w:ascii="宋体" w:hAnsi="宋体"/>
          <w:sz w:val="24"/>
        </w:rPr>
      </w:pPr>
      <w:r w:rsidRPr="00C441A9">
        <w:rPr>
          <w:rFonts w:ascii="宋体" w:hAnsi="宋体" w:hint="eastAsia"/>
          <w:sz w:val="24"/>
        </w:rPr>
        <w:t>1）</w:t>
      </w:r>
      <w:r w:rsidR="00A839F2">
        <w:rPr>
          <w:rFonts w:ascii="宋体" w:hAnsi="宋体" w:hint="eastAsia"/>
          <w:sz w:val="24"/>
        </w:rPr>
        <w:t>利用</w:t>
      </w:r>
      <w:r w:rsidR="007824EB">
        <w:rPr>
          <w:rFonts w:ascii="宋体" w:hAnsi="宋体" w:hint="eastAsia"/>
          <w:sz w:val="24"/>
        </w:rPr>
        <w:t>所发展的简化模拟方法</w:t>
      </w:r>
      <w:r w:rsidR="00BD62CD">
        <w:rPr>
          <w:rFonts w:ascii="宋体" w:hAnsi="宋体" w:hint="eastAsia"/>
          <w:sz w:val="24"/>
        </w:rPr>
        <w:t>进行数值模拟，基于所获得的数据分析</w:t>
      </w:r>
      <w:r w:rsidR="001D224A">
        <w:rPr>
          <w:rFonts w:ascii="宋体" w:hAnsi="宋体" w:hint="eastAsia"/>
          <w:sz w:val="24"/>
        </w:rPr>
        <w:t>可压缩效应</w:t>
      </w:r>
      <w:r w:rsidR="00BD62CD">
        <w:rPr>
          <w:rFonts w:ascii="宋体" w:hAnsi="宋体" w:hint="eastAsia"/>
          <w:sz w:val="24"/>
        </w:rPr>
        <w:t>对高超粗糙壁湍流的影响</w:t>
      </w:r>
      <w:r w:rsidR="00A839F2">
        <w:rPr>
          <w:rFonts w:ascii="宋体" w:hAnsi="宋体" w:hint="eastAsia"/>
          <w:sz w:val="24"/>
        </w:rPr>
        <w:t>（内容</w:t>
      </w:r>
      <w:r w:rsidR="00BD62CD" w:rsidRPr="006F4F44">
        <w:rPr>
          <w:rFonts w:hint="eastAsia"/>
          <w:sz w:val="24"/>
        </w:rPr>
        <w:t>3</w:t>
      </w:r>
      <w:r w:rsidR="00BD62CD">
        <w:rPr>
          <w:rFonts w:ascii="宋体" w:hAnsi="宋体" w:hint="eastAsia"/>
          <w:sz w:val="24"/>
        </w:rPr>
        <w:t>）；</w:t>
      </w:r>
    </w:p>
    <w:p w14:paraId="74778609" w14:textId="3A9ED09F" w:rsidR="00C441A9" w:rsidRPr="00C441A9" w:rsidRDefault="007A485F" w:rsidP="00C441A9">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宋体" w:hAnsi="宋体" w:hint="eastAsia"/>
          <w:sz w:val="24"/>
        </w:rPr>
        <w:t>篇</w:t>
      </w:r>
      <w:r w:rsidR="00B079AC">
        <w:rPr>
          <w:rFonts w:ascii="宋体" w:hAnsi="宋体" w:hint="eastAsia"/>
          <w:sz w:val="24"/>
        </w:rPr>
        <w:t>；</w:t>
      </w:r>
    </w:p>
    <w:p w14:paraId="285DFB09" w14:textId="1BD8061A" w:rsidR="00C441A9" w:rsidRDefault="007A485F" w:rsidP="00C441A9">
      <w:pPr>
        <w:snapToGrid w:val="0"/>
        <w:spacing w:line="440" w:lineRule="exact"/>
        <w:ind w:firstLineChars="196" w:firstLine="470"/>
        <w:rPr>
          <w:rFonts w:ascii="宋体" w:hAnsi="宋体"/>
          <w:sz w:val="24"/>
        </w:rPr>
      </w:pPr>
      <w:r>
        <w:rPr>
          <w:rFonts w:ascii="宋体" w:hAnsi="宋体" w:hint="eastAsia"/>
          <w:sz w:val="24"/>
        </w:rPr>
        <w:t>3</w:t>
      </w:r>
      <w:r w:rsidR="00C441A9" w:rsidRPr="00C441A9">
        <w:rPr>
          <w:rFonts w:ascii="宋体" w:hAnsi="宋体" w:hint="eastAsia"/>
          <w:sz w:val="24"/>
        </w:rPr>
        <w:t>）参加国际/国内学术交流会议</w:t>
      </w:r>
      <w:r w:rsidR="00C441A9" w:rsidRPr="006F4F44">
        <w:rPr>
          <w:rFonts w:hint="eastAsia"/>
          <w:sz w:val="24"/>
        </w:rPr>
        <w:t>1-2</w:t>
      </w:r>
      <w:r w:rsidR="00C441A9" w:rsidRPr="00C441A9">
        <w:rPr>
          <w:rFonts w:ascii="宋体" w:hAnsi="宋体" w:hint="eastAsia"/>
          <w:sz w:val="24"/>
        </w:rPr>
        <w:t>次。（如</w:t>
      </w:r>
      <w:r w:rsidR="00C441A9" w:rsidRPr="00DC4E54">
        <w:rPr>
          <w:rFonts w:hint="eastAsia"/>
          <w:sz w:val="24"/>
        </w:rPr>
        <w:t>AIAA</w:t>
      </w:r>
      <w:r w:rsidR="00C441A9" w:rsidRPr="00C441A9">
        <w:rPr>
          <w:rFonts w:ascii="宋体" w:hAnsi="宋体" w:hint="eastAsia"/>
          <w:sz w:val="24"/>
        </w:rPr>
        <w:t xml:space="preserve"> </w:t>
      </w:r>
      <w:r w:rsidR="00C441A9" w:rsidRPr="00DC4E54">
        <w:rPr>
          <w:rFonts w:hint="eastAsia"/>
          <w:sz w:val="24"/>
        </w:rPr>
        <w:t>SciTech</w:t>
      </w:r>
      <w:r w:rsidR="00C441A9" w:rsidRPr="00C441A9">
        <w:rPr>
          <w:rFonts w:ascii="宋体" w:hAnsi="宋体" w:hint="eastAsia"/>
          <w:sz w:val="24"/>
        </w:rPr>
        <w:t>，全国计算流体力学会议等</w:t>
      </w:r>
      <w:r w:rsidR="0076275B">
        <w:rPr>
          <w:rFonts w:ascii="宋体" w:hAnsi="宋体"/>
          <w:sz w:val="24"/>
        </w:rPr>
        <w:t>）</w:t>
      </w:r>
      <w:r w:rsidR="00CB28A3">
        <w:rPr>
          <w:rFonts w:ascii="宋体" w:hAnsi="宋体" w:hint="eastAsia"/>
          <w:sz w:val="24"/>
        </w:rPr>
        <w:t>；</w:t>
      </w:r>
    </w:p>
    <w:p w14:paraId="7A54158B" w14:textId="59CC91B3" w:rsidR="001F621E" w:rsidRDefault="007A485F" w:rsidP="001F621E">
      <w:pPr>
        <w:snapToGrid w:val="0"/>
        <w:spacing w:line="440" w:lineRule="exact"/>
        <w:ind w:firstLineChars="196" w:firstLine="470"/>
        <w:rPr>
          <w:rFonts w:ascii="宋体" w:hAnsi="宋体"/>
          <w:sz w:val="24"/>
        </w:rPr>
      </w:pPr>
      <w:r>
        <w:rPr>
          <w:rFonts w:ascii="宋体" w:hAnsi="宋体" w:hint="eastAsia"/>
          <w:sz w:val="24"/>
        </w:rPr>
        <w:t>4</w:t>
      </w:r>
      <w:r w:rsidR="001F621E">
        <w:rPr>
          <w:rFonts w:ascii="宋体" w:hAnsi="宋体" w:hint="eastAsia"/>
          <w:sz w:val="24"/>
        </w:rPr>
        <w:t>）撰写研究报告</w:t>
      </w:r>
      <w:r w:rsidR="003E7F3E">
        <w:rPr>
          <w:rFonts w:ascii="宋体" w:hAnsi="宋体" w:hint="eastAsia"/>
          <w:sz w:val="24"/>
        </w:rPr>
        <w:t>。</w:t>
      </w:r>
    </w:p>
    <w:p w14:paraId="5C8AF71C" w14:textId="77777777" w:rsidR="00830B05" w:rsidRPr="00C441A9" w:rsidRDefault="00830B05" w:rsidP="001F621E">
      <w:pPr>
        <w:snapToGrid w:val="0"/>
        <w:spacing w:line="440" w:lineRule="exact"/>
        <w:ind w:firstLineChars="196" w:firstLine="470"/>
        <w:rPr>
          <w:rFonts w:ascii="宋体" w:hAnsi="宋体"/>
          <w:sz w:val="24"/>
        </w:rPr>
      </w:pPr>
    </w:p>
    <w:p w14:paraId="5ADCE2E5" w14:textId="3EE75DD1" w:rsidR="00830B05" w:rsidRPr="00F308D4" w:rsidRDefault="00830B05" w:rsidP="00830B05">
      <w:pPr>
        <w:snapToGrid w:val="0"/>
        <w:spacing w:line="440" w:lineRule="exact"/>
        <w:ind w:firstLineChars="196" w:firstLine="472"/>
        <w:rPr>
          <w:rFonts w:ascii="宋体" w:hAnsi="宋体"/>
          <w:b/>
          <w:bCs/>
          <w:sz w:val="24"/>
        </w:rPr>
      </w:pPr>
      <w:r w:rsidRPr="00F308D4">
        <w:rPr>
          <w:rFonts w:ascii="宋体" w:hAnsi="宋体" w:hint="eastAsia"/>
          <w:b/>
          <w:bCs/>
          <w:sz w:val="24"/>
        </w:rPr>
        <w:t>5.</w:t>
      </w:r>
      <w:r w:rsidR="00151850">
        <w:rPr>
          <w:rFonts w:ascii="宋体" w:hAnsi="宋体" w:hint="eastAsia"/>
          <w:b/>
          <w:bCs/>
          <w:sz w:val="24"/>
        </w:rPr>
        <w:t>2</w:t>
      </w:r>
      <w:r w:rsidRPr="00F308D4">
        <w:rPr>
          <w:rFonts w:ascii="宋体" w:hAnsi="宋体" w:hint="eastAsia"/>
          <w:b/>
          <w:bCs/>
          <w:sz w:val="24"/>
        </w:rPr>
        <w:t xml:space="preserve"> </w:t>
      </w:r>
      <w:r w:rsidR="00151850">
        <w:rPr>
          <w:rFonts w:ascii="宋体" w:hAnsi="宋体"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1）高超声速</w:t>
      </w:r>
      <w:r w:rsidR="006C299A">
        <w:rPr>
          <w:rFonts w:ascii="宋体" w:hAnsi="宋体" w:hint="eastAsia"/>
          <w:sz w:val="24"/>
        </w:rPr>
        <w:t>粗糙壁湍流数据库一份</w:t>
      </w:r>
      <w:r w:rsidR="00694FE1">
        <w:rPr>
          <w:rFonts w:ascii="宋体" w:hAnsi="宋体" w:hint="eastAsia"/>
          <w:sz w:val="24"/>
        </w:rPr>
        <w:t>；</w:t>
      </w:r>
    </w:p>
    <w:p w14:paraId="355F5132" w14:textId="251FF45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2）</w:t>
      </w:r>
      <w:r w:rsidR="001D224A">
        <w:rPr>
          <w:rFonts w:ascii="宋体" w:hAnsi="宋体" w:hint="eastAsia"/>
          <w:sz w:val="24"/>
        </w:rPr>
        <w:t>可压缩效应</w:t>
      </w:r>
      <w:r w:rsidR="00156FE8">
        <w:rPr>
          <w:rFonts w:ascii="宋体" w:hAnsi="宋体" w:hint="eastAsia"/>
          <w:sz w:val="24"/>
        </w:rPr>
        <w:t>对高超声速粗糙壁湍流的影响</w:t>
      </w:r>
      <w:r w:rsidR="00910C2B">
        <w:rPr>
          <w:rFonts w:ascii="宋体" w:hAnsi="宋体" w:hint="eastAsia"/>
          <w:sz w:val="24"/>
        </w:rPr>
        <w:t>机理</w:t>
      </w:r>
      <w:r w:rsidR="00C814E2">
        <w:rPr>
          <w:rFonts w:ascii="宋体" w:hAnsi="宋体" w:hint="eastAsia"/>
          <w:sz w:val="24"/>
        </w:rPr>
        <w:t>研究报告</w:t>
      </w:r>
      <w:r w:rsidR="00BB1B4A">
        <w:rPr>
          <w:rFonts w:ascii="宋体" w:hAnsi="宋体" w:hint="eastAsia"/>
          <w:sz w:val="24"/>
        </w:rPr>
        <w:t>一份</w:t>
      </w:r>
      <w:r w:rsidR="00694FE1">
        <w:rPr>
          <w:rFonts w:ascii="宋体" w:hAnsi="宋体" w:hint="eastAsia"/>
          <w:sz w:val="24"/>
        </w:rPr>
        <w:t>；</w:t>
      </w:r>
    </w:p>
    <w:p w14:paraId="24BAC06F" w14:textId="7DCB2EBC"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3）</w:t>
      </w:r>
      <w:r w:rsidR="003C661C">
        <w:rPr>
          <w:rFonts w:ascii="宋体" w:hAnsi="宋体" w:hint="eastAsia"/>
          <w:sz w:val="24"/>
        </w:rPr>
        <w:t>基于</w:t>
      </w:r>
      <w:r w:rsidR="003C661C" w:rsidRPr="00FB660C">
        <w:rPr>
          <w:rFonts w:hint="eastAsia"/>
          <w:sz w:val="24"/>
        </w:rPr>
        <w:t>GNN</w:t>
      </w:r>
      <w:r w:rsidR="003C661C">
        <w:rPr>
          <w:rFonts w:ascii="宋体" w:hAnsi="宋体" w:hint="eastAsia"/>
          <w:sz w:val="24"/>
        </w:rPr>
        <w:t>的</w:t>
      </w:r>
      <w:r w:rsidR="00472512">
        <w:rPr>
          <w:rFonts w:ascii="宋体" w:hAnsi="宋体" w:hint="eastAsia"/>
          <w:sz w:val="24"/>
        </w:rPr>
        <w:t>时域阻抗边界条件</w:t>
      </w:r>
      <w:r w:rsidR="00580074">
        <w:rPr>
          <w:rFonts w:ascii="宋体" w:hAnsi="宋体" w:hint="eastAsia"/>
          <w:sz w:val="24"/>
        </w:rPr>
        <w:t>粗糙壁简化模拟方法</w:t>
      </w:r>
      <w:r w:rsidR="000A6BE5">
        <w:rPr>
          <w:rFonts w:ascii="宋体" w:hAnsi="宋体" w:hint="eastAsia"/>
          <w:sz w:val="24"/>
        </w:rPr>
        <w:t>；</w:t>
      </w:r>
    </w:p>
    <w:p w14:paraId="2B7530ED" w14:textId="0E5F94CE"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4）在领域内顶级期刊发表论文</w:t>
      </w:r>
      <w:r w:rsidR="00FC546D" w:rsidRPr="0042264D">
        <w:rPr>
          <w:rFonts w:hint="eastAsia"/>
          <w:sz w:val="24"/>
        </w:rPr>
        <w:t>2-3</w:t>
      </w:r>
      <w:r w:rsidRPr="00C441A9">
        <w:rPr>
          <w:rFonts w:ascii="宋体" w:hAnsi="宋体" w:hint="eastAsia"/>
          <w:sz w:val="24"/>
        </w:rPr>
        <w:t>篇</w:t>
      </w:r>
      <w:r w:rsidR="00357E91">
        <w:rPr>
          <w:rFonts w:ascii="宋体" w:hAnsi="宋体" w:hint="eastAsia"/>
          <w:sz w:val="24"/>
        </w:rPr>
        <w:t>；</w:t>
      </w:r>
    </w:p>
    <w:p w14:paraId="49E2BC54" w14:textId="38EBEE6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5）参加国内/国际学术会议</w:t>
      </w:r>
      <w:r w:rsidRPr="0042264D">
        <w:rPr>
          <w:rFonts w:hint="eastAsia"/>
          <w:sz w:val="24"/>
        </w:rPr>
        <w:t>3-4</w:t>
      </w:r>
      <w:r w:rsidRPr="00C441A9">
        <w:rPr>
          <w:rFonts w:ascii="宋体" w:hAnsi="宋体" w:hint="eastAsia"/>
          <w:sz w:val="24"/>
        </w:rPr>
        <w:t>次</w:t>
      </w:r>
      <w:r w:rsidR="00357E91">
        <w:rPr>
          <w:rFonts w:ascii="宋体" w:hAnsi="宋体" w:hint="eastAsia"/>
          <w:sz w:val="24"/>
        </w:rPr>
        <w:t>；</w:t>
      </w:r>
    </w:p>
    <w:p w14:paraId="57B26DF2" w14:textId="1A5FC041" w:rsidR="004922D0"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ermEnd w:id="1807120037"/>
    <w:p w14:paraId="7330C895" w14:textId="77777777" w:rsidR="004922D0" w:rsidRDefault="00F92091">
      <w:pPr>
        <w:snapToGrid w:val="0"/>
        <w:spacing w:before="12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lastRenderedPageBreak/>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&#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宋体" w:hAnsi="宋体"/>
          <w:sz w:val="24"/>
        </w:rPr>
      </w:pPr>
    </w:p>
    <w:permEnd w:id="456292920"/>
    <w:p w14:paraId="62ED25A0"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w:t>
      </w:r>
      <w:r>
        <w:rPr>
          <w:rFonts w:ascii="楷体" w:eastAsia="楷体" w:hAnsi="楷体" w:cs="楷体_GB2312" w:hint="eastAsia"/>
          <w:color w:val="0070C0"/>
          <w:sz w:val="28"/>
          <w:szCs w:val="28"/>
        </w:rPr>
        <w:lastRenderedPageBreak/>
        <w:t>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楷体_GB2312"/>
          <w:sz w:val="24"/>
          <w:szCs w:val="32"/>
        </w:rPr>
      </w:pPr>
      <w:r w:rsidRPr="007A04DA">
        <w:rPr>
          <w:rFonts w:cs="楷体_GB2312" w:hint="eastAsia"/>
          <w:sz w:val="24"/>
          <w:szCs w:val="32"/>
        </w:rPr>
        <w:t>3</w:t>
      </w:r>
      <w:r w:rsidRPr="007A04DA">
        <w:rPr>
          <w:rFonts w:cs="楷体_GB2312" w:hint="eastAsia"/>
          <w:sz w:val="24"/>
          <w:szCs w:val="32"/>
        </w:rPr>
        <w:t>）</w:t>
      </w:r>
      <w:r w:rsidR="00002BDA">
        <w:rPr>
          <w:rFonts w:cs="楷体_GB2312" w:hint="eastAsia"/>
          <w:sz w:val="24"/>
          <w:szCs w:val="32"/>
        </w:rPr>
        <w:t>自研</w:t>
      </w:r>
      <w:r w:rsidRPr="00F810C0">
        <w:rPr>
          <w:rFonts w:cs="楷体_GB2312" w:hint="eastAsia"/>
          <w:sz w:val="24"/>
          <w:szCs w:val="32"/>
        </w:rPr>
        <w:t>高精度</w:t>
      </w:r>
      <w:r w:rsidR="000B6CBE">
        <w:rPr>
          <w:rFonts w:cs="楷体_GB2312" w:hint="eastAsia"/>
          <w:sz w:val="24"/>
          <w:szCs w:val="32"/>
        </w:rPr>
        <w:t>CPU/GPU</w:t>
      </w:r>
      <w:r w:rsidR="000B6CBE">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sidR="00CF6360">
        <w:rPr>
          <w:rFonts w:cs="楷体_GB2312" w:hint="eastAsia"/>
          <w:sz w:val="24"/>
          <w:szCs w:val="32"/>
        </w:rPr>
        <w:t>。</w:t>
      </w:r>
    </w:p>
    <w:p w14:paraId="3EC96316" w14:textId="77777777" w:rsidR="004922D0" w:rsidRDefault="004922D0">
      <w:pPr>
        <w:snapToGrid w:val="0"/>
        <w:spacing w:line="440" w:lineRule="exact"/>
        <w:ind w:firstLineChars="196" w:firstLine="470"/>
        <w:rPr>
          <w:rFonts w:ascii="宋体" w:hAnsi="宋体"/>
          <w:sz w:val="24"/>
        </w:rPr>
      </w:pPr>
    </w:p>
    <w:permEnd w:id="610076158"/>
    <w:p w14:paraId="4EEB156A"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楷体_GB2312"/>
          <w:sz w:val="24"/>
          <w:szCs w:val="32"/>
        </w:rPr>
      </w:pPr>
      <w:permStart w:id="2005616403" w:edGrp="everyone"/>
      <w:r w:rsidRPr="00394AE4">
        <w:rPr>
          <w:rFonts w:cs="楷体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楷体_GB2312"/>
          <w:sz w:val="24"/>
          <w:szCs w:val="32"/>
        </w:rPr>
      </w:pPr>
      <w:permStart w:id="327184661" w:edGrp="everyone"/>
      <w:r w:rsidRPr="00394AE4">
        <w:rPr>
          <w:rFonts w:cs="楷体_GB2312" w:hint="eastAsia"/>
          <w:sz w:val="24"/>
          <w:szCs w:val="32"/>
        </w:rPr>
        <w:t>无。</w:t>
      </w:r>
    </w:p>
    <w:permEnd w:id="327184661"/>
    <w:p w14:paraId="13CD4211" w14:textId="77777777" w:rsidR="004922D0" w:rsidRDefault="00F92091">
      <w:pPr>
        <w:snapToGrid w:val="0"/>
        <w:spacing w:before="12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楷体_GB2312"/>
          <w:sz w:val="24"/>
          <w:szCs w:val="32"/>
        </w:rPr>
      </w:pPr>
      <w:permStart w:id="1859467069" w:edGrp="everyone"/>
      <w:r w:rsidRPr="00394AE4">
        <w:rPr>
          <w:rFonts w:cs="楷体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w:t>
      </w:r>
      <w:r>
        <w:rPr>
          <w:rFonts w:ascii="楷体" w:eastAsia="楷体" w:hAnsi="楷体" w:hint="eastAsia"/>
          <w:bCs/>
          <w:color w:val="0070C0"/>
          <w:sz w:val="28"/>
          <w:szCs w:val="28"/>
        </w:rPr>
        <w:lastRenderedPageBreak/>
        <w:t>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楷体_GB2312"/>
          <w:sz w:val="24"/>
          <w:szCs w:val="32"/>
        </w:rPr>
      </w:pPr>
      <w:permStart w:id="229650401" w:edGrp="everyone"/>
      <w:r w:rsidRPr="00394AE4">
        <w:rPr>
          <w:rFonts w:cs="楷体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楷体_GB2312"/>
          <w:sz w:val="24"/>
          <w:szCs w:val="32"/>
        </w:rPr>
      </w:pPr>
      <w:permStart w:id="2027505291" w:edGrp="everyone"/>
      <w:r w:rsidRPr="00337F11">
        <w:rPr>
          <w:rFonts w:cs="楷体_GB2312" w:hint="eastAsia"/>
          <w:sz w:val="24"/>
          <w:szCs w:val="32"/>
        </w:rPr>
        <w:t>无。</w:t>
      </w:r>
    </w:p>
    <w:permEnd w:id="2027505291"/>
    <w:p w14:paraId="29374ABA"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楷体_GB2312"/>
          <w:sz w:val="24"/>
          <w:szCs w:val="32"/>
        </w:rPr>
      </w:pPr>
      <w:permStart w:id="1836678201" w:edGrp="everyone"/>
      <w:r w:rsidRPr="00337F11">
        <w:rPr>
          <w:rFonts w:cs="楷体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楷体" w:eastAsia="楷体" w:hAnsi="楷体"/>
          <w:sz w:val="28"/>
          <w:szCs w:val="28"/>
        </w:rPr>
      </w:pPr>
      <w:r>
        <w:rPr>
          <w:rFonts w:ascii="楷体" w:eastAsia="楷体" w:hAnsi="楷体"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楷体_GB2312"/>
          <w:sz w:val="24"/>
          <w:szCs w:val="32"/>
        </w:rPr>
      </w:pPr>
      <w:permStart w:id="1942816373" w:edGrp="everyone"/>
      <w:r w:rsidRPr="00337F11">
        <w:rPr>
          <w:rFonts w:cs="楷体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914A" w14:textId="77777777" w:rsidR="002D11D8" w:rsidRDefault="002D11D8" w:rsidP="00764C5B">
      <w:r>
        <w:separator/>
      </w:r>
    </w:p>
  </w:endnote>
  <w:endnote w:type="continuationSeparator" w:id="0">
    <w:p w14:paraId="3B7439A5" w14:textId="77777777" w:rsidR="002D11D8" w:rsidRDefault="002D11D8"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微软雅黑"/>
    <w:charset w:val="86"/>
    <w:family w:val="auto"/>
    <w:pitch w:val="default"/>
    <w:sig w:usb0="00000000" w:usb1="080E0000" w:usb2="00000000" w:usb3="00000000" w:csb0="00040000" w:csb1="00000000"/>
  </w:font>
  <w:font w:name="楷体_GB2312">
    <w:altName w:val="微软雅黑"/>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auto"/>
    <w:notTrueType/>
    <w:pitch w:val="variable"/>
    <w:sig w:usb0="A00022FF" w:usb1="0A02FDFF" w:usb2="0A000020" w:usb3="00000000" w:csb0="0000009F" w:csb1="00000000"/>
  </w:font>
  <w:font w:name="Times">
    <w:altName w:val="Times New Roman"/>
    <w:panose1 w:val="020206030504050203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AD2C7" w14:textId="77777777" w:rsidR="002D11D8" w:rsidRDefault="002D11D8" w:rsidP="00764C5B">
      <w:r>
        <w:separator/>
      </w:r>
    </w:p>
  </w:footnote>
  <w:footnote w:type="continuationSeparator" w:id="0">
    <w:p w14:paraId="701B8C5D" w14:textId="77777777" w:rsidR="002D11D8" w:rsidRDefault="002D11D8"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4A9"/>
    <w:rsid w:val="00014A2F"/>
    <w:rsid w:val="00015E41"/>
    <w:rsid w:val="00016899"/>
    <w:rsid w:val="00016B35"/>
    <w:rsid w:val="00017645"/>
    <w:rsid w:val="00017A26"/>
    <w:rsid w:val="00017B1A"/>
    <w:rsid w:val="00017E7C"/>
    <w:rsid w:val="0002146A"/>
    <w:rsid w:val="00021720"/>
    <w:rsid w:val="00021E9F"/>
    <w:rsid w:val="00022750"/>
    <w:rsid w:val="00022AA8"/>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0D1"/>
    <w:rsid w:val="00042CBC"/>
    <w:rsid w:val="000438FE"/>
    <w:rsid w:val="00044C8D"/>
    <w:rsid w:val="00045524"/>
    <w:rsid w:val="0004617C"/>
    <w:rsid w:val="00046646"/>
    <w:rsid w:val="000471A7"/>
    <w:rsid w:val="00047F55"/>
    <w:rsid w:val="00050031"/>
    <w:rsid w:val="00050802"/>
    <w:rsid w:val="00050F71"/>
    <w:rsid w:val="00051483"/>
    <w:rsid w:val="00051A8B"/>
    <w:rsid w:val="00051F97"/>
    <w:rsid w:val="00052033"/>
    <w:rsid w:val="00052438"/>
    <w:rsid w:val="00052D5F"/>
    <w:rsid w:val="00053783"/>
    <w:rsid w:val="000539AA"/>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782"/>
    <w:rsid w:val="00065BBC"/>
    <w:rsid w:val="000666A4"/>
    <w:rsid w:val="00066B6A"/>
    <w:rsid w:val="0006706E"/>
    <w:rsid w:val="00067505"/>
    <w:rsid w:val="00067609"/>
    <w:rsid w:val="00070197"/>
    <w:rsid w:val="000701DF"/>
    <w:rsid w:val="00070764"/>
    <w:rsid w:val="000711F4"/>
    <w:rsid w:val="00071E93"/>
    <w:rsid w:val="00072A6D"/>
    <w:rsid w:val="0007329F"/>
    <w:rsid w:val="00073A92"/>
    <w:rsid w:val="000743E6"/>
    <w:rsid w:val="000759B3"/>
    <w:rsid w:val="00075A44"/>
    <w:rsid w:val="00075FB4"/>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615E"/>
    <w:rsid w:val="000863FB"/>
    <w:rsid w:val="000867AF"/>
    <w:rsid w:val="00090092"/>
    <w:rsid w:val="000905F9"/>
    <w:rsid w:val="00090CC6"/>
    <w:rsid w:val="00091EAB"/>
    <w:rsid w:val="000926F9"/>
    <w:rsid w:val="0009274F"/>
    <w:rsid w:val="00093F6D"/>
    <w:rsid w:val="000951CA"/>
    <w:rsid w:val="0009611F"/>
    <w:rsid w:val="00096182"/>
    <w:rsid w:val="00096350"/>
    <w:rsid w:val="0009794B"/>
    <w:rsid w:val="000A0B26"/>
    <w:rsid w:val="000A10C2"/>
    <w:rsid w:val="000A1222"/>
    <w:rsid w:val="000A147C"/>
    <w:rsid w:val="000A18B9"/>
    <w:rsid w:val="000A2DD7"/>
    <w:rsid w:val="000A3EC5"/>
    <w:rsid w:val="000A489A"/>
    <w:rsid w:val="000A49B3"/>
    <w:rsid w:val="000A4CAD"/>
    <w:rsid w:val="000A4DEB"/>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0D72"/>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11D5"/>
    <w:rsid w:val="000F153F"/>
    <w:rsid w:val="000F1A52"/>
    <w:rsid w:val="000F2096"/>
    <w:rsid w:val="000F29BC"/>
    <w:rsid w:val="000F306E"/>
    <w:rsid w:val="000F62F6"/>
    <w:rsid w:val="000F6938"/>
    <w:rsid w:val="000F6FC4"/>
    <w:rsid w:val="00100941"/>
    <w:rsid w:val="00101B21"/>
    <w:rsid w:val="00102791"/>
    <w:rsid w:val="00102E91"/>
    <w:rsid w:val="0010366F"/>
    <w:rsid w:val="00103A16"/>
    <w:rsid w:val="00103DEA"/>
    <w:rsid w:val="00104270"/>
    <w:rsid w:val="001048CE"/>
    <w:rsid w:val="00105B46"/>
    <w:rsid w:val="001067F0"/>
    <w:rsid w:val="00107B20"/>
    <w:rsid w:val="00111173"/>
    <w:rsid w:val="00111721"/>
    <w:rsid w:val="00112382"/>
    <w:rsid w:val="001128DB"/>
    <w:rsid w:val="0011298B"/>
    <w:rsid w:val="0011401F"/>
    <w:rsid w:val="0011436E"/>
    <w:rsid w:val="00114381"/>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11F"/>
    <w:rsid w:val="00167241"/>
    <w:rsid w:val="001674E5"/>
    <w:rsid w:val="001675C9"/>
    <w:rsid w:val="00167D77"/>
    <w:rsid w:val="00167DC8"/>
    <w:rsid w:val="001701EA"/>
    <w:rsid w:val="0017075C"/>
    <w:rsid w:val="00171410"/>
    <w:rsid w:val="0017197B"/>
    <w:rsid w:val="00171A1B"/>
    <w:rsid w:val="00171DE0"/>
    <w:rsid w:val="001721E9"/>
    <w:rsid w:val="0017276B"/>
    <w:rsid w:val="00173FD0"/>
    <w:rsid w:val="00174117"/>
    <w:rsid w:val="00174819"/>
    <w:rsid w:val="00175085"/>
    <w:rsid w:val="001758D1"/>
    <w:rsid w:val="001761AE"/>
    <w:rsid w:val="0017788C"/>
    <w:rsid w:val="00180647"/>
    <w:rsid w:val="0018074D"/>
    <w:rsid w:val="0018101E"/>
    <w:rsid w:val="00181503"/>
    <w:rsid w:val="0018343A"/>
    <w:rsid w:val="00183483"/>
    <w:rsid w:val="001849EE"/>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1B31"/>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1B95"/>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F22"/>
    <w:rsid w:val="00217205"/>
    <w:rsid w:val="002175D7"/>
    <w:rsid w:val="0021761E"/>
    <w:rsid w:val="00217901"/>
    <w:rsid w:val="0022052D"/>
    <w:rsid w:val="00221698"/>
    <w:rsid w:val="00221DE3"/>
    <w:rsid w:val="002235CF"/>
    <w:rsid w:val="00224801"/>
    <w:rsid w:val="002249D2"/>
    <w:rsid w:val="00225D25"/>
    <w:rsid w:val="00226E9E"/>
    <w:rsid w:val="002270BD"/>
    <w:rsid w:val="002311C5"/>
    <w:rsid w:val="002318C3"/>
    <w:rsid w:val="00231DF6"/>
    <w:rsid w:val="00232253"/>
    <w:rsid w:val="002326E3"/>
    <w:rsid w:val="002327B4"/>
    <w:rsid w:val="002343D4"/>
    <w:rsid w:val="002351D9"/>
    <w:rsid w:val="002356AA"/>
    <w:rsid w:val="00235FE2"/>
    <w:rsid w:val="00236293"/>
    <w:rsid w:val="002363FB"/>
    <w:rsid w:val="00236B31"/>
    <w:rsid w:val="00236D1F"/>
    <w:rsid w:val="00237111"/>
    <w:rsid w:val="002371CE"/>
    <w:rsid w:val="002403FA"/>
    <w:rsid w:val="002404D9"/>
    <w:rsid w:val="002409A6"/>
    <w:rsid w:val="0024122D"/>
    <w:rsid w:val="00241D4B"/>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5A7D"/>
    <w:rsid w:val="00255B61"/>
    <w:rsid w:val="002572D0"/>
    <w:rsid w:val="00260707"/>
    <w:rsid w:val="00260B71"/>
    <w:rsid w:val="002614B3"/>
    <w:rsid w:val="00261544"/>
    <w:rsid w:val="0026190F"/>
    <w:rsid w:val="00262EF2"/>
    <w:rsid w:val="0026374D"/>
    <w:rsid w:val="002638D9"/>
    <w:rsid w:val="00265B91"/>
    <w:rsid w:val="00265DB7"/>
    <w:rsid w:val="00266059"/>
    <w:rsid w:val="0026640D"/>
    <w:rsid w:val="00266BC6"/>
    <w:rsid w:val="00267629"/>
    <w:rsid w:val="0026766B"/>
    <w:rsid w:val="00267D3F"/>
    <w:rsid w:val="00267E7E"/>
    <w:rsid w:val="00267FF7"/>
    <w:rsid w:val="00270667"/>
    <w:rsid w:val="00271213"/>
    <w:rsid w:val="00272025"/>
    <w:rsid w:val="00272073"/>
    <w:rsid w:val="00272C7B"/>
    <w:rsid w:val="00272ED8"/>
    <w:rsid w:val="002747A4"/>
    <w:rsid w:val="00274CC4"/>
    <w:rsid w:val="00274F12"/>
    <w:rsid w:val="0027530B"/>
    <w:rsid w:val="002763E8"/>
    <w:rsid w:val="00280351"/>
    <w:rsid w:val="0028052C"/>
    <w:rsid w:val="002806DD"/>
    <w:rsid w:val="00281F60"/>
    <w:rsid w:val="00281FE5"/>
    <w:rsid w:val="0028391A"/>
    <w:rsid w:val="00283E94"/>
    <w:rsid w:val="002840EB"/>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5F19"/>
    <w:rsid w:val="002B65C5"/>
    <w:rsid w:val="002B679D"/>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709B"/>
    <w:rsid w:val="002E76B4"/>
    <w:rsid w:val="002E77D8"/>
    <w:rsid w:val="002F00C1"/>
    <w:rsid w:val="002F0336"/>
    <w:rsid w:val="002F1F72"/>
    <w:rsid w:val="002F4877"/>
    <w:rsid w:val="002F4F43"/>
    <w:rsid w:val="002F5D6E"/>
    <w:rsid w:val="002F69A7"/>
    <w:rsid w:val="003017A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4F18"/>
    <w:rsid w:val="00315487"/>
    <w:rsid w:val="00316E79"/>
    <w:rsid w:val="0032099A"/>
    <w:rsid w:val="00321FFF"/>
    <w:rsid w:val="0032228E"/>
    <w:rsid w:val="00323772"/>
    <w:rsid w:val="003239FE"/>
    <w:rsid w:val="00323D05"/>
    <w:rsid w:val="003259B7"/>
    <w:rsid w:val="00325DE2"/>
    <w:rsid w:val="00327D9E"/>
    <w:rsid w:val="003306DC"/>
    <w:rsid w:val="00331DD5"/>
    <w:rsid w:val="003322B6"/>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2055"/>
    <w:rsid w:val="00352AED"/>
    <w:rsid w:val="00353005"/>
    <w:rsid w:val="0035313C"/>
    <w:rsid w:val="00353BA3"/>
    <w:rsid w:val="00353BE9"/>
    <w:rsid w:val="00353EA8"/>
    <w:rsid w:val="003549D9"/>
    <w:rsid w:val="003549F3"/>
    <w:rsid w:val="00355A92"/>
    <w:rsid w:val="0035764B"/>
    <w:rsid w:val="00357E91"/>
    <w:rsid w:val="0036079B"/>
    <w:rsid w:val="00360CAB"/>
    <w:rsid w:val="00361951"/>
    <w:rsid w:val="00361F0F"/>
    <w:rsid w:val="0036212A"/>
    <w:rsid w:val="00362239"/>
    <w:rsid w:val="003628F6"/>
    <w:rsid w:val="00363488"/>
    <w:rsid w:val="00364068"/>
    <w:rsid w:val="0036412F"/>
    <w:rsid w:val="003646FA"/>
    <w:rsid w:val="0036506E"/>
    <w:rsid w:val="0036515F"/>
    <w:rsid w:val="003664AA"/>
    <w:rsid w:val="003670E6"/>
    <w:rsid w:val="00367A8D"/>
    <w:rsid w:val="00370AA9"/>
    <w:rsid w:val="00370DEE"/>
    <w:rsid w:val="00371315"/>
    <w:rsid w:val="00371695"/>
    <w:rsid w:val="00372251"/>
    <w:rsid w:val="003731CB"/>
    <w:rsid w:val="0037394A"/>
    <w:rsid w:val="00373CE2"/>
    <w:rsid w:val="00374003"/>
    <w:rsid w:val="00375741"/>
    <w:rsid w:val="00376715"/>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50B"/>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A6F0C"/>
    <w:rsid w:val="003B07ED"/>
    <w:rsid w:val="003B14C2"/>
    <w:rsid w:val="003B16D9"/>
    <w:rsid w:val="003B17E5"/>
    <w:rsid w:val="003B1E19"/>
    <w:rsid w:val="003B2A6C"/>
    <w:rsid w:val="003B347E"/>
    <w:rsid w:val="003B3901"/>
    <w:rsid w:val="003B4F83"/>
    <w:rsid w:val="003B53BF"/>
    <w:rsid w:val="003B577D"/>
    <w:rsid w:val="003B6819"/>
    <w:rsid w:val="003C0E3E"/>
    <w:rsid w:val="003C1837"/>
    <w:rsid w:val="003C1E61"/>
    <w:rsid w:val="003C2159"/>
    <w:rsid w:val="003C24BD"/>
    <w:rsid w:val="003C2E9D"/>
    <w:rsid w:val="003C2EAD"/>
    <w:rsid w:val="003C3005"/>
    <w:rsid w:val="003C30CC"/>
    <w:rsid w:val="003C34F5"/>
    <w:rsid w:val="003C3A42"/>
    <w:rsid w:val="003C3D01"/>
    <w:rsid w:val="003C403B"/>
    <w:rsid w:val="003C418D"/>
    <w:rsid w:val="003C4798"/>
    <w:rsid w:val="003C484F"/>
    <w:rsid w:val="003C581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1EAE"/>
    <w:rsid w:val="003F2B61"/>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36399"/>
    <w:rsid w:val="00440362"/>
    <w:rsid w:val="00440829"/>
    <w:rsid w:val="004411E5"/>
    <w:rsid w:val="004422D0"/>
    <w:rsid w:val="004427A5"/>
    <w:rsid w:val="00444436"/>
    <w:rsid w:val="0044473C"/>
    <w:rsid w:val="004450C2"/>
    <w:rsid w:val="00446F69"/>
    <w:rsid w:val="004472A5"/>
    <w:rsid w:val="0044791C"/>
    <w:rsid w:val="00447CCE"/>
    <w:rsid w:val="00450934"/>
    <w:rsid w:val="00451394"/>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337"/>
    <w:rsid w:val="00481A3E"/>
    <w:rsid w:val="00481A9B"/>
    <w:rsid w:val="00481E8D"/>
    <w:rsid w:val="004824CD"/>
    <w:rsid w:val="004825AF"/>
    <w:rsid w:val="0048263B"/>
    <w:rsid w:val="00482D6F"/>
    <w:rsid w:val="00483677"/>
    <w:rsid w:val="00484498"/>
    <w:rsid w:val="004845F3"/>
    <w:rsid w:val="00484CE5"/>
    <w:rsid w:val="004852ED"/>
    <w:rsid w:val="00485D9B"/>
    <w:rsid w:val="004874CB"/>
    <w:rsid w:val="00490241"/>
    <w:rsid w:val="00491DC0"/>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7393"/>
    <w:rsid w:val="004A73ED"/>
    <w:rsid w:val="004A74E9"/>
    <w:rsid w:val="004A7BD2"/>
    <w:rsid w:val="004B0091"/>
    <w:rsid w:val="004B0B6D"/>
    <w:rsid w:val="004B196E"/>
    <w:rsid w:val="004B1AD5"/>
    <w:rsid w:val="004B1F97"/>
    <w:rsid w:val="004B23E2"/>
    <w:rsid w:val="004B3D45"/>
    <w:rsid w:val="004B49FF"/>
    <w:rsid w:val="004B4F5E"/>
    <w:rsid w:val="004B5396"/>
    <w:rsid w:val="004B6D0C"/>
    <w:rsid w:val="004B70EF"/>
    <w:rsid w:val="004B79EB"/>
    <w:rsid w:val="004B7A54"/>
    <w:rsid w:val="004B7BC4"/>
    <w:rsid w:val="004B7C8D"/>
    <w:rsid w:val="004C24D4"/>
    <w:rsid w:val="004C2E8B"/>
    <w:rsid w:val="004C3724"/>
    <w:rsid w:val="004C3EAF"/>
    <w:rsid w:val="004C6013"/>
    <w:rsid w:val="004C6A7E"/>
    <w:rsid w:val="004C733D"/>
    <w:rsid w:val="004D0820"/>
    <w:rsid w:val="004D0C7F"/>
    <w:rsid w:val="004D0E92"/>
    <w:rsid w:val="004D0F09"/>
    <w:rsid w:val="004D1AE9"/>
    <w:rsid w:val="004D1DB5"/>
    <w:rsid w:val="004D27ED"/>
    <w:rsid w:val="004D2AE0"/>
    <w:rsid w:val="004D3189"/>
    <w:rsid w:val="004D33A0"/>
    <w:rsid w:val="004D3B28"/>
    <w:rsid w:val="004D3BBC"/>
    <w:rsid w:val="004D3C27"/>
    <w:rsid w:val="004D3D20"/>
    <w:rsid w:val="004D3E97"/>
    <w:rsid w:val="004D48E8"/>
    <w:rsid w:val="004D650D"/>
    <w:rsid w:val="004D6A9E"/>
    <w:rsid w:val="004D6BAA"/>
    <w:rsid w:val="004D6DC3"/>
    <w:rsid w:val="004D6E9E"/>
    <w:rsid w:val="004E03C2"/>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29D4"/>
    <w:rsid w:val="004F31B5"/>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A08"/>
    <w:rsid w:val="00531DFF"/>
    <w:rsid w:val="00532668"/>
    <w:rsid w:val="005330A6"/>
    <w:rsid w:val="00533BAF"/>
    <w:rsid w:val="00533DC0"/>
    <w:rsid w:val="00534357"/>
    <w:rsid w:val="00534695"/>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051"/>
    <w:rsid w:val="00552873"/>
    <w:rsid w:val="005539C2"/>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7850"/>
    <w:rsid w:val="00567B9F"/>
    <w:rsid w:val="00567EAB"/>
    <w:rsid w:val="00570146"/>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1F0C"/>
    <w:rsid w:val="00582BCA"/>
    <w:rsid w:val="00583E3B"/>
    <w:rsid w:val="00584918"/>
    <w:rsid w:val="00585191"/>
    <w:rsid w:val="00585429"/>
    <w:rsid w:val="00585B7F"/>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170A"/>
    <w:rsid w:val="005C2416"/>
    <w:rsid w:val="005C42E7"/>
    <w:rsid w:val="005C4E7E"/>
    <w:rsid w:val="005C5131"/>
    <w:rsid w:val="005C6704"/>
    <w:rsid w:val="005C7A11"/>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46B"/>
    <w:rsid w:val="005F074B"/>
    <w:rsid w:val="005F1364"/>
    <w:rsid w:val="005F1985"/>
    <w:rsid w:val="005F2085"/>
    <w:rsid w:val="005F4530"/>
    <w:rsid w:val="005F4B99"/>
    <w:rsid w:val="005F56DB"/>
    <w:rsid w:val="005F5A66"/>
    <w:rsid w:val="005F5AD8"/>
    <w:rsid w:val="005F5DEE"/>
    <w:rsid w:val="005F6137"/>
    <w:rsid w:val="005F67DE"/>
    <w:rsid w:val="005F7260"/>
    <w:rsid w:val="005F72A8"/>
    <w:rsid w:val="005F77C4"/>
    <w:rsid w:val="005F79A6"/>
    <w:rsid w:val="0060014B"/>
    <w:rsid w:val="00600356"/>
    <w:rsid w:val="006010F0"/>
    <w:rsid w:val="00601B14"/>
    <w:rsid w:val="00602357"/>
    <w:rsid w:val="00602954"/>
    <w:rsid w:val="00603476"/>
    <w:rsid w:val="00603C8E"/>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7828"/>
    <w:rsid w:val="006218C4"/>
    <w:rsid w:val="006218E2"/>
    <w:rsid w:val="006225DD"/>
    <w:rsid w:val="0062285B"/>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5111"/>
    <w:rsid w:val="006355B8"/>
    <w:rsid w:val="006358CC"/>
    <w:rsid w:val="00635C32"/>
    <w:rsid w:val="00636144"/>
    <w:rsid w:val="00636A84"/>
    <w:rsid w:val="00636F34"/>
    <w:rsid w:val="00637193"/>
    <w:rsid w:val="00640068"/>
    <w:rsid w:val="006421A6"/>
    <w:rsid w:val="00643E44"/>
    <w:rsid w:val="00643E84"/>
    <w:rsid w:val="00644217"/>
    <w:rsid w:val="006448A2"/>
    <w:rsid w:val="006449F1"/>
    <w:rsid w:val="00644FC8"/>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8FE"/>
    <w:rsid w:val="006679E7"/>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90491"/>
    <w:rsid w:val="00691DC9"/>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6BCD"/>
    <w:rsid w:val="006A790C"/>
    <w:rsid w:val="006B02BD"/>
    <w:rsid w:val="006B0D8A"/>
    <w:rsid w:val="006B0FD1"/>
    <w:rsid w:val="006B2595"/>
    <w:rsid w:val="006B25C7"/>
    <w:rsid w:val="006B2E63"/>
    <w:rsid w:val="006B44F6"/>
    <w:rsid w:val="006B454B"/>
    <w:rsid w:val="006B47AC"/>
    <w:rsid w:val="006B4D5D"/>
    <w:rsid w:val="006B5032"/>
    <w:rsid w:val="006B5B67"/>
    <w:rsid w:val="006B6AD1"/>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361"/>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2C8E"/>
    <w:rsid w:val="006F44C4"/>
    <w:rsid w:val="006F4640"/>
    <w:rsid w:val="006F4F44"/>
    <w:rsid w:val="006F51BB"/>
    <w:rsid w:val="006F6F5B"/>
    <w:rsid w:val="006F7CA3"/>
    <w:rsid w:val="00700B61"/>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5A3"/>
    <w:rsid w:val="0070790F"/>
    <w:rsid w:val="00707B20"/>
    <w:rsid w:val="00711274"/>
    <w:rsid w:val="0071160B"/>
    <w:rsid w:val="00711A79"/>
    <w:rsid w:val="00711CC9"/>
    <w:rsid w:val="00712275"/>
    <w:rsid w:val="00712E48"/>
    <w:rsid w:val="0071373A"/>
    <w:rsid w:val="00713ED6"/>
    <w:rsid w:val="00714259"/>
    <w:rsid w:val="00714726"/>
    <w:rsid w:val="0071492C"/>
    <w:rsid w:val="00714BC7"/>
    <w:rsid w:val="00714C7C"/>
    <w:rsid w:val="00715154"/>
    <w:rsid w:val="0071538A"/>
    <w:rsid w:val="00716FD9"/>
    <w:rsid w:val="00717E22"/>
    <w:rsid w:val="007229DF"/>
    <w:rsid w:val="00724A02"/>
    <w:rsid w:val="00725E59"/>
    <w:rsid w:val="0072603A"/>
    <w:rsid w:val="00726439"/>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91"/>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BB5"/>
    <w:rsid w:val="0076275B"/>
    <w:rsid w:val="0076307A"/>
    <w:rsid w:val="007630C9"/>
    <w:rsid w:val="0076324E"/>
    <w:rsid w:val="00764C5B"/>
    <w:rsid w:val="00764CDE"/>
    <w:rsid w:val="007659F2"/>
    <w:rsid w:val="00767A95"/>
    <w:rsid w:val="00770168"/>
    <w:rsid w:val="00770A89"/>
    <w:rsid w:val="00770B3B"/>
    <w:rsid w:val="007712D4"/>
    <w:rsid w:val="007719BA"/>
    <w:rsid w:val="00772AB5"/>
    <w:rsid w:val="00772DD2"/>
    <w:rsid w:val="00773412"/>
    <w:rsid w:val="007737B5"/>
    <w:rsid w:val="007742AB"/>
    <w:rsid w:val="0077462C"/>
    <w:rsid w:val="00774B98"/>
    <w:rsid w:val="00775821"/>
    <w:rsid w:val="00776A17"/>
    <w:rsid w:val="007813F9"/>
    <w:rsid w:val="007817DD"/>
    <w:rsid w:val="007824CF"/>
    <w:rsid w:val="007824EB"/>
    <w:rsid w:val="00783544"/>
    <w:rsid w:val="007848DA"/>
    <w:rsid w:val="00784D71"/>
    <w:rsid w:val="00784E92"/>
    <w:rsid w:val="0078569C"/>
    <w:rsid w:val="00785DD1"/>
    <w:rsid w:val="00785FED"/>
    <w:rsid w:val="007875B5"/>
    <w:rsid w:val="00787C27"/>
    <w:rsid w:val="0079004A"/>
    <w:rsid w:val="00790CE5"/>
    <w:rsid w:val="00791196"/>
    <w:rsid w:val="00791204"/>
    <w:rsid w:val="00792DC7"/>
    <w:rsid w:val="00793BBF"/>
    <w:rsid w:val="00794149"/>
    <w:rsid w:val="0079492E"/>
    <w:rsid w:val="0079516C"/>
    <w:rsid w:val="007954CA"/>
    <w:rsid w:val="00795B3B"/>
    <w:rsid w:val="007A04DA"/>
    <w:rsid w:val="007A0B60"/>
    <w:rsid w:val="007A12C3"/>
    <w:rsid w:val="007A12F9"/>
    <w:rsid w:val="007A1A98"/>
    <w:rsid w:val="007A29BF"/>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60"/>
    <w:rsid w:val="007C6DA1"/>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D6DC1"/>
    <w:rsid w:val="007E0519"/>
    <w:rsid w:val="007E0D7D"/>
    <w:rsid w:val="007E0F45"/>
    <w:rsid w:val="007E0FE9"/>
    <w:rsid w:val="007E182D"/>
    <w:rsid w:val="007E1A7C"/>
    <w:rsid w:val="007E1F3B"/>
    <w:rsid w:val="007E231B"/>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9A0"/>
    <w:rsid w:val="00802ED9"/>
    <w:rsid w:val="008030D6"/>
    <w:rsid w:val="00804D01"/>
    <w:rsid w:val="00804D9E"/>
    <w:rsid w:val="0080592D"/>
    <w:rsid w:val="008067D6"/>
    <w:rsid w:val="00806CC2"/>
    <w:rsid w:val="00806D3A"/>
    <w:rsid w:val="008073F7"/>
    <w:rsid w:val="00807750"/>
    <w:rsid w:val="00810388"/>
    <w:rsid w:val="0081104C"/>
    <w:rsid w:val="00811859"/>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46F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919"/>
    <w:rsid w:val="00856C63"/>
    <w:rsid w:val="00856EDA"/>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6F7"/>
    <w:rsid w:val="00884786"/>
    <w:rsid w:val="00885765"/>
    <w:rsid w:val="00886330"/>
    <w:rsid w:val="008869D5"/>
    <w:rsid w:val="00886ED9"/>
    <w:rsid w:val="008873EF"/>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A3037"/>
    <w:rsid w:val="008A3BC2"/>
    <w:rsid w:val="008A3EAB"/>
    <w:rsid w:val="008A44B0"/>
    <w:rsid w:val="008A58D7"/>
    <w:rsid w:val="008A5AC1"/>
    <w:rsid w:val="008A7477"/>
    <w:rsid w:val="008A784F"/>
    <w:rsid w:val="008B0136"/>
    <w:rsid w:val="008B094E"/>
    <w:rsid w:val="008B09F4"/>
    <w:rsid w:val="008B0CBD"/>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1C1"/>
    <w:rsid w:val="008C632A"/>
    <w:rsid w:val="008C689E"/>
    <w:rsid w:val="008C7004"/>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452"/>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559C"/>
    <w:rsid w:val="0092784A"/>
    <w:rsid w:val="00930C57"/>
    <w:rsid w:val="0093192F"/>
    <w:rsid w:val="0093231C"/>
    <w:rsid w:val="00932C8C"/>
    <w:rsid w:val="00932D35"/>
    <w:rsid w:val="00933CB6"/>
    <w:rsid w:val="0093413D"/>
    <w:rsid w:val="00934A40"/>
    <w:rsid w:val="00935A4F"/>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781"/>
    <w:rsid w:val="00942A31"/>
    <w:rsid w:val="009431AF"/>
    <w:rsid w:val="00943234"/>
    <w:rsid w:val="00943AE1"/>
    <w:rsid w:val="00944418"/>
    <w:rsid w:val="0094499A"/>
    <w:rsid w:val="00944D15"/>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0A1"/>
    <w:rsid w:val="00955685"/>
    <w:rsid w:val="0095587D"/>
    <w:rsid w:val="00957814"/>
    <w:rsid w:val="00961556"/>
    <w:rsid w:val="00961F9B"/>
    <w:rsid w:val="00962DA8"/>
    <w:rsid w:val="009636D1"/>
    <w:rsid w:val="009637F3"/>
    <w:rsid w:val="0096401F"/>
    <w:rsid w:val="009645AC"/>
    <w:rsid w:val="00964666"/>
    <w:rsid w:val="00964939"/>
    <w:rsid w:val="00965306"/>
    <w:rsid w:val="00965438"/>
    <w:rsid w:val="0096658A"/>
    <w:rsid w:val="00967DF3"/>
    <w:rsid w:val="00970157"/>
    <w:rsid w:val="009707DA"/>
    <w:rsid w:val="0097080E"/>
    <w:rsid w:val="00970B63"/>
    <w:rsid w:val="00970EDC"/>
    <w:rsid w:val="0097123E"/>
    <w:rsid w:val="0097152D"/>
    <w:rsid w:val="009716BE"/>
    <w:rsid w:val="0097265E"/>
    <w:rsid w:val="0097329F"/>
    <w:rsid w:val="00974862"/>
    <w:rsid w:val="00975027"/>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2D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1DDE"/>
    <w:rsid w:val="009B2684"/>
    <w:rsid w:val="009B37C6"/>
    <w:rsid w:val="009B3FAB"/>
    <w:rsid w:val="009B4E5B"/>
    <w:rsid w:val="009B5BEE"/>
    <w:rsid w:val="009B5D0B"/>
    <w:rsid w:val="009B6CDD"/>
    <w:rsid w:val="009B6EEA"/>
    <w:rsid w:val="009B774F"/>
    <w:rsid w:val="009C10A5"/>
    <w:rsid w:val="009C2D73"/>
    <w:rsid w:val="009C4742"/>
    <w:rsid w:val="009C4B77"/>
    <w:rsid w:val="009C4CD0"/>
    <w:rsid w:val="009C5343"/>
    <w:rsid w:val="009C6084"/>
    <w:rsid w:val="009C7C03"/>
    <w:rsid w:val="009D077C"/>
    <w:rsid w:val="009D083C"/>
    <w:rsid w:val="009D0B78"/>
    <w:rsid w:val="009D0CFD"/>
    <w:rsid w:val="009D0DBE"/>
    <w:rsid w:val="009D100F"/>
    <w:rsid w:val="009D102F"/>
    <w:rsid w:val="009D136A"/>
    <w:rsid w:val="009D16A3"/>
    <w:rsid w:val="009D1B26"/>
    <w:rsid w:val="009D2165"/>
    <w:rsid w:val="009D27BF"/>
    <w:rsid w:val="009D29DA"/>
    <w:rsid w:val="009D2A8F"/>
    <w:rsid w:val="009D32FD"/>
    <w:rsid w:val="009D37A7"/>
    <w:rsid w:val="009D3E12"/>
    <w:rsid w:val="009D3ED2"/>
    <w:rsid w:val="009D4158"/>
    <w:rsid w:val="009D50D7"/>
    <w:rsid w:val="009D526C"/>
    <w:rsid w:val="009D5551"/>
    <w:rsid w:val="009D588B"/>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C94"/>
    <w:rsid w:val="009E3F5A"/>
    <w:rsid w:val="009E41DE"/>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FBF"/>
    <w:rsid w:val="009F701C"/>
    <w:rsid w:val="009F754E"/>
    <w:rsid w:val="009F7F99"/>
    <w:rsid w:val="00A004BA"/>
    <w:rsid w:val="00A00687"/>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412"/>
    <w:rsid w:val="00A15A43"/>
    <w:rsid w:val="00A15BCB"/>
    <w:rsid w:val="00A15C75"/>
    <w:rsid w:val="00A1618C"/>
    <w:rsid w:val="00A16595"/>
    <w:rsid w:val="00A2029A"/>
    <w:rsid w:val="00A205C5"/>
    <w:rsid w:val="00A21801"/>
    <w:rsid w:val="00A22014"/>
    <w:rsid w:val="00A22B95"/>
    <w:rsid w:val="00A231D3"/>
    <w:rsid w:val="00A23CBA"/>
    <w:rsid w:val="00A242B2"/>
    <w:rsid w:val="00A2438E"/>
    <w:rsid w:val="00A253B5"/>
    <w:rsid w:val="00A25F7A"/>
    <w:rsid w:val="00A2671E"/>
    <w:rsid w:val="00A274E0"/>
    <w:rsid w:val="00A3034D"/>
    <w:rsid w:val="00A305D8"/>
    <w:rsid w:val="00A3098D"/>
    <w:rsid w:val="00A31210"/>
    <w:rsid w:val="00A32763"/>
    <w:rsid w:val="00A33A9B"/>
    <w:rsid w:val="00A3523B"/>
    <w:rsid w:val="00A354AD"/>
    <w:rsid w:val="00A35515"/>
    <w:rsid w:val="00A41712"/>
    <w:rsid w:val="00A41826"/>
    <w:rsid w:val="00A41B31"/>
    <w:rsid w:val="00A426D0"/>
    <w:rsid w:val="00A4382A"/>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770A9"/>
    <w:rsid w:val="00A773D1"/>
    <w:rsid w:val="00A80390"/>
    <w:rsid w:val="00A80BB6"/>
    <w:rsid w:val="00A81D5B"/>
    <w:rsid w:val="00A8275C"/>
    <w:rsid w:val="00A83997"/>
    <w:rsid w:val="00A839F2"/>
    <w:rsid w:val="00A840CE"/>
    <w:rsid w:val="00A85DBF"/>
    <w:rsid w:val="00A86780"/>
    <w:rsid w:val="00A86BDB"/>
    <w:rsid w:val="00A8745B"/>
    <w:rsid w:val="00A877BD"/>
    <w:rsid w:val="00A90373"/>
    <w:rsid w:val="00A92A8C"/>
    <w:rsid w:val="00A9341E"/>
    <w:rsid w:val="00A93D34"/>
    <w:rsid w:val="00A957C1"/>
    <w:rsid w:val="00A9595E"/>
    <w:rsid w:val="00A96673"/>
    <w:rsid w:val="00A96EC0"/>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37D8"/>
    <w:rsid w:val="00AB3D1A"/>
    <w:rsid w:val="00AB416A"/>
    <w:rsid w:val="00AB4E1E"/>
    <w:rsid w:val="00AB4FB9"/>
    <w:rsid w:val="00AB5F63"/>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2168"/>
    <w:rsid w:val="00AD2C08"/>
    <w:rsid w:val="00AD4659"/>
    <w:rsid w:val="00AD513A"/>
    <w:rsid w:val="00AD601D"/>
    <w:rsid w:val="00AE09AE"/>
    <w:rsid w:val="00AE0EE9"/>
    <w:rsid w:val="00AE0F91"/>
    <w:rsid w:val="00AE1147"/>
    <w:rsid w:val="00AE181F"/>
    <w:rsid w:val="00AE1A86"/>
    <w:rsid w:val="00AE24F9"/>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467"/>
    <w:rsid w:val="00B01C37"/>
    <w:rsid w:val="00B027F5"/>
    <w:rsid w:val="00B045E4"/>
    <w:rsid w:val="00B0479F"/>
    <w:rsid w:val="00B05E53"/>
    <w:rsid w:val="00B0663C"/>
    <w:rsid w:val="00B06FCF"/>
    <w:rsid w:val="00B070F0"/>
    <w:rsid w:val="00B079AC"/>
    <w:rsid w:val="00B10B51"/>
    <w:rsid w:val="00B120DA"/>
    <w:rsid w:val="00B142AB"/>
    <w:rsid w:val="00B15713"/>
    <w:rsid w:val="00B1633B"/>
    <w:rsid w:val="00B16AB6"/>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821"/>
    <w:rsid w:val="00B318F3"/>
    <w:rsid w:val="00B31E05"/>
    <w:rsid w:val="00B323C9"/>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755"/>
    <w:rsid w:val="00B50BBB"/>
    <w:rsid w:val="00B51528"/>
    <w:rsid w:val="00B52697"/>
    <w:rsid w:val="00B52A30"/>
    <w:rsid w:val="00B52E10"/>
    <w:rsid w:val="00B53076"/>
    <w:rsid w:val="00B54525"/>
    <w:rsid w:val="00B553E8"/>
    <w:rsid w:val="00B56992"/>
    <w:rsid w:val="00B57C0E"/>
    <w:rsid w:val="00B6083C"/>
    <w:rsid w:val="00B617BA"/>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35FE"/>
    <w:rsid w:val="00B93A35"/>
    <w:rsid w:val="00B94264"/>
    <w:rsid w:val="00B953C5"/>
    <w:rsid w:val="00B9634F"/>
    <w:rsid w:val="00B96E27"/>
    <w:rsid w:val="00B971EC"/>
    <w:rsid w:val="00B975F2"/>
    <w:rsid w:val="00B97650"/>
    <w:rsid w:val="00B97AB1"/>
    <w:rsid w:val="00B97DF6"/>
    <w:rsid w:val="00BA0696"/>
    <w:rsid w:val="00BA0E18"/>
    <w:rsid w:val="00BA1D91"/>
    <w:rsid w:val="00BA2292"/>
    <w:rsid w:val="00BA29E4"/>
    <w:rsid w:val="00BA3522"/>
    <w:rsid w:val="00BA36F5"/>
    <w:rsid w:val="00BA48A8"/>
    <w:rsid w:val="00BA48B2"/>
    <w:rsid w:val="00BA4D5E"/>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B7D34"/>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377"/>
    <w:rsid w:val="00BE2A37"/>
    <w:rsid w:val="00BE3073"/>
    <w:rsid w:val="00BE423E"/>
    <w:rsid w:val="00BE5221"/>
    <w:rsid w:val="00BE58A4"/>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CF0"/>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83"/>
    <w:rsid w:val="00C57006"/>
    <w:rsid w:val="00C57647"/>
    <w:rsid w:val="00C613A9"/>
    <w:rsid w:val="00C61E73"/>
    <w:rsid w:val="00C629F5"/>
    <w:rsid w:val="00C62DED"/>
    <w:rsid w:val="00C63143"/>
    <w:rsid w:val="00C634E3"/>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F40"/>
    <w:rsid w:val="00C76607"/>
    <w:rsid w:val="00C77388"/>
    <w:rsid w:val="00C77BDA"/>
    <w:rsid w:val="00C800C4"/>
    <w:rsid w:val="00C80FC9"/>
    <w:rsid w:val="00C81178"/>
    <w:rsid w:val="00C814E2"/>
    <w:rsid w:val="00C822BE"/>
    <w:rsid w:val="00C8273D"/>
    <w:rsid w:val="00C82EA6"/>
    <w:rsid w:val="00C8310C"/>
    <w:rsid w:val="00C83906"/>
    <w:rsid w:val="00C8470C"/>
    <w:rsid w:val="00C85112"/>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1662"/>
    <w:rsid w:val="00CA37E3"/>
    <w:rsid w:val="00CA3B1E"/>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2772"/>
    <w:rsid w:val="00CC2A4D"/>
    <w:rsid w:val="00CC3746"/>
    <w:rsid w:val="00CC6BAB"/>
    <w:rsid w:val="00CD164B"/>
    <w:rsid w:val="00CD19D2"/>
    <w:rsid w:val="00CD235A"/>
    <w:rsid w:val="00CD355D"/>
    <w:rsid w:val="00CD3757"/>
    <w:rsid w:val="00CD3DA8"/>
    <w:rsid w:val="00CD3E96"/>
    <w:rsid w:val="00CD41CA"/>
    <w:rsid w:val="00CD49FF"/>
    <w:rsid w:val="00CD4B6A"/>
    <w:rsid w:val="00CD4ED5"/>
    <w:rsid w:val="00CD629B"/>
    <w:rsid w:val="00CD66DF"/>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2287"/>
    <w:rsid w:val="00D2287A"/>
    <w:rsid w:val="00D23633"/>
    <w:rsid w:val="00D24298"/>
    <w:rsid w:val="00D253DE"/>
    <w:rsid w:val="00D25B33"/>
    <w:rsid w:val="00D26BF6"/>
    <w:rsid w:val="00D26E11"/>
    <w:rsid w:val="00D26F6B"/>
    <w:rsid w:val="00D272F6"/>
    <w:rsid w:val="00D27B57"/>
    <w:rsid w:val="00D30CD6"/>
    <w:rsid w:val="00D33CCF"/>
    <w:rsid w:val="00D341BF"/>
    <w:rsid w:val="00D343B8"/>
    <w:rsid w:val="00D34B06"/>
    <w:rsid w:val="00D34CFA"/>
    <w:rsid w:val="00D35A32"/>
    <w:rsid w:val="00D35C5C"/>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12"/>
    <w:rsid w:val="00D93754"/>
    <w:rsid w:val="00D9481D"/>
    <w:rsid w:val="00D95524"/>
    <w:rsid w:val="00D95CA5"/>
    <w:rsid w:val="00D95D67"/>
    <w:rsid w:val="00D9694C"/>
    <w:rsid w:val="00D9703F"/>
    <w:rsid w:val="00D976F1"/>
    <w:rsid w:val="00D9789A"/>
    <w:rsid w:val="00DA0C9D"/>
    <w:rsid w:val="00DA1DEF"/>
    <w:rsid w:val="00DA27CB"/>
    <w:rsid w:val="00DA331D"/>
    <w:rsid w:val="00DA34A3"/>
    <w:rsid w:val="00DA3A15"/>
    <w:rsid w:val="00DA3C7D"/>
    <w:rsid w:val="00DA44C6"/>
    <w:rsid w:val="00DA4599"/>
    <w:rsid w:val="00DA46A8"/>
    <w:rsid w:val="00DA5180"/>
    <w:rsid w:val="00DA58F3"/>
    <w:rsid w:val="00DA6C23"/>
    <w:rsid w:val="00DA6F2A"/>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4AF5"/>
    <w:rsid w:val="00DC4E54"/>
    <w:rsid w:val="00DC6BAA"/>
    <w:rsid w:val="00DC7203"/>
    <w:rsid w:val="00DC72B8"/>
    <w:rsid w:val="00DC7D89"/>
    <w:rsid w:val="00DD0DEC"/>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0C1F"/>
    <w:rsid w:val="00DE2D30"/>
    <w:rsid w:val="00DE2E2E"/>
    <w:rsid w:val="00DE329B"/>
    <w:rsid w:val="00DE3752"/>
    <w:rsid w:val="00DE3AC9"/>
    <w:rsid w:val="00DE45B8"/>
    <w:rsid w:val="00DE4860"/>
    <w:rsid w:val="00DE4F33"/>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908"/>
    <w:rsid w:val="00E11F70"/>
    <w:rsid w:val="00E12A8E"/>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1CE5"/>
    <w:rsid w:val="00E22D95"/>
    <w:rsid w:val="00E22F5C"/>
    <w:rsid w:val="00E23374"/>
    <w:rsid w:val="00E23724"/>
    <w:rsid w:val="00E23A61"/>
    <w:rsid w:val="00E252F9"/>
    <w:rsid w:val="00E2530A"/>
    <w:rsid w:val="00E262EB"/>
    <w:rsid w:val="00E26360"/>
    <w:rsid w:val="00E266CA"/>
    <w:rsid w:val="00E26891"/>
    <w:rsid w:val="00E26F6D"/>
    <w:rsid w:val="00E27081"/>
    <w:rsid w:val="00E27428"/>
    <w:rsid w:val="00E2793C"/>
    <w:rsid w:val="00E30700"/>
    <w:rsid w:val="00E30A03"/>
    <w:rsid w:val="00E31BE2"/>
    <w:rsid w:val="00E320E6"/>
    <w:rsid w:val="00E32230"/>
    <w:rsid w:val="00E33713"/>
    <w:rsid w:val="00E3376F"/>
    <w:rsid w:val="00E33A9B"/>
    <w:rsid w:val="00E34A67"/>
    <w:rsid w:val="00E34C8A"/>
    <w:rsid w:val="00E34F1F"/>
    <w:rsid w:val="00E35065"/>
    <w:rsid w:val="00E35D1E"/>
    <w:rsid w:val="00E36EAA"/>
    <w:rsid w:val="00E36EC4"/>
    <w:rsid w:val="00E36F10"/>
    <w:rsid w:val="00E37C27"/>
    <w:rsid w:val="00E402A9"/>
    <w:rsid w:val="00E40CE7"/>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3366"/>
    <w:rsid w:val="00E63585"/>
    <w:rsid w:val="00E64D2E"/>
    <w:rsid w:val="00E65A49"/>
    <w:rsid w:val="00E671A8"/>
    <w:rsid w:val="00E67944"/>
    <w:rsid w:val="00E67996"/>
    <w:rsid w:val="00E67C73"/>
    <w:rsid w:val="00E71992"/>
    <w:rsid w:val="00E725F0"/>
    <w:rsid w:val="00E73B6B"/>
    <w:rsid w:val="00E73DE7"/>
    <w:rsid w:val="00E74F23"/>
    <w:rsid w:val="00E752EE"/>
    <w:rsid w:val="00E75655"/>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65FE"/>
    <w:rsid w:val="00E868E2"/>
    <w:rsid w:val="00E87376"/>
    <w:rsid w:val="00E873A6"/>
    <w:rsid w:val="00E90B2F"/>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630"/>
    <w:rsid w:val="00EC775D"/>
    <w:rsid w:val="00EC7D55"/>
    <w:rsid w:val="00EC7E5E"/>
    <w:rsid w:val="00ED0D04"/>
    <w:rsid w:val="00ED0D97"/>
    <w:rsid w:val="00ED19BD"/>
    <w:rsid w:val="00ED1A13"/>
    <w:rsid w:val="00ED21B2"/>
    <w:rsid w:val="00ED26F8"/>
    <w:rsid w:val="00ED2A14"/>
    <w:rsid w:val="00ED3005"/>
    <w:rsid w:val="00ED3205"/>
    <w:rsid w:val="00ED3400"/>
    <w:rsid w:val="00ED3FD7"/>
    <w:rsid w:val="00ED479C"/>
    <w:rsid w:val="00ED4F58"/>
    <w:rsid w:val="00ED5685"/>
    <w:rsid w:val="00ED5AD1"/>
    <w:rsid w:val="00ED693A"/>
    <w:rsid w:val="00ED6D2B"/>
    <w:rsid w:val="00ED6EDB"/>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2891"/>
    <w:rsid w:val="00EF2B45"/>
    <w:rsid w:val="00EF327E"/>
    <w:rsid w:val="00EF349D"/>
    <w:rsid w:val="00EF3EA5"/>
    <w:rsid w:val="00EF4478"/>
    <w:rsid w:val="00EF5134"/>
    <w:rsid w:val="00EF6389"/>
    <w:rsid w:val="00EF63A1"/>
    <w:rsid w:val="00EF6B51"/>
    <w:rsid w:val="00EF6D72"/>
    <w:rsid w:val="00EF746B"/>
    <w:rsid w:val="00F00952"/>
    <w:rsid w:val="00F01317"/>
    <w:rsid w:val="00F01847"/>
    <w:rsid w:val="00F024DB"/>
    <w:rsid w:val="00F0279F"/>
    <w:rsid w:val="00F02D92"/>
    <w:rsid w:val="00F03AC7"/>
    <w:rsid w:val="00F03B35"/>
    <w:rsid w:val="00F048B8"/>
    <w:rsid w:val="00F04F83"/>
    <w:rsid w:val="00F06102"/>
    <w:rsid w:val="00F06D09"/>
    <w:rsid w:val="00F06E23"/>
    <w:rsid w:val="00F0708E"/>
    <w:rsid w:val="00F07755"/>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21686"/>
    <w:rsid w:val="00F2238B"/>
    <w:rsid w:val="00F2323B"/>
    <w:rsid w:val="00F2338F"/>
    <w:rsid w:val="00F23B0C"/>
    <w:rsid w:val="00F249B2"/>
    <w:rsid w:val="00F2500E"/>
    <w:rsid w:val="00F251B5"/>
    <w:rsid w:val="00F26468"/>
    <w:rsid w:val="00F270C2"/>
    <w:rsid w:val="00F27102"/>
    <w:rsid w:val="00F27A79"/>
    <w:rsid w:val="00F3025A"/>
    <w:rsid w:val="00F308D4"/>
    <w:rsid w:val="00F309E5"/>
    <w:rsid w:val="00F30C09"/>
    <w:rsid w:val="00F3143F"/>
    <w:rsid w:val="00F3240D"/>
    <w:rsid w:val="00F3242C"/>
    <w:rsid w:val="00F324B9"/>
    <w:rsid w:val="00F335B3"/>
    <w:rsid w:val="00F336CD"/>
    <w:rsid w:val="00F33E48"/>
    <w:rsid w:val="00F34054"/>
    <w:rsid w:val="00F34742"/>
    <w:rsid w:val="00F34C84"/>
    <w:rsid w:val="00F34EA3"/>
    <w:rsid w:val="00F350C7"/>
    <w:rsid w:val="00F353C8"/>
    <w:rsid w:val="00F354A3"/>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4BD"/>
    <w:rsid w:val="00F47B08"/>
    <w:rsid w:val="00F47B95"/>
    <w:rsid w:val="00F47D32"/>
    <w:rsid w:val="00F47ED0"/>
    <w:rsid w:val="00F52CBD"/>
    <w:rsid w:val="00F5314E"/>
    <w:rsid w:val="00F5397A"/>
    <w:rsid w:val="00F54294"/>
    <w:rsid w:val="00F548BB"/>
    <w:rsid w:val="00F54C50"/>
    <w:rsid w:val="00F550F6"/>
    <w:rsid w:val="00F55BC4"/>
    <w:rsid w:val="00F56621"/>
    <w:rsid w:val="00F56839"/>
    <w:rsid w:val="00F572DF"/>
    <w:rsid w:val="00F57528"/>
    <w:rsid w:val="00F6089E"/>
    <w:rsid w:val="00F60E1D"/>
    <w:rsid w:val="00F60EE2"/>
    <w:rsid w:val="00F61D4D"/>
    <w:rsid w:val="00F620F6"/>
    <w:rsid w:val="00F6284B"/>
    <w:rsid w:val="00F62D4B"/>
    <w:rsid w:val="00F63C89"/>
    <w:rsid w:val="00F642EC"/>
    <w:rsid w:val="00F64614"/>
    <w:rsid w:val="00F6548A"/>
    <w:rsid w:val="00F656AB"/>
    <w:rsid w:val="00F66AA3"/>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169"/>
    <w:rsid w:val="00F906C3"/>
    <w:rsid w:val="00F90A07"/>
    <w:rsid w:val="00F91087"/>
    <w:rsid w:val="00F91202"/>
    <w:rsid w:val="00F91346"/>
    <w:rsid w:val="00F913D8"/>
    <w:rsid w:val="00F92091"/>
    <w:rsid w:val="00F9242E"/>
    <w:rsid w:val="00F934A4"/>
    <w:rsid w:val="00F93DC3"/>
    <w:rsid w:val="00F942A6"/>
    <w:rsid w:val="00F94BC6"/>
    <w:rsid w:val="00F95F05"/>
    <w:rsid w:val="00F962DF"/>
    <w:rsid w:val="00FA1359"/>
    <w:rsid w:val="00FA14A2"/>
    <w:rsid w:val="00FA1672"/>
    <w:rsid w:val="00FA1BDA"/>
    <w:rsid w:val="00FA1F65"/>
    <w:rsid w:val="00FA2E0D"/>
    <w:rsid w:val="00FA4B22"/>
    <w:rsid w:val="00FA525E"/>
    <w:rsid w:val="00FA5428"/>
    <w:rsid w:val="00FA591B"/>
    <w:rsid w:val="00FA77F0"/>
    <w:rsid w:val="00FB0011"/>
    <w:rsid w:val="00FB090F"/>
    <w:rsid w:val="00FB0C05"/>
    <w:rsid w:val="00FB11F7"/>
    <w:rsid w:val="00FB1B14"/>
    <w:rsid w:val="00FB3767"/>
    <w:rsid w:val="00FB418D"/>
    <w:rsid w:val="00FB421C"/>
    <w:rsid w:val="00FB470B"/>
    <w:rsid w:val="00FB4874"/>
    <w:rsid w:val="00FB4CDE"/>
    <w:rsid w:val="00FB56AA"/>
    <w:rsid w:val="00FB660C"/>
    <w:rsid w:val="00FB737C"/>
    <w:rsid w:val="00FB7DC5"/>
    <w:rsid w:val="00FC006F"/>
    <w:rsid w:val="00FC19AA"/>
    <w:rsid w:val="00FC20C3"/>
    <w:rsid w:val="00FC2E4E"/>
    <w:rsid w:val="00FC37FC"/>
    <w:rsid w:val="00FC3CE3"/>
    <w:rsid w:val="00FC3F3A"/>
    <w:rsid w:val="00FC46C7"/>
    <w:rsid w:val="00FC5316"/>
    <w:rsid w:val="00FC546D"/>
    <w:rsid w:val="00FC5EDA"/>
    <w:rsid w:val="00FC6094"/>
    <w:rsid w:val="00FC6416"/>
    <w:rsid w:val="00FC7604"/>
    <w:rsid w:val="00FC78A9"/>
    <w:rsid w:val="00FC7BF3"/>
    <w:rsid w:val="00FD0E3D"/>
    <w:rsid w:val="00FD1824"/>
    <w:rsid w:val="00FD2017"/>
    <w:rsid w:val="00FD2389"/>
    <w:rsid w:val="00FD24BC"/>
    <w:rsid w:val="00FD3EC0"/>
    <w:rsid w:val="00FD46B4"/>
    <w:rsid w:val="00FD4E33"/>
    <w:rsid w:val="00FD57DB"/>
    <w:rsid w:val="00FD5D35"/>
    <w:rsid w:val="00FD7796"/>
    <w:rsid w:val="00FE03D2"/>
    <w:rsid w:val="00FE0B49"/>
    <w:rsid w:val="00FE125D"/>
    <w:rsid w:val="00FE2223"/>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宋体"/>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宋体"/>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楷体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楷体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楷体" w:hAnsi="楷体"/>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楷体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17</Pages>
  <Words>16845</Words>
  <Characters>96023</Characters>
  <Application>Microsoft Office Word</Application>
  <DocSecurity>8</DocSecurity>
  <Lines>800</Lines>
  <Paragraphs>225</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251</cp:revision>
  <cp:lastPrinted>2025-03-02T06:38:00Z</cp:lastPrinted>
  <dcterms:created xsi:type="dcterms:W3CDTF">2025-02-28T12:17:00Z</dcterms:created>
  <dcterms:modified xsi:type="dcterms:W3CDTF">2025-03-05T14:18:00Z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