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3376" w14:textId="77777777" w:rsidR="00B61431" w:rsidRDefault="00B61431">
      <w:pPr>
        <w:ind w:firstLine="480"/>
      </w:pPr>
    </w:p>
    <w:p w14:paraId="0C1F9542" w14:textId="77777777" w:rsidR="00444F18" w:rsidRDefault="00444F18" w:rsidP="00444F18">
      <w:pPr>
        <w:ind w:firstLineChars="0" w:firstLine="0"/>
      </w:pPr>
    </w:p>
    <w:p w14:paraId="612BD8BE" w14:textId="77777777" w:rsidR="00F36E12" w:rsidRDefault="00F36E12" w:rsidP="00444F18">
      <w:pPr>
        <w:ind w:firstLineChars="0" w:firstLine="0"/>
        <w:rPr>
          <w:b/>
          <w:bCs/>
        </w:rPr>
      </w:pPr>
    </w:p>
    <w:p w14:paraId="6CDF965A" w14:textId="77777777" w:rsidR="00F36E12" w:rsidRDefault="00F36E12" w:rsidP="00444F18">
      <w:pPr>
        <w:ind w:firstLineChars="0" w:firstLine="0"/>
        <w:rPr>
          <w:b/>
          <w:bCs/>
        </w:rPr>
      </w:pPr>
    </w:p>
    <w:p w14:paraId="57703319" w14:textId="77777777" w:rsidR="00F36E12" w:rsidRDefault="00F36E12" w:rsidP="00444F18">
      <w:pPr>
        <w:ind w:firstLineChars="0" w:firstLine="0"/>
      </w:pPr>
    </w:p>
    <w:p w14:paraId="4B79239C" w14:textId="747C4FE3" w:rsidR="00444F18" w:rsidRDefault="00EC33CA" w:rsidP="00444F18">
      <w:pPr>
        <w:ind w:firstLineChars="0" w:firstLine="0"/>
      </w:pPr>
      <w:r>
        <w:rPr>
          <w:rFonts w:hint="eastAsia"/>
        </w:rPr>
        <w:t>湍流</w:t>
      </w:r>
      <w:r>
        <w:rPr>
          <w:rFonts w:hint="eastAsia"/>
        </w:rPr>
        <w:t>;</w:t>
      </w:r>
      <w:r w:rsidR="00444F18">
        <w:rPr>
          <w:rFonts w:hint="eastAsia"/>
        </w:rPr>
        <w:t>高超声速流动</w:t>
      </w:r>
      <w:r w:rsidR="00A252D9">
        <w:rPr>
          <w:rFonts w:hint="eastAsia"/>
        </w:rPr>
        <w:t>；；</w:t>
      </w:r>
      <w:r w:rsidR="001571E2">
        <w:rPr>
          <w:rFonts w:hint="eastAsia"/>
        </w:rPr>
        <w:t>粗糙壁</w:t>
      </w:r>
      <w:r w:rsidR="00A252D9">
        <w:rPr>
          <w:rFonts w:hint="eastAsia"/>
        </w:rPr>
        <w:t>；可压缩性；</w:t>
      </w:r>
      <w:r w:rsidR="001571E2">
        <w:rPr>
          <w:rFonts w:hint="eastAsia"/>
        </w:rPr>
        <w:t>图神经网络</w:t>
      </w:r>
    </w:p>
    <w:p w14:paraId="0157E813" w14:textId="3D53317A" w:rsidR="00444F18" w:rsidRDefault="00EC33CA" w:rsidP="00444F18">
      <w:pPr>
        <w:ind w:firstLineChars="0" w:firstLine="0"/>
      </w:pPr>
      <w:r>
        <w:rPr>
          <w:rFonts w:hint="eastAsia"/>
        </w:rPr>
        <w:t>turbulence</w:t>
      </w:r>
      <w:r>
        <w:t xml:space="preserve"> simulation</w:t>
      </w:r>
      <w:r>
        <w:rPr>
          <w:rFonts w:hint="eastAsia"/>
        </w:rPr>
        <w:t xml:space="preserve">; </w:t>
      </w:r>
      <w:r w:rsidR="00444F18">
        <w:t>H</w:t>
      </w:r>
      <w:r w:rsidR="00444F18">
        <w:rPr>
          <w:rFonts w:hint="eastAsia"/>
        </w:rPr>
        <w:t>ypersonic flow;</w:t>
      </w:r>
      <w:r w:rsidR="001571E2">
        <w:rPr>
          <w:rFonts w:hint="eastAsia"/>
        </w:rPr>
        <w:t>; rough wall</w:t>
      </w:r>
      <w:r w:rsidR="00444F18">
        <w:rPr>
          <w:rFonts w:hint="eastAsia"/>
        </w:rPr>
        <w:t>;</w:t>
      </w:r>
      <w:r w:rsidR="00282830">
        <w:rPr>
          <w:rFonts w:hint="eastAsia"/>
        </w:rPr>
        <w:t xml:space="preserve"> </w:t>
      </w:r>
      <w:r w:rsidR="00A252D9">
        <w:rPr>
          <w:rFonts w:hint="eastAsia"/>
        </w:rPr>
        <w:t>compressibility</w:t>
      </w:r>
      <w:r w:rsidR="00055C2E">
        <w:rPr>
          <w:rFonts w:hint="eastAsia"/>
        </w:rPr>
        <w:t xml:space="preserve"> effect</w:t>
      </w:r>
      <w:r w:rsidR="002F5F3B">
        <w:rPr>
          <w:rFonts w:hint="eastAsia"/>
        </w:rPr>
        <w:t>; graph neural network</w:t>
      </w:r>
    </w:p>
    <w:p w14:paraId="52FF3612" w14:textId="77777777" w:rsidR="00350BC0" w:rsidRPr="00444F18" w:rsidRDefault="00350BC0">
      <w:pPr>
        <w:ind w:firstLine="480"/>
      </w:pPr>
    </w:p>
    <w:p w14:paraId="13BB6B58" w14:textId="77777777" w:rsidR="00444F18" w:rsidRDefault="00444F18" w:rsidP="00444F18">
      <w:pPr>
        <w:widowControl/>
        <w:spacing w:afterLines="20" w:after="48" w:line="420" w:lineRule="exact"/>
        <w:ind w:firstLineChars="0" w:firstLine="0"/>
        <w:jc w:val="left"/>
        <w:rPr>
          <w:rFonts w:eastAsia="楷体"/>
          <w:bCs/>
          <w:color w:val="000000" w:themeColor="text1"/>
          <w:sz w:val="32"/>
        </w:rPr>
      </w:pPr>
      <w:bookmarkStart w:id="0" w:name="OLE_LINK1"/>
      <w:bookmarkStart w:id="1" w:name="OLE_LINK2"/>
    </w:p>
    <w:p w14:paraId="2427BB0E" w14:textId="02B0EA86" w:rsidR="00F36E12" w:rsidRDefault="00C55A7D" w:rsidP="00F36E12">
      <w:pPr>
        <w:ind w:firstLineChars="0" w:firstLine="0"/>
        <w:rPr>
          <w:b/>
          <w:bCs/>
        </w:rPr>
      </w:pPr>
      <w:r>
        <w:rPr>
          <w:rFonts w:hint="eastAsia"/>
          <w:b/>
          <w:bCs/>
        </w:rPr>
        <w:t>基于</w:t>
      </w:r>
      <w:r w:rsidR="000C2962">
        <w:rPr>
          <w:rFonts w:hint="eastAsia"/>
          <w:b/>
          <w:bCs/>
        </w:rPr>
        <w:t>图</w:t>
      </w:r>
      <w:r>
        <w:rPr>
          <w:rFonts w:hint="eastAsia"/>
          <w:b/>
          <w:bCs/>
        </w:rPr>
        <w:t>网络优化</w:t>
      </w:r>
      <w:r w:rsidR="00281D2F">
        <w:rPr>
          <w:rFonts w:hint="eastAsia"/>
          <w:b/>
          <w:bCs/>
        </w:rPr>
        <w:t>阻抗模型</w:t>
      </w:r>
      <w:r w:rsidR="00F36E12" w:rsidRPr="00F36E12">
        <w:rPr>
          <w:rFonts w:hint="eastAsia"/>
          <w:b/>
          <w:bCs/>
        </w:rPr>
        <w:t>的</w:t>
      </w:r>
      <w:r w:rsidR="00027A66" w:rsidRPr="00F36E12">
        <w:rPr>
          <w:rFonts w:hint="eastAsia"/>
          <w:b/>
          <w:bCs/>
        </w:rPr>
        <w:t>高超声速</w:t>
      </w:r>
      <w:r w:rsidR="00027A66">
        <w:rPr>
          <w:rFonts w:hint="eastAsia"/>
          <w:b/>
          <w:bCs/>
        </w:rPr>
        <w:t>粗糙壁</w:t>
      </w:r>
      <w:r w:rsidR="00EB1E96">
        <w:rPr>
          <w:rFonts w:hint="eastAsia"/>
          <w:b/>
          <w:bCs/>
        </w:rPr>
        <w:t>湍流模拟与</w:t>
      </w:r>
      <w:r w:rsidR="00027A66">
        <w:rPr>
          <w:rFonts w:hint="eastAsia"/>
          <w:b/>
          <w:bCs/>
        </w:rPr>
        <w:t>机理研究</w:t>
      </w:r>
    </w:p>
    <w:bookmarkEnd w:id="0"/>
    <w:bookmarkEnd w:id="1"/>
    <w:p w14:paraId="7A2AC81A" w14:textId="77777777" w:rsidR="00350BC0" w:rsidRDefault="00350BC0" w:rsidP="00885089">
      <w:pPr>
        <w:ind w:firstLineChars="0" w:firstLine="0"/>
      </w:pPr>
    </w:p>
    <w:p w14:paraId="2630969F" w14:textId="56B20A60" w:rsidR="00885089" w:rsidRPr="00027A66" w:rsidRDefault="00885089" w:rsidP="00885089">
      <w:pPr>
        <w:ind w:firstLineChars="0" w:firstLine="0"/>
        <w:rPr>
          <w:i/>
          <w:iCs/>
        </w:rPr>
      </w:pPr>
      <w:r>
        <w:rPr>
          <w:rFonts w:hint="eastAsia"/>
        </w:rPr>
        <w:t xml:space="preserve">Numerical </w:t>
      </w:r>
      <w:r w:rsidR="00C827AB">
        <w:t>investigation</w:t>
      </w:r>
      <w:r w:rsidR="00C827AB">
        <w:rPr>
          <w:rFonts w:hint="eastAsia"/>
        </w:rPr>
        <w:t xml:space="preserve"> </w:t>
      </w:r>
      <w:r>
        <w:rPr>
          <w:rFonts w:hint="eastAsia"/>
        </w:rPr>
        <w:t xml:space="preserve">of hypersonic </w:t>
      </w:r>
      <w:r w:rsidR="00027A66">
        <w:rPr>
          <w:rFonts w:hint="eastAsia"/>
        </w:rPr>
        <w:t xml:space="preserve">rough-wall turbulence </w:t>
      </w:r>
      <w:r w:rsidR="00D55A40">
        <w:rPr>
          <w:rFonts w:hint="eastAsia"/>
        </w:rPr>
        <w:t>based</w:t>
      </w:r>
      <w:r w:rsidR="00C55A7D">
        <w:rPr>
          <w:rFonts w:hint="eastAsia"/>
        </w:rPr>
        <w:t xml:space="preserve"> on GNN-</w:t>
      </w:r>
      <w:r w:rsidR="00A31633">
        <w:rPr>
          <w:rFonts w:hint="eastAsia"/>
        </w:rPr>
        <w:t>optimized</w:t>
      </w:r>
      <w:r w:rsidR="00C55A7D">
        <w:rPr>
          <w:rFonts w:hint="eastAsia"/>
        </w:rPr>
        <w:t xml:space="preserve"> </w:t>
      </w:r>
      <w:r w:rsidR="00281D2F">
        <w:rPr>
          <w:rFonts w:hint="eastAsia"/>
        </w:rPr>
        <w:t>impedance model</w:t>
      </w:r>
      <w:r w:rsidR="00C55A7D">
        <w:rPr>
          <w:rFonts w:hint="eastAsia"/>
        </w:rPr>
        <w:t xml:space="preserve"> </w:t>
      </w:r>
    </w:p>
    <w:p w14:paraId="0D8BC375" w14:textId="77777777" w:rsidR="00F36E12" w:rsidRPr="00E11DAC" w:rsidRDefault="00F36E12">
      <w:pPr>
        <w:ind w:firstLine="480"/>
      </w:pPr>
    </w:p>
    <w:p w14:paraId="11DFE421" w14:textId="393850F4" w:rsidR="0049593D" w:rsidRDefault="00350BC0" w:rsidP="002F571D">
      <w:pPr>
        <w:pStyle w:val="main"/>
        <w:spacing w:after="120"/>
        <w:ind w:firstLineChars="0" w:firstLine="0"/>
      </w:pPr>
      <w:r>
        <w:rPr>
          <w:rFonts w:hint="eastAsia"/>
        </w:rPr>
        <w:t>摘要：</w:t>
      </w:r>
      <w:bookmarkStart w:id="2" w:name="OLE_LINK5"/>
      <w:bookmarkStart w:id="3" w:name="OLE_LINK3"/>
      <w:bookmarkStart w:id="4" w:name="OLE_LINK4"/>
      <w:r w:rsidR="002378D7">
        <w:rPr>
          <w:rFonts w:hint="eastAsia"/>
        </w:rPr>
        <w:t>高超声速</w:t>
      </w:r>
      <w:r w:rsidR="00E71FE8">
        <w:rPr>
          <w:rFonts w:hint="eastAsia"/>
        </w:rPr>
        <w:t>飞行器</w:t>
      </w:r>
      <w:r w:rsidR="00775594">
        <w:rPr>
          <w:rFonts w:hint="eastAsia"/>
        </w:rPr>
        <w:t>表面</w:t>
      </w:r>
      <w:r w:rsidR="003127A4">
        <w:rPr>
          <w:rFonts w:hint="eastAsia"/>
        </w:rPr>
        <w:t>受加工工艺、气动热烧蚀等因素影响</w:t>
      </w:r>
      <w:r w:rsidR="00885089">
        <w:rPr>
          <w:rFonts w:hint="eastAsia"/>
        </w:rPr>
        <w:t>多呈粗糙</w:t>
      </w:r>
      <w:r w:rsidR="003127A4">
        <w:rPr>
          <w:rFonts w:hint="eastAsia"/>
        </w:rPr>
        <w:t>形态</w:t>
      </w:r>
      <w:r w:rsidR="00B45C45">
        <w:rPr>
          <w:rFonts w:hint="eastAsia"/>
        </w:rPr>
        <w:t>，</w:t>
      </w:r>
      <w:r w:rsidR="005C54C7">
        <w:rPr>
          <w:rFonts w:hint="eastAsia"/>
        </w:rPr>
        <w:t>可压缩</w:t>
      </w:r>
      <w:r w:rsidR="00055C2E">
        <w:rPr>
          <w:rFonts w:hint="eastAsia"/>
        </w:rPr>
        <w:t>效应</w:t>
      </w:r>
      <w:r w:rsidR="005C54C7">
        <w:rPr>
          <w:rFonts w:hint="eastAsia"/>
        </w:rPr>
        <w:t>和粗糙壁综合作用</w:t>
      </w:r>
      <w:r w:rsidR="00391D5B">
        <w:rPr>
          <w:rFonts w:hint="eastAsia"/>
        </w:rPr>
        <w:t>产生的</w:t>
      </w:r>
      <w:r w:rsidR="000D4845">
        <w:rPr>
          <w:rFonts w:hint="eastAsia"/>
        </w:rPr>
        <w:t>湍流</w:t>
      </w:r>
      <w:r w:rsidR="0090054F">
        <w:rPr>
          <w:rFonts w:hint="eastAsia"/>
        </w:rPr>
        <w:t>场</w:t>
      </w:r>
      <w:r w:rsidR="00351167">
        <w:rPr>
          <w:rFonts w:hint="eastAsia"/>
        </w:rPr>
        <w:t>与</w:t>
      </w:r>
      <w:r w:rsidR="009042CB">
        <w:rPr>
          <w:rFonts w:hint="eastAsia"/>
        </w:rPr>
        <w:t>光滑壁</w:t>
      </w:r>
      <w:r w:rsidR="00351167">
        <w:rPr>
          <w:rFonts w:hint="eastAsia"/>
        </w:rPr>
        <w:t>差异显著</w:t>
      </w:r>
      <w:r w:rsidR="001767E8">
        <w:rPr>
          <w:rFonts w:hint="eastAsia"/>
        </w:rPr>
        <w:t>，</w:t>
      </w:r>
      <w:r w:rsidR="005B151F">
        <w:rPr>
          <w:rFonts w:hint="eastAsia"/>
        </w:rPr>
        <w:t>直接影响</w:t>
      </w:r>
      <w:r w:rsidR="001D6080">
        <w:rPr>
          <w:rFonts w:hint="eastAsia"/>
        </w:rPr>
        <w:t>飞行器的</w:t>
      </w:r>
      <w:r w:rsidR="00E324FA" w:rsidRPr="006A4A69">
        <w:rPr>
          <w:rFonts w:hint="eastAsia"/>
          <w:color w:val="000000"/>
        </w:rPr>
        <w:t>气动力</w:t>
      </w:r>
      <w:r w:rsidR="00E324FA">
        <w:rPr>
          <w:rFonts w:hint="eastAsia"/>
          <w:color w:val="000000"/>
        </w:rPr>
        <w:t>和</w:t>
      </w:r>
      <w:r w:rsidR="00E324FA" w:rsidRPr="006A4A69">
        <w:rPr>
          <w:rFonts w:hint="eastAsia"/>
          <w:color w:val="000000"/>
        </w:rPr>
        <w:t>热</w:t>
      </w:r>
      <w:r w:rsidR="00E324FA">
        <w:rPr>
          <w:rFonts w:hint="eastAsia"/>
          <w:color w:val="000000"/>
        </w:rPr>
        <w:t>防护设计</w:t>
      </w:r>
      <w:r w:rsidR="00962369">
        <w:rPr>
          <w:rFonts w:hint="eastAsia"/>
          <w:color w:val="000000"/>
        </w:rPr>
        <w:t>。</w:t>
      </w:r>
      <w:r w:rsidR="00C9539F">
        <w:rPr>
          <w:rFonts w:hint="eastAsia"/>
        </w:rPr>
        <w:t>传统</w:t>
      </w:r>
      <w:r w:rsidR="006D720A">
        <w:rPr>
          <w:rFonts w:hint="eastAsia"/>
        </w:rPr>
        <w:t>试验与模拟</w:t>
      </w:r>
      <w:r w:rsidR="00C9539F">
        <w:rPr>
          <w:rFonts w:hint="eastAsia"/>
        </w:rPr>
        <w:t>方法因粗糙壁复杂几何特征</w:t>
      </w:r>
      <w:r w:rsidR="00C54607">
        <w:rPr>
          <w:rFonts w:hint="eastAsia"/>
        </w:rPr>
        <w:t>成本高昂</w:t>
      </w:r>
      <w:r w:rsidR="004C4FE8">
        <w:rPr>
          <w:rFonts w:hint="eastAsia"/>
        </w:rPr>
        <w:t>，</w:t>
      </w:r>
      <w:r w:rsidR="00C9539F">
        <w:rPr>
          <w:rFonts w:hint="eastAsia"/>
        </w:rPr>
        <w:t>制约了高超声速粗糙壁湍流的研究</w:t>
      </w:r>
      <w:r w:rsidR="006D720A">
        <w:rPr>
          <w:rFonts w:hint="eastAsia"/>
        </w:rPr>
        <w:t>。</w:t>
      </w:r>
      <w:r w:rsidR="0060156C">
        <w:rPr>
          <w:rFonts w:hint="eastAsia"/>
        </w:rPr>
        <w:t>对此</w:t>
      </w:r>
      <w:r w:rsidR="005C3469">
        <w:rPr>
          <w:rFonts w:hint="eastAsia"/>
        </w:rPr>
        <w:t>，</w:t>
      </w:r>
      <w:r w:rsidR="006D720A">
        <w:rPr>
          <w:rFonts w:hint="eastAsia"/>
        </w:rPr>
        <w:t>本项目提出</w:t>
      </w:r>
      <w:r w:rsidR="00F311BE">
        <w:rPr>
          <w:rFonts w:hint="eastAsia"/>
        </w:rPr>
        <w:t>一种结合</w:t>
      </w:r>
      <w:r w:rsidR="00934527" w:rsidRPr="000012F6">
        <w:rPr>
          <w:rFonts w:hint="eastAsia"/>
        </w:rPr>
        <w:t>图神经网络</w:t>
      </w:r>
      <w:r w:rsidR="00A3033C">
        <w:rPr>
          <w:rFonts w:hint="eastAsia"/>
        </w:rPr>
        <w:t>（</w:t>
      </w:r>
      <w:r w:rsidR="00934527" w:rsidRPr="000012F6">
        <w:rPr>
          <w:rFonts w:hint="eastAsia"/>
        </w:rPr>
        <w:t>GNN</w:t>
      </w:r>
      <w:r w:rsidR="003E127C">
        <w:rPr>
          <w:rFonts w:hint="eastAsia"/>
        </w:rPr>
        <w:t>）</w:t>
      </w:r>
      <w:r w:rsidR="00AD7330">
        <w:rPr>
          <w:rFonts w:hint="eastAsia"/>
        </w:rPr>
        <w:t>和</w:t>
      </w:r>
      <w:r w:rsidR="00934527" w:rsidRPr="00B867C2">
        <w:rPr>
          <w:rFonts w:hint="eastAsia"/>
        </w:rPr>
        <w:t>时域阻抗边界条件</w:t>
      </w:r>
      <w:r w:rsidR="00A3033C">
        <w:rPr>
          <w:rFonts w:hint="eastAsia"/>
        </w:rPr>
        <w:t>（</w:t>
      </w:r>
      <w:r w:rsidR="00FA79B9">
        <w:rPr>
          <w:rFonts w:hint="eastAsia"/>
        </w:rPr>
        <w:t>TDIBC</w:t>
      </w:r>
      <w:r w:rsidR="00A3033C">
        <w:rPr>
          <w:rFonts w:hint="eastAsia"/>
        </w:rPr>
        <w:t>）</w:t>
      </w:r>
      <w:r w:rsidR="00FA79B9">
        <w:rPr>
          <w:rFonts w:hint="eastAsia"/>
        </w:rPr>
        <w:t>的</w:t>
      </w:r>
      <w:r w:rsidR="00130814">
        <w:rPr>
          <w:rFonts w:hint="eastAsia"/>
        </w:rPr>
        <w:t>简化</w:t>
      </w:r>
      <w:r w:rsidR="005C3469">
        <w:rPr>
          <w:rFonts w:hint="eastAsia"/>
        </w:rPr>
        <w:t>计算方法</w:t>
      </w:r>
      <w:r w:rsidR="00934527">
        <w:rPr>
          <w:rFonts w:hint="eastAsia"/>
        </w:rPr>
        <w:t>，</w:t>
      </w:r>
      <w:r w:rsidR="00C120E6">
        <w:rPr>
          <w:rFonts w:hint="eastAsia"/>
        </w:rPr>
        <w:t>突破传统方法</w:t>
      </w:r>
      <w:r w:rsidR="00C120E6" w:rsidRPr="00C120E6">
        <w:rPr>
          <w:rFonts w:hint="eastAsia"/>
        </w:rPr>
        <w:t>对复杂粗糙壁几何的强依赖性</w:t>
      </w:r>
      <w:r w:rsidR="00EC2C81">
        <w:rPr>
          <w:rFonts w:hint="eastAsia"/>
        </w:rPr>
        <w:t>，</w:t>
      </w:r>
      <w:r w:rsidR="00E07E0D">
        <w:rPr>
          <w:rFonts w:hint="eastAsia"/>
        </w:rPr>
        <w:t>并探究可压缩效应</w:t>
      </w:r>
      <w:r w:rsidR="00EC2C81">
        <w:rPr>
          <w:rFonts w:hint="eastAsia"/>
        </w:rPr>
        <w:t>对</w:t>
      </w:r>
      <w:r w:rsidR="00EC2C81" w:rsidRPr="00007759">
        <w:rPr>
          <w:rFonts w:hint="eastAsia"/>
        </w:rPr>
        <w:t>高超声速粗糙壁湍流的影响</w:t>
      </w:r>
      <w:r w:rsidR="00CE55C0">
        <w:rPr>
          <w:rFonts w:hint="eastAsia"/>
        </w:rPr>
        <w:t>。</w:t>
      </w:r>
      <w:r w:rsidR="0010428A">
        <w:rPr>
          <w:rFonts w:hint="eastAsia"/>
        </w:rPr>
        <w:t>研究首先</w:t>
      </w:r>
      <w:r w:rsidR="00236742">
        <w:rPr>
          <w:rFonts w:hint="eastAsia"/>
        </w:rPr>
        <w:t>通过孔隙网络建模（</w:t>
      </w:r>
      <w:r w:rsidR="00236742">
        <w:rPr>
          <w:rFonts w:hint="eastAsia"/>
        </w:rPr>
        <w:t>PNM</w:t>
      </w:r>
      <w:r w:rsidR="00236742">
        <w:rPr>
          <w:rFonts w:hint="eastAsia"/>
        </w:rPr>
        <w:t>）构建</w:t>
      </w:r>
      <w:r w:rsidR="00447CE5">
        <w:rPr>
          <w:rFonts w:hint="eastAsia"/>
        </w:rPr>
        <w:t>粗糙壁几何拓扑与</w:t>
      </w:r>
      <w:r w:rsidR="00BC5884">
        <w:rPr>
          <w:rFonts w:hint="eastAsia"/>
        </w:rPr>
        <w:t>GNN</w:t>
      </w:r>
      <w:r w:rsidR="00447CE5">
        <w:rPr>
          <w:rFonts w:hint="eastAsia"/>
        </w:rPr>
        <w:t>的映射</w:t>
      </w:r>
      <w:r w:rsidR="007F6ED8">
        <w:rPr>
          <w:rFonts w:hint="eastAsia"/>
        </w:rPr>
        <w:t>，</w:t>
      </w:r>
      <w:r w:rsidR="000847DD">
        <w:rPr>
          <w:rFonts w:hint="eastAsia"/>
        </w:rPr>
        <w:t>并构建</w:t>
      </w:r>
      <w:r w:rsidR="0037619B">
        <w:rPr>
          <w:rFonts w:hint="eastAsia"/>
        </w:rPr>
        <w:t>节点阻抗模型</w:t>
      </w:r>
      <w:r w:rsidR="000847DD">
        <w:rPr>
          <w:rFonts w:hint="eastAsia"/>
        </w:rPr>
        <w:t>和</w:t>
      </w:r>
      <w:r w:rsidR="00DA3C96">
        <w:rPr>
          <w:rFonts w:hint="eastAsia"/>
        </w:rPr>
        <w:t>时域阻抗边界条件；</w:t>
      </w:r>
      <w:r w:rsidR="00020A09">
        <w:rPr>
          <w:rFonts w:hint="eastAsia"/>
        </w:rPr>
        <w:t>发展</w:t>
      </w:r>
      <w:r w:rsidR="00F11FAE">
        <w:rPr>
          <w:rFonts w:hint="eastAsia"/>
        </w:rPr>
        <w:t>粗糙壁</w:t>
      </w:r>
      <w:r w:rsidR="00020A09">
        <w:rPr>
          <w:rFonts w:hint="eastAsia"/>
        </w:rPr>
        <w:t>凹陷区</w:t>
      </w:r>
      <w:r w:rsidR="00F11FAE">
        <w:rPr>
          <w:rFonts w:hint="eastAsia"/>
        </w:rPr>
        <w:t>瞬时物理量的分布模型，结合</w:t>
      </w:r>
      <w:r w:rsidR="009C0D98">
        <w:rPr>
          <w:rFonts w:hint="eastAsia"/>
        </w:rPr>
        <w:t>TDIBC</w:t>
      </w:r>
      <w:r w:rsidR="00C412DE">
        <w:rPr>
          <w:rFonts w:hint="eastAsia"/>
        </w:rPr>
        <w:t>实现</w:t>
      </w:r>
      <w:r w:rsidR="00D2573B">
        <w:rPr>
          <w:rFonts w:hint="eastAsia"/>
        </w:rPr>
        <w:t>粗糙壁的</w:t>
      </w:r>
      <w:r w:rsidR="00C412DE">
        <w:rPr>
          <w:rFonts w:hint="eastAsia"/>
        </w:rPr>
        <w:t>时精简化模拟；</w:t>
      </w:r>
      <w:r w:rsidR="00DA3C96">
        <w:rPr>
          <w:rFonts w:hint="eastAsia"/>
        </w:rPr>
        <w:t>采用模态分析</w:t>
      </w:r>
      <w:r w:rsidR="009877FA">
        <w:rPr>
          <w:rFonts w:hint="eastAsia"/>
        </w:rPr>
        <w:t>、</w:t>
      </w:r>
      <w:r w:rsidR="009877FA">
        <w:rPr>
          <w:rFonts w:hint="eastAsia"/>
        </w:rPr>
        <w:t>Helmholtz</w:t>
      </w:r>
      <w:r w:rsidR="009877FA">
        <w:rPr>
          <w:rFonts w:hint="eastAsia"/>
        </w:rPr>
        <w:t>分解等方法，</w:t>
      </w:r>
      <w:r w:rsidR="00216AD5">
        <w:rPr>
          <w:rFonts w:hint="eastAsia"/>
        </w:rPr>
        <w:t>系统解析</w:t>
      </w:r>
      <w:r w:rsidR="009877FA">
        <w:rPr>
          <w:rFonts w:hint="eastAsia"/>
        </w:rPr>
        <w:t>可压缩</w:t>
      </w:r>
      <w:r w:rsidR="005F0D84">
        <w:rPr>
          <w:rFonts w:hint="eastAsia"/>
        </w:rPr>
        <w:t>效应</w:t>
      </w:r>
      <w:r w:rsidR="009877FA">
        <w:rPr>
          <w:rFonts w:hint="eastAsia"/>
        </w:rPr>
        <w:t>对近壁面湍流</w:t>
      </w:r>
      <w:r w:rsidR="00ED0FF3">
        <w:rPr>
          <w:rFonts w:hint="eastAsia"/>
        </w:rPr>
        <w:t>拟序结构演化和能量输运</w:t>
      </w:r>
      <w:r w:rsidR="009877FA">
        <w:rPr>
          <w:rFonts w:hint="eastAsia"/>
        </w:rPr>
        <w:t>的影响机理。</w:t>
      </w:r>
      <w:r w:rsidR="00FA296A">
        <w:rPr>
          <w:rFonts w:hint="eastAsia"/>
        </w:rPr>
        <w:t>拟开展的研究</w:t>
      </w:r>
      <w:r w:rsidR="00215AA8">
        <w:rPr>
          <w:rFonts w:hint="eastAsia"/>
        </w:rPr>
        <w:t>有助于提升</w:t>
      </w:r>
      <w:r w:rsidR="00FA296A">
        <w:rPr>
          <w:rFonts w:hint="eastAsia"/>
        </w:rPr>
        <w:t>高超</w:t>
      </w:r>
      <w:r w:rsidR="001666C9">
        <w:rPr>
          <w:rFonts w:hint="eastAsia"/>
        </w:rPr>
        <w:t>声速</w:t>
      </w:r>
      <w:r w:rsidR="00FA296A">
        <w:rPr>
          <w:rFonts w:hint="eastAsia"/>
        </w:rPr>
        <w:t>飞行器表面</w:t>
      </w:r>
      <w:r w:rsidR="00215AA8">
        <w:rPr>
          <w:rFonts w:hint="eastAsia"/>
        </w:rPr>
        <w:t>流场的模拟效率</w:t>
      </w:r>
      <w:r w:rsidR="004C6E7F">
        <w:rPr>
          <w:rFonts w:hint="eastAsia"/>
        </w:rPr>
        <w:t>，并</w:t>
      </w:r>
      <w:r w:rsidR="00215AA8">
        <w:rPr>
          <w:rFonts w:hint="eastAsia"/>
        </w:rPr>
        <w:t>为</w:t>
      </w:r>
      <w:r w:rsidR="00480AC9">
        <w:rPr>
          <w:rFonts w:hint="eastAsia"/>
        </w:rPr>
        <w:t>高超声速</w:t>
      </w:r>
      <w:r w:rsidR="008719B3">
        <w:rPr>
          <w:rFonts w:hint="eastAsia"/>
        </w:rPr>
        <w:t>粗糙</w:t>
      </w:r>
      <w:r w:rsidR="00480AC9">
        <w:rPr>
          <w:rFonts w:hint="eastAsia"/>
        </w:rPr>
        <w:t>壁湍流</w:t>
      </w:r>
      <w:r w:rsidR="00D06C07">
        <w:rPr>
          <w:rFonts w:hint="eastAsia"/>
        </w:rPr>
        <w:t>提供理论</w:t>
      </w:r>
      <w:r w:rsidR="00170EEC">
        <w:rPr>
          <w:rFonts w:hint="eastAsia"/>
        </w:rPr>
        <w:t>支撑</w:t>
      </w:r>
      <w:r w:rsidR="001666C9">
        <w:rPr>
          <w:rFonts w:hint="eastAsia"/>
        </w:rPr>
        <w:t>。</w:t>
      </w:r>
      <w:bookmarkEnd w:id="2"/>
    </w:p>
    <w:p w14:paraId="710E3394" w14:textId="77777777" w:rsidR="00236742" w:rsidRDefault="00236742" w:rsidP="002F571D">
      <w:pPr>
        <w:pStyle w:val="main"/>
        <w:spacing w:after="120"/>
        <w:ind w:firstLineChars="0" w:firstLine="0"/>
      </w:pPr>
    </w:p>
    <w:p w14:paraId="419104EA" w14:textId="77777777" w:rsidR="00236742" w:rsidRDefault="00236742" w:rsidP="002F571D">
      <w:pPr>
        <w:pStyle w:val="main"/>
        <w:spacing w:after="120"/>
        <w:ind w:firstLineChars="0" w:firstLine="0"/>
      </w:pPr>
      <w:r>
        <w:rPr>
          <w:rFonts w:hint="eastAsia"/>
        </w:rPr>
        <w:t>【背景】</w:t>
      </w:r>
      <w:r>
        <w:rPr>
          <w:rFonts w:hint="eastAsia"/>
        </w:rPr>
        <w:t xml:space="preserve"> + </w:t>
      </w:r>
      <w:r>
        <w:rPr>
          <w:rFonts w:hint="eastAsia"/>
        </w:rPr>
        <w:t>【研究目标】</w:t>
      </w:r>
      <w:r>
        <w:rPr>
          <w:rFonts w:hint="eastAsia"/>
        </w:rPr>
        <w:t>+</w:t>
      </w:r>
      <w:r>
        <w:rPr>
          <w:rFonts w:hint="eastAsia"/>
        </w:rPr>
        <w:t>【研究内容】</w:t>
      </w:r>
      <w:r>
        <w:rPr>
          <w:rFonts w:hint="eastAsia"/>
        </w:rPr>
        <w:t xml:space="preserve"> + </w:t>
      </w:r>
      <w:r>
        <w:rPr>
          <w:rFonts w:hint="eastAsia"/>
        </w:rPr>
        <w:t>【展望（创新点，上价值）】</w:t>
      </w:r>
    </w:p>
    <w:p w14:paraId="1F9D16F2" w14:textId="77777777" w:rsidR="00236742" w:rsidRDefault="00236742" w:rsidP="002F571D">
      <w:pPr>
        <w:pStyle w:val="main"/>
        <w:spacing w:after="120"/>
        <w:ind w:firstLineChars="0" w:firstLine="0"/>
      </w:pPr>
    </w:p>
    <w:bookmarkEnd w:id="3"/>
    <w:bookmarkEnd w:id="4"/>
    <w:p w14:paraId="06EAC54D" w14:textId="77777777" w:rsidR="00780D25" w:rsidRDefault="00780D25" w:rsidP="002F571D">
      <w:pPr>
        <w:pStyle w:val="main"/>
        <w:spacing w:after="120"/>
        <w:ind w:firstLineChars="0" w:firstLine="0"/>
      </w:pPr>
    </w:p>
    <w:p w14:paraId="15083F52" w14:textId="77777777" w:rsidR="00780D25" w:rsidRPr="00234941" w:rsidRDefault="00780D25" w:rsidP="002F571D">
      <w:pPr>
        <w:pStyle w:val="main"/>
        <w:spacing w:after="120"/>
        <w:ind w:firstLineChars="0" w:firstLine="0"/>
        <w:rPr>
          <w:b/>
        </w:rPr>
      </w:pPr>
    </w:p>
    <w:p w14:paraId="52D4D8D0" w14:textId="7590A17E" w:rsidR="00F00375" w:rsidRPr="00F00375" w:rsidRDefault="00C97F1C" w:rsidP="00F00375">
      <w:pPr>
        <w:ind w:firstLineChars="0" w:firstLine="0"/>
      </w:pPr>
      <w:r>
        <w:t>A</w:t>
      </w:r>
      <w:r>
        <w:rPr>
          <w:rFonts w:hint="eastAsia"/>
        </w:rPr>
        <w:t xml:space="preserve">bstract: </w:t>
      </w:r>
      <w:r w:rsidR="00F00375" w:rsidRPr="00F00375">
        <w:t xml:space="preserve">Hypersonic vehicle surfaces often exhibit roughness due to factors such as manufacturing processes and aerodynamic thermal ablation. The turbulent flow field generated by the combined effects of compressibility and rough walls differs significantly from that of smooth walls, directly impacting the aerodynamic forces and thermal protection design of the vehicle. Traditional experimental and simulation methods require high costs due to the complex geometric of rough walls, </w:t>
      </w:r>
      <w:r w:rsidR="0043419E">
        <w:rPr>
          <w:rFonts w:hint="eastAsia"/>
        </w:rPr>
        <w:t>limiting the</w:t>
      </w:r>
      <w:r w:rsidR="00F00375" w:rsidRPr="00F00375">
        <w:t xml:space="preserve"> research on hypersonic rough-wall turbulence. </w:t>
      </w:r>
      <w:r w:rsidR="002237A9">
        <w:rPr>
          <w:rFonts w:hint="eastAsia"/>
        </w:rPr>
        <w:t>The proposed work</w:t>
      </w:r>
      <w:r w:rsidR="00F00375" w:rsidRPr="00F00375">
        <w:t xml:space="preserve"> </w:t>
      </w:r>
      <w:r w:rsidR="009B7AD2">
        <w:rPr>
          <w:rFonts w:hint="eastAsia"/>
        </w:rPr>
        <w:t>provides</w:t>
      </w:r>
      <w:r w:rsidR="00F00375" w:rsidRPr="00F00375">
        <w:t xml:space="preserve"> a simplified computational method that combines Graph Neural Networks (GNN) and Time-Domain Impedance Boundary Conditions (TDIBC), </w:t>
      </w:r>
      <w:r w:rsidR="002237A9">
        <w:rPr>
          <w:rFonts w:hint="eastAsia"/>
        </w:rPr>
        <w:t>alleviating the</w:t>
      </w:r>
      <w:r w:rsidR="00F00375" w:rsidRPr="00F00375">
        <w:t xml:space="preserve"> strong dependence of traditional methods on</w:t>
      </w:r>
      <w:r w:rsidR="002237A9">
        <w:rPr>
          <w:rFonts w:hint="eastAsia"/>
        </w:rPr>
        <w:t xml:space="preserve"> resolving</w:t>
      </w:r>
      <w:r w:rsidR="00F00375" w:rsidRPr="00F00375">
        <w:t xml:space="preserve"> complex rough-wall geometries. The study will also explore the effects of compressibility on hypersonic rough-wall turbulence.</w:t>
      </w:r>
      <w:r w:rsidR="00E3701D">
        <w:rPr>
          <w:rFonts w:hint="eastAsia"/>
        </w:rPr>
        <w:t xml:space="preserve"> </w:t>
      </w:r>
      <w:r w:rsidR="00F00375" w:rsidRPr="00F00375">
        <w:t xml:space="preserve">The </w:t>
      </w:r>
      <w:r w:rsidR="00D47014">
        <w:rPr>
          <w:rFonts w:hint="eastAsia"/>
        </w:rPr>
        <w:t>project</w:t>
      </w:r>
      <w:r w:rsidR="00F00375" w:rsidRPr="00F00375">
        <w:t xml:space="preserve"> will first </w:t>
      </w:r>
      <w:r w:rsidR="00805C05" w:rsidRPr="00F00375">
        <w:t>construct a mapping between the rough-wall geometric topology and GNN</w:t>
      </w:r>
      <w:r w:rsidR="00805C05">
        <w:rPr>
          <w:rFonts w:hint="eastAsia"/>
        </w:rPr>
        <w:t xml:space="preserve"> by using </w:t>
      </w:r>
      <w:r w:rsidR="00F00375" w:rsidRPr="00F00375">
        <w:t>Pore Network Modeling (PNM)</w:t>
      </w:r>
      <w:r w:rsidR="00805C05">
        <w:rPr>
          <w:rFonts w:hint="eastAsia"/>
        </w:rPr>
        <w:t>,</w:t>
      </w:r>
      <w:r w:rsidR="00F00375" w:rsidRPr="00F00375">
        <w:t xml:space="preserve"> </w:t>
      </w:r>
      <w:r w:rsidR="00C405F0">
        <w:rPr>
          <w:rFonts w:hint="eastAsia"/>
        </w:rPr>
        <w:t>generate</w:t>
      </w:r>
      <w:r w:rsidR="00F00375" w:rsidRPr="00F00375">
        <w:t xml:space="preserve"> a data-driven node impedance model and </w:t>
      </w:r>
      <w:r w:rsidR="00C405F0">
        <w:rPr>
          <w:rFonts w:hint="eastAsia"/>
        </w:rPr>
        <w:t>then establish</w:t>
      </w:r>
      <w:r w:rsidR="0084214C">
        <w:rPr>
          <w:rFonts w:hint="eastAsia"/>
        </w:rPr>
        <w:t xml:space="preserve"> the</w:t>
      </w:r>
      <w:r w:rsidR="0000031B">
        <w:rPr>
          <w:rFonts w:hint="eastAsia"/>
        </w:rPr>
        <w:t xml:space="preserve"> corresponding TDIBC</w:t>
      </w:r>
      <w:r w:rsidR="00F00375" w:rsidRPr="00F00375">
        <w:t xml:space="preserve">. A distribution model for instantaneous physical quantities </w:t>
      </w:r>
      <w:r w:rsidR="006B6BFF">
        <w:rPr>
          <w:rFonts w:hint="eastAsia"/>
        </w:rPr>
        <w:t>o</w:t>
      </w:r>
      <w:r w:rsidR="00CD7B13">
        <w:rPr>
          <w:rFonts w:hint="eastAsia"/>
        </w:rPr>
        <w:t>f the rough wall will be</w:t>
      </w:r>
      <w:r w:rsidR="00EA0657">
        <w:rPr>
          <w:rFonts w:hint="eastAsia"/>
        </w:rPr>
        <w:t xml:space="preserve"> </w:t>
      </w:r>
      <w:r w:rsidR="00F00375" w:rsidRPr="00F00375">
        <w:t xml:space="preserve">developed, </w:t>
      </w:r>
      <w:r w:rsidR="00A04796">
        <w:rPr>
          <w:rFonts w:hint="eastAsia"/>
        </w:rPr>
        <w:t>which</w:t>
      </w:r>
      <w:r w:rsidR="00F00375" w:rsidRPr="00F00375">
        <w:t xml:space="preserve"> </w:t>
      </w:r>
      <w:r w:rsidR="00A04796">
        <w:rPr>
          <w:rFonts w:hint="eastAsia"/>
        </w:rPr>
        <w:t xml:space="preserve">will then be </w:t>
      </w:r>
      <w:r w:rsidR="00F00375" w:rsidRPr="00F00375">
        <w:t>combined with TDIBC to achieve time-accurate simplified simulations of hypersonic rough walls. Modal analysis</w:t>
      </w:r>
      <w:r w:rsidR="003C5614">
        <w:rPr>
          <w:rFonts w:hint="eastAsia"/>
        </w:rPr>
        <w:t xml:space="preserve"> and</w:t>
      </w:r>
      <w:r w:rsidR="00F00375" w:rsidRPr="00F00375">
        <w:t xml:space="preserve"> Helmholtz decomposition</w:t>
      </w:r>
      <w:r w:rsidR="003C5614">
        <w:rPr>
          <w:rFonts w:hint="eastAsia"/>
        </w:rPr>
        <w:t xml:space="preserve"> will </w:t>
      </w:r>
      <w:r w:rsidR="00F00375" w:rsidRPr="00F00375">
        <w:t xml:space="preserve">be </w:t>
      </w:r>
      <w:r w:rsidR="00402FE0">
        <w:rPr>
          <w:rFonts w:hint="eastAsia"/>
        </w:rPr>
        <w:t>utilized</w:t>
      </w:r>
      <w:r w:rsidR="00F00375" w:rsidRPr="00F00375">
        <w:t xml:space="preserve"> to systematically analyze </w:t>
      </w:r>
      <w:r w:rsidR="0097575A">
        <w:rPr>
          <w:rFonts w:hint="eastAsia"/>
        </w:rPr>
        <w:t>effect</w:t>
      </w:r>
      <w:r w:rsidR="00B05689">
        <w:rPr>
          <w:rFonts w:hint="eastAsia"/>
        </w:rPr>
        <w:t>s</w:t>
      </w:r>
      <w:r w:rsidR="00F00375" w:rsidRPr="00F00375">
        <w:t xml:space="preserve"> of compressibility on the evolution of near-wall turbulent coherent structures and energy transport mechanisms. The proposed </w:t>
      </w:r>
      <w:r w:rsidR="00F10245">
        <w:rPr>
          <w:rFonts w:hint="eastAsia"/>
        </w:rPr>
        <w:t>work</w:t>
      </w:r>
      <w:r w:rsidR="00F00375" w:rsidRPr="00F00375">
        <w:t xml:space="preserve"> aims to </w:t>
      </w:r>
      <w:r w:rsidR="00E31B3B">
        <w:rPr>
          <w:rFonts w:hint="eastAsia"/>
        </w:rPr>
        <w:t>improve</w:t>
      </w:r>
      <w:r w:rsidR="00F00375" w:rsidRPr="00F00375">
        <w:t xml:space="preserve"> the simulation efficiency of </w:t>
      </w:r>
      <w:r w:rsidR="009C25C7">
        <w:rPr>
          <w:rFonts w:hint="eastAsia"/>
        </w:rPr>
        <w:t>the flow simulation</w:t>
      </w:r>
      <w:r w:rsidR="000039CF">
        <w:rPr>
          <w:rFonts w:hint="eastAsia"/>
        </w:rPr>
        <w:t>s</w:t>
      </w:r>
      <w:r w:rsidR="009C25C7">
        <w:rPr>
          <w:rFonts w:hint="eastAsia"/>
        </w:rPr>
        <w:t xml:space="preserve"> over</w:t>
      </w:r>
      <w:r w:rsidR="00C87EA2">
        <w:rPr>
          <w:rFonts w:hint="eastAsia"/>
        </w:rPr>
        <w:t xml:space="preserve"> realistic</w:t>
      </w:r>
      <w:r w:rsidR="00F00375" w:rsidRPr="00F00375">
        <w:t xml:space="preserve"> hypersonic vehicle</w:t>
      </w:r>
      <w:r w:rsidR="00CC2DE1">
        <w:rPr>
          <w:rFonts w:hint="eastAsia"/>
        </w:rPr>
        <w:t xml:space="preserve"> surfaces </w:t>
      </w:r>
      <w:r w:rsidR="00F00375" w:rsidRPr="00F00375">
        <w:t>and provide theoretical support for hypersonic rough-wall turbulence.</w:t>
      </w:r>
    </w:p>
    <w:p w14:paraId="69841216" w14:textId="4A8E7383" w:rsidR="00F37359" w:rsidRDefault="00F37359" w:rsidP="00350BC0">
      <w:pPr>
        <w:ind w:firstLineChars="0" w:firstLine="0"/>
      </w:pPr>
    </w:p>
    <w:p w14:paraId="22BCF3EB" w14:textId="77777777" w:rsidR="00F37359" w:rsidRDefault="00F37359" w:rsidP="00350BC0">
      <w:pPr>
        <w:ind w:firstLineChars="0" w:firstLine="0"/>
      </w:pPr>
    </w:p>
    <w:p w14:paraId="37837A1C" w14:textId="77777777" w:rsidR="00514F7F" w:rsidRDefault="00514F7F" w:rsidP="00350BC0">
      <w:pPr>
        <w:ind w:firstLineChars="0" w:firstLine="0"/>
      </w:pPr>
    </w:p>
    <w:p w14:paraId="26DD390C" w14:textId="77777777" w:rsidR="00514F7F" w:rsidRDefault="00514F7F" w:rsidP="00350BC0">
      <w:pPr>
        <w:ind w:firstLineChars="0" w:firstLine="0"/>
      </w:pPr>
    </w:p>
    <w:p w14:paraId="75A1556F" w14:textId="77777777" w:rsidR="00514F7F" w:rsidRDefault="00514F7F" w:rsidP="00350BC0">
      <w:pPr>
        <w:ind w:firstLineChars="0" w:firstLine="0"/>
      </w:pPr>
    </w:p>
    <w:p w14:paraId="3DB0FFF7" w14:textId="77777777" w:rsidR="00514F7F" w:rsidRDefault="00514F7F" w:rsidP="00350BC0">
      <w:pPr>
        <w:ind w:firstLineChars="0" w:firstLine="0"/>
      </w:pPr>
    </w:p>
    <w:p w14:paraId="3F8E5B1E" w14:textId="77777777" w:rsidR="00514F7F" w:rsidRDefault="00514F7F" w:rsidP="00350BC0">
      <w:pPr>
        <w:ind w:firstLineChars="0" w:firstLine="0"/>
      </w:pPr>
    </w:p>
    <w:p w14:paraId="684F7145" w14:textId="77777777" w:rsidR="00514F7F" w:rsidRDefault="00514F7F" w:rsidP="00350BC0">
      <w:pPr>
        <w:ind w:firstLineChars="0" w:firstLine="0"/>
      </w:pPr>
    </w:p>
    <w:p w14:paraId="450938D4" w14:textId="724114A1" w:rsidR="00514F7F" w:rsidRPr="00A06A54" w:rsidRDefault="00514F7F" w:rsidP="00350BC0">
      <w:pPr>
        <w:ind w:firstLineChars="0" w:firstLine="0"/>
      </w:pPr>
    </w:p>
    <w:sectPr w:rsidR="00514F7F" w:rsidRPr="00A06A5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32A3A" w14:textId="77777777" w:rsidR="00186D08" w:rsidRDefault="00186D08" w:rsidP="00D031F6">
      <w:pPr>
        <w:spacing w:line="240" w:lineRule="auto"/>
        <w:ind w:firstLine="480"/>
      </w:pPr>
      <w:r>
        <w:separator/>
      </w:r>
    </w:p>
  </w:endnote>
  <w:endnote w:type="continuationSeparator" w:id="0">
    <w:p w14:paraId="4B286234" w14:textId="77777777" w:rsidR="00186D08" w:rsidRDefault="00186D08" w:rsidP="00D031F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676F" w14:textId="77777777" w:rsidR="00D031F6" w:rsidRDefault="00D031F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21E8" w14:textId="77777777" w:rsidR="00D031F6" w:rsidRDefault="00D031F6">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A562" w14:textId="77777777" w:rsidR="00D031F6" w:rsidRDefault="00D031F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59ACB" w14:textId="77777777" w:rsidR="00186D08" w:rsidRDefault="00186D08" w:rsidP="00D031F6">
      <w:pPr>
        <w:spacing w:line="240" w:lineRule="auto"/>
        <w:ind w:firstLine="480"/>
      </w:pPr>
      <w:r>
        <w:separator/>
      </w:r>
    </w:p>
  </w:footnote>
  <w:footnote w:type="continuationSeparator" w:id="0">
    <w:p w14:paraId="1FF58D85" w14:textId="77777777" w:rsidR="00186D08" w:rsidRDefault="00186D08" w:rsidP="00D031F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62F1" w14:textId="77777777" w:rsidR="00D031F6" w:rsidRDefault="00D031F6">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4F61" w14:textId="77777777" w:rsidR="00D031F6" w:rsidRDefault="00D031F6">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AB09" w14:textId="77777777" w:rsidR="00D031F6" w:rsidRDefault="00D031F6">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1075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C0"/>
    <w:rsid w:val="0000031B"/>
    <w:rsid w:val="000039CF"/>
    <w:rsid w:val="000046BC"/>
    <w:rsid w:val="00005171"/>
    <w:rsid w:val="00010152"/>
    <w:rsid w:val="0001437C"/>
    <w:rsid w:val="00020A09"/>
    <w:rsid w:val="0002498A"/>
    <w:rsid w:val="00024CCF"/>
    <w:rsid w:val="000274BC"/>
    <w:rsid w:val="00027A66"/>
    <w:rsid w:val="000352DF"/>
    <w:rsid w:val="000424E3"/>
    <w:rsid w:val="000435A3"/>
    <w:rsid w:val="0005260B"/>
    <w:rsid w:val="00053B2A"/>
    <w:rsid w:val="00055C2E"/>
    <w:rsid w:val="000564D8"/>
    <w:rsid w:val="00076F41"/>
    <w:rsid w:val="000847DD"/>
    <w:rsid w:val="00086611"/>
    <w:rsid w:val="00086FCA"/>
    <w:rsid w:val="000A1136"/>
    <w:rsid w:val="000A1853"/>
    <w:rsid w:val="000B28A5"/>
    <w:rsid w:val="000B29D2"/>
    <w:rsid w:val="000B6C7B"/>
    <w:rsid w:val="000C2962"/>
    <w:rsid w:val="000C7266"/>
    <w:rsid w:val="000D090B"/>
    <w:rsid w:val="000D4845"/>
    <w:rsid w:val="000D76EC"/>
    <w:rsid w:val="000D7E7B"/>
    <w:rsid w:val="000E1358"/>
    <w:rsid w:val="000E18D6"/>
    <w:rsid w:val="000E4AA8"/>
    <w:rsid w:val="000F2FC7"/>
    <w:rsid w:val="0010428A"/>
    <w:rsid w:val="00110037"/>
    <w:rsid w:val="00126B78"/>
    <w:rsid w:val="00130814"/>
    <w:rsid w:val="0014566A"/>
    <w:rsid w:val="001571E2"/>
    <w:rsid w:val="001603A0"/>
    <w:rsid w:val="00166217"/>
    <w:rsid w:val="001666C9"/>
    <w:rsid w:val="00170EEC"/>
    <w:rsid w:val="00173288"/>
    <w:rsid w:val="001767E8"/>
    <w:rsid w:val="00177EE3"/>
    <w:rsid w:val="00186D08"/>
    <w:rsid w:val="00192E4C"/>
    <w:rsid w:val="001A4D1A"/>
    <w:rsid w:val="001B6BB7"/>
    <w:rsid w:val="001B6E9F"/>
    <w:rsid w:val="001B7B26"/>
    <w:rsid w:val="001C0B0A"/>
    <w:rsid w:val="001C43FD"/>
    <w:rsid w:val="001C448F"/>
    <w:rsid w:val="001D6080"/>
    <w:rsid w:val="001F7D20"/>
    <w:rsid w:val="00200B67"/>
    <w:rsid w:val="00202A0B"/>
    <w:rsid w:val="0020647A"/>
    <w:rsid w:val="002068FB"/>
    <w:rsid w:val="00210D82"/>
    <w:rsid w:val="002129F5"/>
    <w:rsid w:val="00215AA8"/>
    <w:rsid w:val="00216AD5"/>
    <w:rsid w:val="00220EDF"/>
    <w:rsid w:val="00222745"/>
    <w:rsid w:val="0022365B"/>
    <w:rsid w:val="002237A9"/>
    <w:rsid w:val="00223B50"/>
    <w:rsid w:val="002262FF"/>
    <w:rsid w:val="00236742"/>
    <w:rsid w:val="002378D7"/>
    <w:rsid w:val="00245FAA"/>
    <w:rsid w:val="0025231F"/>
    <w:rsid w:val="00252D6A"/>
    <w:rsid w:val="002559AE"/>
    <w:rsid w:val="00277649"/>
    <w:rsid w:val="002808CB"/>
    <w:rsid w:val="00281904"/>
    <w:rsid w:val="00281AE8"/>
    <w:rsid w:val="00281D2F"/>
    <w:rsid w:val="00282830"/>
    <w:rsid w:val="002A1C1F"/>
    <w:rsid w:val="002A228F"/>
    <w:rsid w:val="002B5F15"/>
    <w:rsid w:val="002C2AF8"/>
    <w:rsid w:val="002C70C8"/>
    <w:rsid w:val="002D59DF"/>
    <w:rsid w:val="002E5DAC"/>
    <w:rsid w:val="002F256E"/>
    <w:rsid w:val="002F571D"/>
    <w:rsid w:val="002F5F3B"/>
    <w:rsid w:val="002F60AC"/>
    <w:rsid w:val="00301B45"/>
    <w:rsid w:val="003038F1"/>
    <w:rsid w:val="00310FED"/>
    <w:rsid w:val="00311269"/>
    <w:rsid w:val="003127A4"/>
    <w:rsid w:val="00316A8A"/>
    <w:rsid w:val="00332BEA"/>
    <w:rsid w:val="003378D8"/>
    <w:rsid w:val="003475A4"/>
    <w:rsid w:val="00350BC0"/>
    <w:rsid w:val="00351167"/>
    <w:rsid w:val="00352CEC"/>
    <w:rsid w:val="00352ECF"/>
    <w:rsid w:val="00356B90"/>
    <w:rsid w:val="00366486"/>
    <w:rsid w:val="00370358"/>
    <w:rsid w:val="00374CDA"/>
    <w:rsid w:val="0037594B"/>
    <w:rsid w:val="0037619B"/>
    <w:rsid w:val="00383C17"/>
    <w:rsid w:val="00391D5B"/>
    <w:rsid w:val="00391D90"/>
    <w:rsid w:val="0039397D"/>
    <w:rsid w:val="00397DE3"/>
    <w:rsid w:val="003A00E8"/>
    <w:rsid w:val="003A47ED"/>
    <w:rsid w:val="003B6ADF"/>
    <w:rsid w:val="003C47CD"/>
    <w:rsid w:val="003C5614"/>
    <w:rsid w:val="003D0ACF"/>
    <w:rsid w:val="003D2304"/>
    <w:rsid w:val="003D3FA4"/>
    <w:rsid w:val="003E127C"/>
    <w:rsid w:val="00402FE0"/>
    <w:rsid w:val="0041478B"/>
    <w:rsid w:val="004157A4"/>
    <w:rsid w:val="0042645A"/>
    <w:rsid w:val="004336FC"/>
    <w:rsid w:val="00433AAC"/>
    <w:rsid w:val="0043419E"/>
    <w:rsid w:val="004362ED"/>
    <w:rsid w:val="0044165B"/>
    <w:rsid w:val="00444F18"/>
    <w:rsid w:val="00447CE5"/>
    <w:rsid w:val="00451511"/>
    <w:rsid w:val="00467EEC"/>
    <w:rsid w:val="00471E95"/>
    <w:rsid w:val="00471F61"/>
    <w:rsid w:val="0047496D"/>
    <w:rsid w:val="004751AE"/>
    <w:rsid w:val="004765A8"/>
    <w:rsid w:val="00480AC9"/>
    <w:rsid w:val="00494B38"/>
    <w:rsid w:val="0049585A"/>
    <w:rsid w:val="0049593D"/>
    <w:rsid w:val="004A1F78"/>
    <w:rsid w:val="004A45A5"/>
    <w:rsid w:val="004A4DB2"/>
    <w:rsid w:val="004A604A"/>
    <w:rsid w:val="004A7294"/>
    <w:rsid w:val="004A7BF2"/>
    <w:rsid w:val="004B12AB"/>
    <w:rsid w:val="004B32FA"/>
    <w:rsid w:val="004C3D2E"/>
    <w:rsid w:val="004C4FE8"/>
    <w:rsid w:val="004C5691"/>
    <w:rsid w:val="004C6E7F"/>
    <w:rsid w:val="004C7307"/>
    <w:rsid w:val="004D64C3"/>
    <w:rsid w:val="004E2206"/>
    <w:rsid w:val="004E4567"/>
    <w:rsid w:val="004E677D"/>
    <w:rsid w:val="004F1B96"/>
    <w:rsid w:val="004F473F"/>
    <w:rsid w:val="004F50AC"/>
    <w:rsid w:val="005010B8"/>
    <w:rsid w:val="00514F7F"/>
    <w:rsid w:val="00515CA4"/>
    <w:rsid w:val="005178C3"/>
    <w:rsid w:val="00530C32"/>
    <w:rsid w:val="00543393"/>
    <w:rsid w:val="005441B6"/>
    <w:rsid w:val="00547136"/>
    <w:rsid w:val="00553BB0"/>
    <w:rsid w:val="00556AAC"/>
    <w:rsid w:val="00566972"/>
    <w:rsid w:val="005674ED"/>
    <w:rsid w:val="00587912"/>
    <w:rsid w:val="00590EB4"/>
    <w:rsid w:val="005951BA"/>
    <w:rsid w:val="005A0D9C"/>
    <w:rsid w:val="005A760D"/>
    <w:rsid w:val="005B151F"/>
    <w:rsid w:val="005B2AAC"/>
    <w:rsid w:val="005B4DBF"/>
    <w:rsid w:val="005B7E38"/>
    <w:rsid w:val="005C3469"/>
    <w:rsid w:val="005C36D6"/>
    <w:rsid w:val="005C54C7"/>
    <w:rsid w:val="005D4CDC"/>
    <w:rsid w:val="005D70C2"/>
    <w:rsid w:val="005E2E52"/>
    <w:rsid w:val="005E3B17"/>
    <w:rsid w:val="005F0D84"/>
    <w:rsid w:val="005F2EA0"/>
    <w:rsid w:val="0060156C"/>
    <w:rsid w:val="006051FB"/>
    <w:rsid w:val="00606BA9"/>
    <w:rsid w:val="00610F77"/>
    <w:rsid w:val="0062173F"/>
    <w:rsid w:val="006309FD"/>
    <w:rsid w:val="00632F75"/>
    <w:rsid w:val="00637902"/>
    <w:rsid w:val="00637C5F"/>
    <w:rsid w:val="0064066C"/>
    <w:rsid w:val="00643E29"/>
    <w:rsid w:val="00650BC7"/>
    <w:rsid w:val="00650F8A"/>
    <w:rsid w:val="0065520E"/>
    <w:rsid w:val="0066525A"/>
    <w:rsid w:val="00673669"/>
    <w:rsid w:val="006736A4"/>
    <w:rsid w:val="006755B8"/>
    <w:rsid w:val="00676A2F"/>
    <w:rsid w:val="0068567E"/>
    <w:rsid w:val="006A1AEF"/>
    <w:rsid w:val="006A5F31"/>
    <w:rsid w:val="006A6594"/>
    <w:rsid w:val="006A723D"/>
    <w:rsid w:val="006B0168"/>
    <w:rsid w:val="006B5F6A"/>
    <w:rsid w:val="006B6BFF"/>
    <w:rsid w:val="006C02D6"/>
    <w:rsid w:val="006C4ED4"/>
    <w:rsid w:val="006C5C53"/>
    <w:rsid w:val="006C61EF"/>
    <w:rsid w:val="006D105E"/>
    <w:rsid w:val="006D720A"/>
    <w:rsid w:val="006E6C3A"/>
    <w:rsid w:val="006F15C1"/>
    <w:rsid w:val="006F31DC"/>
    <w:rsid w:val="006F347E"/>
    <w:rsid w:val="006F4D1A"/>
    <w:rsid w:val="007003DB"/>
    <w:rsid w:val="00704312"/>
    <w:rsid w:val="00720B4E"/>
    <w:rsid w:val="00732D66"/>
    <w:rsid w:val="00732DEC"/>
    <w:rsid w:val="00733F5A"/>
    <w:rsid w:val="00770395"/>
    <w:rsid w:val="00774F64"/>
    <w:rsid w:val="00775594"/>
    <w:rsid w:val="007772A3"/>
    <w:rsid w:val="00780D25"/>
    <w:rsid w:val="007826AB"/>
    <w:rsid w:val="00794E62"/>
    <w:rsid w:val="007955E5"/>
    <w:rsid w:val="007A18C8"/>
    <w:rsid w:val="007A75A7"/>
    <w:rsid w:val="007B0BD0"/>
    <w:rsid w:val="007B349E"/>
    <w:rsid w:val="007B57DB"/>
    <w:rsid w:val="007C42BE"/>
    <w:rsid w:val="007C4D03"/>
    <w:rsid w:val="007D3045"/>
    <w:rsid w:val="007E0C16"/>
    <w:rsid w:val="007E76BE"/>
    <w:rsid w:val="007F0288"/>
    <w:rsid w:val="007F20B2"/>
    <w:rsid w:val="007F69B9"/>
    <w:rsid w:val="007F6ED8"/>
    <w:rsid w:val="00805C05"/>
    <w:rsid w:val="008077E4"/>
    <w:rsid w:val="0081069C"/>
    <w:rsid w:val="00816847"/>
    <w:rsid w:val="00817009"/>
    <w:rsid w:val="00817699"/>
    <w:rsid w:val="00820DBD"/>
    <w:rsid w:val="0082166D"/>
    <w:rsid w:val="008268C0"/>
    <w:rsid w:val="0084214C"/>
    <w:rsid w:val="00851E2A"/>
    <w:rsid w:val="008609B9"/>
    <w:rsid w:val="00866824"/>
    <w:rsid w:val="008668B7"/>
    <w:rsid w:val="008668D7"/>
    <w:rsid w:val="008719B3"/>
    <w:rsid w:val="0087451C"/>
    <w:rsid w:val="00874FC1"/>
    <w:rsid w:val="0087512A"/>
    <w:rsid w:val="00875BC6"/>
    <w:rsid w:val="00885089"/>
    <w:rsid w:val="00892A68"/>
    <w:rsid w:val="008A4ED7"/>
    <w:rsid w:val="008A56F7"/>
    <w:rsid w:val="008C308C"/>
    <w:rsid w:val="008C3ED5"/>
    <w:rsid w:val="008D4D58"/>
    <w:rsid w:val="008D69D6"/>
    <w:rsid w:val="008D6FDA"/>
    <w:rsid w:val="008E29F2"/>
    <w:rsid w:val="008E5F7F"/>
    <w:rsid w:val="008E5FEE"/>
    <w:rsid w:val="008E7635"/>
    <w:rsid w:val="008E7D55"/>
    <w:rsid w:val="008F2137"/>
    <w:rsid w:val="008F7FD0"/>
    <w:rsid w:val="0090054F"/>
    <w:rsid w:val="0090376D"/>
    <w:rsid w:val="009042CB"/>
    <w:rsid w:val="00916A72"/>
    <w:rsid w:val="00934527"/>
    <w:rsid w:val="00941229"/>
    <w:rsid w:val="009477C4"/>
    <w:rsid w:val="009524B9"/>
    <w:rsid w:val="00952AD4"/>
    <w:rsid w:val="00962369"/>
    <w:rsid w:val="00962C0A"/>
    <w:rsid w:val="0096609A"/>
    <w:rsid w:val="0097575A"/>
    <w:rsid w:val="009766DC"/>
    <w:rsid w:val="009877FA"/>
    <w:rsid w:val="0099713A"/>
    <w:rsid w:val="00997C9F"/>
    <w:rsid w:val="00997F11"/>
    <w:rsid w:val="009B7AD2"/>
    <w:rsid w:val="009C0D98"/>
    <w:rsid w:val="009C25C7"/>
    <w:rsid w:val="009D0806"/>
    <w:rsid w:val="009D2698"/>
    <w:rsid w:val="009D3CA8"/>
    <w:rsid w:val="009D7A60"/>
    <w:rsid w:val="009E07DC"/>
    <w:rsid w:val="009E17ED"/>
    <w:rsid w:val="009E3FD3"/>
    <w:rsid w:val="009F1279"/>
    <w:rsid w:val="009F44A5"/>
    <w:rsid w:val="009F73F9"/>
    <w:rsid w:val="00A04796"/>
    <w:rsid w:val="00A04FED"/>
    <w:rsid w:val="00A06A54"/>
    <w:rsid w:val="00A1492C"/>
    <w:rsid w:val="00A252D9"/>
    <w:rsid w:val="00A3033C"/>
    <w:rsid w:val="00A31633"/>
    <w:rsid w:val="00A32D8C"/>
    <w:rsid w:val="00A34998"/>
    <w:rsid w:val="00A370AE"/>
    <w:rsid w:val="00A56795"/>
    <w:rsid w:val="00A570AE"/>
    <w:rsid w:val="00A7184B"/>
    <w:rsid w:val="00A72A8A"/>
    <w:rsid w:val="00A75A27"/>
    <w:rsid w:val="00A861C9"/>
    <w:rsid w:val="00A91876"/>
    <w:rsid w:val="00AA201E"/>
    <w:rsid w:val="00AA3524"/>
    <w:rsid w:val="00AA59B9"/>
    <w:rsid w:val="00AA65C1"/>
    <w:rsid w:val="00AA6CE5"/>
    <w:rsid w:val="00AB48FE"/>
    <w:rsid w:val="00AB496B"/>
    <w:rsid w:val="00AD4916"/>
    <w:rsid w:val="00AD5732"/>
    <w:rsid w:val="00AD706D"/>
    <w:rsid w:val="00AD7330"/>
    <w:rsid w:val="00AE54C7"/>
    <w:rsid w:val="00AE6555"/>
    <w:rsid w:val="00AF1CAB"/>
    <w:rsid w:val="00AF67D6"/>
    <w:rsid w:val="00AF6A5B"/>
    <w:rsid w:val="00B05689"/>
    <w:rsid w:val="00B12714"/>
    <w:rsid w:val="00B1677E"/>
    <w:rsid w:val="00B17E3D"/>
    <w:rsid w:val="00B20F1A"/>
    <w:rsid w:val="00B23055"/>
    <w:rsid w:val="00B2730E"/>
    <w:rsid w:val="00B318DA"/>
    <w:rsid w:val="00B357FD"/>
    <w:rsid w:val="00B44106"/>
    <w:rsid w:val="00B45C45"/>
    <w:rsid w:val="00B51A83"/>
    <w:rsid w:val="00B56A8F"/>
    <w:rsid w:val="00B61431"/>
    <w:rsid w:val="00B62836"/>
    <w:rsid w:val="00B8253A"/>
    <w:rsid w:val="00B84126"/>
    <w:rsid w:val="00B94143"/>
    <w:rsid w:val="00B9459C"/>
    <w:rsid w:val="00BA2A51"/>
    <w:rsid w:val="00BB4E3F"/>
    <w:rsid w:val="00BB5BDE"/>
    <w:rsid w:val="00BB6FA7"/>
    <w:rsid w:val="00BC0D2F"/>
    <w:rsid w:val="00BC105A"/>
    <w:rsid w:val="00BC34A4"/>
    <w:rsid w:val="00BC45AF"/>
    <w:rsid w:val="00BC5884"/>
    <w:rsid w:val="00BD0BFD"/>
    <w:rsid w:val="00BD6187"/>
    <w:rsid w:val="00BE2297"/>
    <w:rsid w:val="00BE5F6B"/>
    <w:rsid w:val="00BF2F5B"/>
    <w:rsid w:val="00C006CC"/>
    <w:rsid w:val="00C03E66"/>
    <w:rsid w:val="00C06052"/>
    <w:rsid w:val="00C07916"/>
    <w:rsid w:val="00C120E6"/>
    <w:rsid w:val="00C27E2A"/>
    <w:rsid w:val="00C3025A"/>
    <w:rsid w:val="00C30691"/>
    <w:rsid w:val="00C30CB6"/>
    <w:rsid w:val="00C33744"/>
    <w:rsid w:val="00C33F3E"/>
    <w:rsid w:val="00C36316"/>
    <w:rsid w:val="00C405F0"/>
    <w:rsid w:val="00C4119F"/>
    <w:rsid w:val="00C412DE"/>
    <w:rsid w:val="00C443F6"/>
    <w:rsid w:val="00C44AB8"/>
    <w:rsid w:val="00C45DEF"/>
    <w:rsid w:val="00C5102F"/>
    <w:rsid w:val="00C54607"/>
    <w:rsid w:val="00C55A7D"/>
    <w:rsid w:val="00C63175"/>
    <w:rsid w:val="00C76EB8"/>
    <w:rsid w:val="00C8124E"/>
    <w:rsid w:val="00C827AB"/>
    <w:rsid w:val="00C830E1"/>
    <w:rsid w:val="00C87EA2"/>
    <w:rsid w:val="00C9539F"/>
    <w:rsid w:val="00C9670F"/>
    <w:rsid w:val="00C97F1C"/>
    <w:rsid w:val="00CC2DE1"/>
    <w:rsid w:val="00CD0251"/>
    <w:rsid w:val="00CD3971"/>
    <w:rsid w:val="00CD6A64"/>
    <w:rsid w:val="00CD7B13"/>
    <w:rsid w:val="00CE0668"/>
    <w:rsid w:val="00CE55C0"/>
    <w:rsid w:val="00CE68E7"/>
    <w:rsid w:val="00CF0E18"/>
    <w:rsid w:val="00CF1AEA"/>
    <w:rsid w:val="00CF1D2F"/>
    <w:rsid w:val="00D031F6"/>
    <w:rsid w:val="00D06564"/>
    <w:rsid w:val="00D06C07"/>
    <w:rsid w:val="00D07333"/>
    <w:rsid w:val="00D13E77"/>
    <w:rsid w:val="00D174C5"/>
    <w:rsid w:val="00D21EA7"/>
    <w:rsid w:val="00D2573B"/>
    <w:rsid w:val="00D257B4"/>
    <w:rsid w:val="00D32044"/>
    <w:rsid w:val="00D3308B"/>
    <w:rsid w:val="00D366AD"/>
    <w:rsid w:val="00D43727"/>
    <w:rsid w:val="00D43F28"/>
    <w:rsid w:val="00D44611"/>
    <w:rsid w:val="00D45352"/>
    <w:rsid w:val="00D47014"/>
    <w:rsid w:val="00D50B0E"/>
    <w:rsid w:val="00D54D4F"/>
    <w:rsid w:val="00D55A40"/>
    <w:rsid w:val="00D729E1"/>
    <w:rsid w:val="00D73431"/>
    <w:rsid w:val="00D74F07"/>
    <w:rsid w:val="00D769DF"/>
    <w:rsid w:val="00D80F59"/>
    <w:rsid w:val="00D84750"/>
    <w:rsid w:val="00D90064"/>
    <w:rsid w:val="00D904E8"/>
    <w:rsid w:val="00D91DB6"/>
    <w:rsid w:val="00D942AD"/>
    <w:rsid w:val="00DA16BF"/>
    <w:rsid w:val="00DA2439"/>
    <w:rsid w:val="00DA3C96"/>
    <w:rsid w:val="00DA513D"/>
    <w:rsid w:val="00DA74F5"/>
    <w:rsid w:val="00DB1966"/>
    <w:rsid w:val="00DC0CF6"/>
    <w:rsid w:val="00DC184D"/>
    <w:rsid w:val="00DC465D"/>
    <w:rsid w:val="00DE1CEC"/>
    <w:rsid w:val="00E039BE"/>
    <w:rsid w:val="00E07E0D"/>
    <w:rsid w:val="00E11DAC"/>
    <w:rsid w:val="00E21433"/>
    <w:rsid w:val="00E234A1"/>
    <w:rsid w:val="00E2398E"/>
    <w:rsid w:val="00E30FF2"/>
    <w:rsid w:val="00E315BA"/>
    <w:rsid w:val="00E31B3B"/>
    <w:rsid w:val="00E324FA"/>
    <w:rsid w:val="00E332F3"/>
    <w:rsid w:val="00E3701D"/>
    <w:rsid w:val="00E42D67"/>
    <w:rsid w:val="00E43105"/>
    <w:rsid w:val="00E4754C"/>
    <w:rsid w:val="00E53298"/>
    <w:rsid w:val="00E60B45"/>
    <w:rsid w:val="00E71FE8"/>
    <w:rsid w:val="00E80986"/>
    <w:rsid w:val="00E86738"/>
    <w:rsid w:val="00E86AEB"/>
    <w:rsid w:val="00E9314F"/>
    <w:rsid w:val="00E97AB1"/>
    <w:rsid w:val="00EA0657"/>
    <w:rsid w:val="00EA5543"/>
    <w:rsid w:val="00EB1E96"/>
    <w:rsid w:val="00EB2874"/>
    <w:rsid w:val="00EB3117"/>
    <w:rsid w:val="00EC2C81"/>
    <w:rsid w:val="00EC33CA"/>
    <w:rsid w:val="00ED0FF3"/>
    <w:rsid w:val="00ED62A5"/>
    <w:rsid w:val="00EE1A0E"/>
    <w:rsid w:val="00EE3B9B"/>
    <w:rsid w:val="00EE6800"/>
    <w:rsid w:val="00EF7F4B"/>
    <w:rsid w:val="00F00375"/>
    <w:rsid w:val="00F0436B"/>
    <w:rsid w:val="00F0715A"/>
    <w:rsid w:val="00F10245"/>
    <w:rsid w:val="00F11FAE"/>
    <w:rsid w:val="00F12F14"/>
    <w:rsid w:val="00F1496A"/>
    <w:rsid w:val="00F15288"/>
    <w:rsid w:val="00F21BC6"/>
    <w:rsid w:val="00F311BE"/>
    <w:rsid w:val="00F34A2F"/>
    <w:rsid w:val="00F36E12"/>
    <w:rsid w:val="00F37359"/>
    <w:rsid w:val="00F41A49"/>
    <w:rsid w:val="00F56E17"/>
    <w:rsid w:val="00F62D8E"/>
    <w:rsid w:val="00F657A9"/>
    <w:rsid w:val="00F769AC"/>
    <w:rsid w:val="00F8331F"/>
    <w:rsid w:val="00F963B9"/>
    <w:rsid w:val="00FA296A"/>
    <w:rsid w:val="00FA3FA0"/>
    <w:rsid w:val="00FA656A"/>
    <w:rsid w:val="00FA79B9"/>
    <w:rsid w:val="00FB20AA"/>
    <w:rsid w:val="00FB3DB0"/>
    <w:rsid w:val="00FB4837"/>
    <w:rsid w:val="00FD350A"/>
    <w:rsid w:val="00FD3C26"/>
    <w:rsid w:val="00FD5783"/>
    <w:rsid w:val="00FF0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EB09"/>
  <w15:chartTrackingRefBased/>
  <w15:docId w15:val="{110BF707-F3DF-6140-9409-DD69421C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BC0"/>
    <w:pPr>
      <w:widowControl w:val="0"/>
      <w:spacing w:line="440" w:lineRule="exact"/>
      <w:ind w:firstLineChars="200" w:firstLine="200"/>
      <w:jc w:val="both"/>
    </w:pPr>
  </w:style>
  <w:style w:type="paragraph" w:styleId="Heading1">
    <w:name w:val="heading 1"/>
    <w:basedOn w:val="Normal"/>
    <w:next w:val="Normal"/>
    <w:link w:val="Heading1Char"/>
    <w:uiPriority w:val="9"/>
    <w:qFormat/>
    <w:rsid w:val="00350BC0"/>
    <w:pPr>
      <w:keepNext/>
      <w:keepLines/>
      <w:widowControl/>
      <w:spacing w:before="480" w:after="80" w:line="240" w:lineRule="auto"/>
      <w:ind w:firstLineChars="0" w:firstLine="0"/>
      <w:jc w:val="left"/>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350BC0"/>
    <w:pPr>
      <w:keepNext/>
      <w:keepLines/>
      <w:widowControl/>
      <w:spacing w:before="160" w:after="80" w:line="240" w:lineRule="auto"/>
      <w:ind w:firstLineChars="0" w:firstLine="0"/>
      <w:jc w:val="left"/>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350BC0"/>
    <w:pPr>
      <w:keepNext/>
      <w:keepLines/>
      <w:widowControl/>
      <w:spacing w:before="160" w:after="80" w:line="240" w:lineRule="auto"/>
      <w:ind w:firstLineChars="0" w:firstLine="0"/>
      <w:jc w:val="left"/>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350BC0"/>
    <w:pPr>
      <w:keepNext/>
      <w:keepLines/>
      <w:widowControl/>
      <w:spacing w:before="80" w:after="40" w:line="240" w:lineRule="auto"/>
      <w:ind w:firstLineChars="0" w:firstLine="0"/>
      <w:jc w:val="left"/>
      <w:outlineLvl w:val="3"/>
    </w:pPr>
    <w:rPr>
      <w:rFonts w:asciiTheme="minorHAnsi" w:eastAsiaTheme="minorEastAsia" w:hAnsiTheme="minorHAnsi"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350BC0"/>
    <w:pPr>
      <w:keepNext/>
      <w:keepLines/>
      <w:widowControl/>
      <w:spacing w:before="80" w:after="40" w:line="240" w:lineRule="auto"/>
      <w:ind w:firstLineChars="0" w:firstLine="0"/>
      <w:jc w:val="left"/>
      <w:outlineLvl w:val="4"/>
    </w:pPr>
    <w:rPr>
      <w:rFonts w:asciiTheme="minorHAnsi" w:eastAsiaTheme="min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0BC0"/>
    <w:pPr>
      <w:keepNext/>
      <w:keepLines/>
      <w:widowControl/>
      <w:spacing w:before="40" w:line="240" w:lineRule="auto"/>
      <w:ind w:firstLineChars="0" w:firstLine="0"/>
      <w:jc w:val="left"/>
      <w:outlineLvl w:val="5"/>
    </w:pPr>
    <w:rPr>
      <w:rFonts w:asciiTheme="minorHAnsi" w:eastAsiaTheme="minorEastAsia"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350BC0"/>
    <w:pPr>
      <w:keepNext/>
      <w:keepLines/>
      <w:widowControl/>
      <w:spacing w:before="40" w:line="240" w:lineRule="auto"/>
      <w:ind w:firstLineChars="0" w:firstLine="0"/>
      <w:jc w:val="left"/>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350BC0"/>
    <w:pPr>
      <w:keepNext/>
      <w:keepLines/>
      <w:widowControl/>
      <w:spacing w:line="240" w:lineRule="auto"/>
      <w:ind w:firstLineChars="0" w:firstLine="0"/>
      <w:jc w:val="left"/>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350BC0"/>
    <w:pPr>
      <w:keepNext/>
      <w:keepLines/>
      <w:widowControl/>
      <w:spacing w:line="240" w:lineRule="auto"/>
      <w:ind w:firstLineChars="0" w:firstLine="0"/>
      <w:jc w:val="left"/>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BC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350BC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350BC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50BC0"/>
    <w:rPr>
      <w:rFonts w:asciiTheme="minorHAnsi" w:eastAsiaTheme="minorEastAsia" w:hAnsiTheme="minorHAnsi"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350BC0"/>
    <w:rPr>
      <w:rFonts w:asciiTheme="minorHAnsi" w:eastAsiaTheme="min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0BC0"/>
    <w:rPr>
      <w:rFonts w:asciiTheme="minorHAnsi" w:eastAsiaTheme="minorEastAsia" w:hAnsiTheme="minorHAnsi" w:cstheme="majorBidi"/>
      <w:b/>
      <w:bCs/>
      <w:color w:val="0F4761" w:themeColor="accent1" w:themeShade="BF"/>
    </w:rPr>
  </w:style>
  <w:style w:type="character" w:customStyle="1" w:styleId="Heading7Char">
    <w:name w:val="Heading 7 Char"/>
    <w:basedOn w:val="DefaultParagraphFont"/>
    <w:link w:val="Heading7"/>
    <w:uiPriority w:val="9"/>
    <w:semiHidden/>
    <w:rsid w:val="00350BC0"/>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350BC0"/>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350BC0"/>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350BC0"/>
    <w:pPr>
      <w:widowControl/>
      <w:spacing w:after="80" w:line="240" w:lineRule="auto"/>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BC0"/>
    <w:pPr>
      <w:widowControl/>
      <w:numPr>
        <w:ilvl w:val="1"/>
      </w:numPr>
      <w:spacing w:after="160" w:line="240" w:lineRule="auto"/>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BC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50BC0"/>
    <w:pPr>
      <w:widowControl/>
      <w:spacing w:before="160" w:after="160" w:line="240" w:lineRule="auto"/>
      <w:ind w:firstLineChars="0" w:firstLine="0"/>
      <w:jc w:val="center"/>
    </w:pPr>
    <w:rPr>
      <w:i/>
      <w:iCs/>
      <w:color w:val="404040" w:themeColor="text1" w:themeTint="BF"/>
    </w:rPr>
  </w:style>
  <w:style w:type="character" w:customStyle="1" w:styleId="QuoteChar">
    <w:name w:val="Quote Char"/>
    <w:basedOn w:val="DefaultParagraphFont"/>
    <w:link w:val="Quote"/>
    <w:uiPriority w:val="29"/>
    <w:rsid w:val="00350BC0"/>
    <w:rPr>
      <w:i/>
      <w:iCs/>
      <w:color w:val="404040" w:themeColor="text1" w:themeTint="BF"/>
    </w:rPr>
  </w:style>
  <w:style w:type="paragraph" w:styleId="ListParagraph">
    <w:name w:val="List Paragraph"/>
    <w:basedOn w:val="Normal"/>
    <w:uiPriority w:val="34"/>
    <w:qFormat/>
    <w:rsid w:val="00350BC0"/>
    <w:pPr>
      <w:widowControl/>
      <w:spacing w:line="240" w:lineRule="auto"/>
      <w:ind w:left="720" w:firstLineChars="0" w:firstLine="0"/>
      <w:contextualSpacing/>
      <w:jc w:val="left"/>
    </w:pPr>
  </w:style>
  <w:style w:type="character" w:styleId="IntenseEmphasis">
    <w:name w:val="Intense Emphasis"/>
    <w:basedOn w:val="DefaultParagraphFont"/>
    <w:uiPriority w:val="21"/>
    <w:qFormat/>
    <w:rsid w:val="00350BC0"/>
    <w:rPr>
      <w:i/>
      <w:iCs/>
      <w:color w:val="0F4761" w:themeColor="accent1" w:themeShade="BF"/>
    </w:rPr>
  </w:style>
  <w:style w:type="paragraph" w:styleId="IntenseQuote">
    <w:name w:val="Intense Quote"/>
    <w:basedOn w:val="Normal"/>
    <w:next w:val="Normal"/>
    <w:link w:val="IntenseQuoteChar"/>
    <w:uiPriority w:val="30"/>
    <w:qFormat/>
    <w:rsid w:val="00350BC0"/>
    <w:pPr>
      <w:widowControl/>
      <w:pBdr>
        <w:top w:val="single" w:sz="4" w:space="10" w:color="0F4761" w:themeColor="accent1" w:themeShade="BF"/>
        <w:bottom w:val="single" w:sz="4" w:space="10" w:color="0F4761" w:themeColor="accent1" w:themeShade="BF"/>
      </w:pBdr>
      <w:spacing w:before="360" w:after="360" w:line="240" w:lineRule="auto"/>
      <w:ind w:left="864" w:right="864" w:firstLineChars="0" w:firstLine="0"/>
      <w:jc w:val="center"/>
    </w:pPr>
    <w:rPr>
      <w:i/>
      <w:iCs/>
      <w:color w:val="0F4761" w:themeColor="accent1" w:themeShade="BF"/>
    </w:rPr>
  </w:style>
  <w:style w:type="character" w:customStyle="1" w:styleId="IntenseQuoteChar">
    <w:name w:val="Intense Quote Char"/>
    <w:basedOn w:val="DefaultParagraphFont"/>
    <w:link w:val="IntenseQuote"/>
    <w:uiPriority w:val="30"/>
    <w:rsid w:val="00350BC0"/>
    <w:rPr>
      <w:i/>
      <w:iCs/>
      <w:color w:val="0F4761" w:themeColor="accent1" w:themeShade="BF"/>
    </w:rPr>
  </w:style>
  <w:style w:type="character" w:styleId="IntenseReference">
    <w:name w:val="Intense Reference"/>
    <w:basedOn w:val="DefaultParagraphFont"/>
    <w:uiPriority w:val="32"/>
    <w:qFormat/>
    <w:rsid w:val="00350BC0"/>
    <w:rPr>
      <w:b/>
      <w:bCs/>
      <w:smallCaps/>
      <w:color w:val="0F4761" w:themeColor="accent1" w:themeShade="BF"/>
      <w:spacing w:val="5"/>
    </w:rPr>
  </w:style>
  <w:style w:type="paragraph" w:customStyle="1" w:styleId="main">
    <w:name w:val="main"/>
    <w:basedOn w:val="Normal"/>
    <w:qFormat/>
    <w:rsid w:val="0082166D"/>
    <w:pPr>
      <w:adjustRightInd w:val="0"/>
      <w:snapToGrid w:val="0"/>
      <w:spacing w:afterLines="50" w:after="50"/>
    </w:pPr>
    <w:rPr>
      <w:rFonts w:cs="楷体_GB2312"/>
      <w:bCs/>
      <w:szCs w:val="32"/>
    </w:rPr>
  </w:style>
  <w:style w:type="paragraph" w:styleId="Header">
    <w:name w:val="header"/>
    <w:basedOn w:val="Normal"/>
    <w:link w:val="HeaderChar"/>
    <w:uiPriority w:val="99"/>
    <w:unhideWhenUsed/>
    <w:rsid w:val="00D031F6"/>
    <w:pPr>
      <w:tabs>
        <w:tab w:val="center" w:pos="4680"/>
        <w:tab w:val="right" w:pos="9360"/>
      </w:tabs>
      <w:snapToGrid w:val="0"/>
      <w:spacing w:line="240" w:lineRule="atLeast"/>
      <w:jc w:val="center"/>
    </w:pPr>
    <w:rPr>
      <w:sz w:val="18"/>
      <w:szCs w:val="18"/>
    </w:rPr>
  </w:style>
  <w:style w:type="character" w:customStyle="1" w:styleId="HeaderChar">
    <w:name w:val="Header Char"/>
    <w:basedOn w:val="DefaultParagraphFont"/>
    <w:link w:val="Header"/>
    <w:uiPriority w:val="99"/>
    <w:rsid w:val="00D031F6"/>
    <w:rPr>
      <w:sz w:val="18"/>
      <w:szCs w:val="18"/>
    </w:rPr>
  </w:style>
  <w:style w:type="paragraph" w:styleId="Footer">
    <w:name w:val="footer"/>
    <w:basedOn w:val="Normal"/>
    <w:link w:val="FooterChar"/>
    <w:uiPriority w:val="99"/>
    <w:unhideWhenUsed/>
    <w:rsid w:val="00D031F6"/>
    <w:pPr>
      <w:tabs>
        <w:tab w:val="center" w:pos="4680"/>
        <w:tab w:val="right" w:pos="9360"/>
      </w:tabs>
      <w:snapToGrid w:val="0"/>
      <w:spacing w:line="240" w:lineRule="atLeast"/>
      <w:jc w:val="left"/>
    </w:pPr>
    <w:rPr>
      <w:sz w:val="18"/>
      <w:szCs w:val="18"/>
    </w:rPr>
  </w:style>
  <w:style w:type="character" w:customStyle="1" w:styleId="FooterChar">
    <w:name w:val="Footer Char"/>
    <w:basedOn w:val="DefaultParagraphFont"/>
    <w:link w:val="Footer"/>
    <w:uiPriority w:val="99"/>
    <w:rsid w:val="00D031F6"/>
    <w:rPr>
      <w:sz w:val="18"/>
      <w:szCs w:val="18"/>
    </w:rPr>
  </w:style>
  <w:style w:type="paragraph" w:styleId="Revision">
    <w:name w:val="Revision"/>
    <w:hidden/>
    <w:uiPriority w:val="99"/>
    <w:semiHidden/>
    <w:rsid w:val="00B62836"/>
  </w:style>
  <w:style w:type="paragraph" w:styleId="NormalWeb">
    <w:name w:val="Normal (Web)"/>
    <w:basedOn w:val="Normal"/>
    <w:uiPriority w:val="99"/>
    <w:semiHidden/>
    <w:unhideWhenUsed/>
    <w:rsid w:val="00F0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7345">
      <w:bodyDiv w:val="1"/>
      <w:marLeft w:val="0"/>
      <w:marRight w:val="0"/>
      <w:marTop w:val="0"/>
      <w:marBottom w:val="0"/>
      <w:divBdr>
        <w:top w:val="none" w:sz="0" w:space="0" w:color="auto"/>
        <w:left w:val="none" w:sz="0" w:space="0" w:color="auto"/>
        <w:bottom w:val="none" w:sz="0" w:space="0" w:color="auto"/>
        <w:right w:val="none" w:sz="0" w:space="0" w:color="auto"/>
      </w:divBdr>
    </w:div>
    <w:div w:id="203950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C0182-FAE3-BF43-B9BC-40F576FC6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3</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Yongkai</dc:creator>
  <cp:keywords/>
  <dc:description/>
  <cp:lastModifiedBy>Yongkai Chen</cp:lastModifiedBy>
  <cp:revision>901</cp:revision>
  <dcterms:created xsi:type="dcterms:W3CDTF">2024-03-04T03:02:00Z</dcterms:created>
  <dcterms:modified xsi:type="dcterms:W3CDTF">2025-03-09T13:02:00Z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2024-03-04T03:03:00Z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bd45d9c9-1998-4d67-885e-88e2c456a8c4</vt:lpwstr>
  </property>
  <property fmtid="{D5CDD505-2E9C-101B-9397-08002B2CF9AE}" pid="8" name="MSIP_Label_4044bd30-2ed7-4c9d-9d12-46200872a97b_ContentBits">
    <vt:lpwstr>0</vt:lpwstr>
  </property>
</Properties>
</file>